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12B" w:rsidRDefault="0040012B" w:rsidP="004A41EF"/>
    <w:p w:rsidR="004A41EF" w:rsidRDefault="004A41EF" w:rsidP="004A41EF">
      <w:pPr>
        <w:jc w:val="center"/>
        <w:rPr>
          <w:szCs w:val="28"/>
        </w:rPr>
      </w:pPr>
      <w:r w:rsidRPr="00927A97">
        <w:rPr>
          <w:szCs w:val="28"/>
        </w:rPr>
        <w:t>МИНИСТЕРСТВО ОБРАЗОВАНИЯ И НАУКИ</w:t>
      </w:r>
      <w:r>
        <w:rPr>
          <w:szCs w:val="28"/>
        </w:rPr>
        <w:t xml:space="preserve"> </w:t>
      </w:r>
    </w:p>
    <w:p w:rsidR="004A41EF" w:rsidRPr="00927A97" w:rsidRDefault="004A41EF" w:rsidP="004A41EF">
      <w:pPr>
        <w:jc w:val="center"/>
        <w:rPr>
          <w:szCs w:val="28"/>
        </w:rPr>
      </w:pPr>
      <w:r w:rsidRPr="00927A97">
        <w:rPr>
          <w:szCs w:val="28"/>
        </w:rPr>
        <w:t>РОССИЙСКОЙ ФЕДЕРАЦИИ</w:t>
      </w:r>
    </w:p>
    <w:p w:rsidR="004A41EF" w:rsidRPr="00927A97" w:rsidRDefault="004A41EF" w:rsidP="004A41EF">
      <w:pPr>
        <w:ind w:right="-284"/>
        <w:jc w:val="center"/>
        <w:rPr>
          <w:szCs w:val="28"/>
        </w:rPr>
      </w:pPr>
      <w:r w:rsidRPr="00927A97">
        <w:rPr>
          <w:szCs w:val="28"/>
        </w:rPr>
        <w:t xml:space="preserve">Федеральное государственное </w:t>
      </w:r>
      <w:r>
        <w:rPr>
          <w:szCs w:val="28"/>
        </w:rPr>
        <w:t xml:space="preserve">бюджетное </w:t>
      </w:r>
      <w:r w:rsidRPr="00927A97">
        <w:rPr>
          <w:szCs w:val="28"/>
        </w:rPr>
        <w:t>образовательное учреждение</w:t>
      </w:r>
    </w:p>
    <w:p w:rsidR="004A41EF" w:rsidRPr="00927A97" w:rsidRDefault="004A41EF" w:rsidP="004A41EF">
      <w:pPr>
        <w:ind w:right="-284"/>
        <w:jc w:val="center"/>
        <w:rPr>
          <w:szCs w:val="28"/>
        </w:rPr>
      </w:pPr>
      <w:r w:rsidRPr="00927A97">
        <w:rPr>
          <w:szCs w:val="28"/>
        </w:rPr>
        <w:t>высшего образования</w:t>
      </w:r>
    </w:p>
    <w:p w:rsidR="004A41EF" w:rsidRPr="00927A97" w:rsidRDefault="004A41EF" w:rsidP="004A41EF">
      <w:pPr>
        <w:jc w:val="center"/>
        <w:rPr>
          <w:szCs w:val="28"/>
        </w:rPr>
      </w:pPr>
      <w:r w:rsidRPr="00927A97">
        <w:rPr>
          <w:szCs w:val="28"/>
        </w:rPr>
        <w:t>«ТЮМЕНСКИЙ ГОСУДАРСТВЕННЫЙ УНИВЕРСИТЕТ»</w:t>
      </w:r>
    </w:p>
    <w:p w:rsidR="004A41EF" w:rsidRDefault="004A41EF" w:rsidP="004A41EF">
      <w:pPr>
        <w:ind w:right="639"/>
        <w:jc w:val="center"/>
        <w:rPr>
          <w:szCs w:val="28"/>
        </w:rPr>
      </w:pPr>
      <w:r>
        <w:rPr>
          <w:szCs w:val="28"/>
        </w:rPr>
        <w:t>ИНСТИТУТ ДИСТАНЦИОННОГО ОБРАЗОВАНИЯ</w:t>
      </w:r>
    </w:p>
    <w:p w:rsidR="004A41EF" w:rsidRPr="00927A97" w:rsidRDefault="004A41EF" w:rsidP="004A41EF">
      <w:pPr>
        <w:jc w:val="center"/>
        <w:rPr>
          <w:szCs w:val="28"/>
        </w:rPr>
      </w:pPr>
    </w:p>
    <w:tbl>
      <w:tblPr>
        <w:tblW w:w="0" w:type="auto"/>
        <w:tblInd w:w="57" w:type="dxa"/>
        <w:tblLook w:val="00A0"/>
      </w:tblPr>
      <w:tblGrid>
        <w:gridCol w:w="5091"/>
        <w:gridCol w:w="4500"/>
      </w:tblGrid>
      <w:tr w:rsidR="004A41EF" w:rsidRPr="009F31F7" w:rsidTr="004E367C">
        <w:tc>
          <w:tcPr>
            <w:tcW w:w="5091" w:type="dxa"/>
          </w:tcPr>
          <w:p w:rsidR="004A41EF" w:rsidRPr="00927A97" w:rsidRDefault="004A41EF" w:rsidP="004E367C">
            <w:pPr>
              <w:jc w:val="center"/>
              <w:rPr>
                <w:szCs w:val="28"/>
              </w:rPr>
            </w:pPr>
          </w:p>
        </w:tc>
        <w:tc>
          <w:tcPr>
            <w:tcW w:w="4500" w:type="dxa"/>
          </w:tcPr>
          <w:p w:rsidR="004A41EF" w:rsidRDefault="004A41EF" w:rsidP="004E367C">
            <w:pPr>
              <w:ind w:left="34"/>
              <w:rPr>
                <w:szCs w:val="28"/>
              </w:rPr>
            </w:pPr>
            <w:r w:rsidRPr="00927A97">
              <w:rPr>
                <w:szCs w:val="28"/>
              </w:rPr>
              <w:t>Д</w:t>
            </w:r>
            <w:r>
              <w:rPr>
                <w:szCs w:val="28"/>
              </w:rPr>
              <w:t>ОПУЩЕНО К ЗАЩИТЕ В</w:t>
            </w:r>
            <w:r w:rsidRPr="00927A97">
              <w:rPr>
                <w:szCs w:val="28"/>
              </w:rPr>
              <w:t xml:space="preserve"> ГЭК</w:t>
            </w:r>
          </w:p>
          <w:p w:rsidR="004A41EF" w:rsidRDefault="004A41EF" w:rsidP="004E367C">
            <w:pPr>
              <w:ind w:left="34"/>
              <w:rPr>
                <w:szCs w:val="28"/>
              </w:rPr>
            </w:pPr>
            <w:r>
              <w:rPr>
                <w:szCs w:val="28"/>
              </w:rPr>
              <w:t>И ПРОВЕРЕНО НА ОБЪЕМ</w:t>
            </w:r>
          </w:p>
          <w:p w:rsidR="004A41EF" w:rsidRPr="00927A97" w:rsidRDefault="004A41EF" w:rsidP="004E367C">
            <w:pPr>
              <w:ind w:left="34"/>
              <w:rPr>
                <w:szCs w:val="28"/>
              </w:rPr>
            </w:pPr>
            <w:r>
              <w:rPr>
                <w:szCs w:val="28"/>
              </w:rPr>
              <w:t>ЗАИМСТВОВАНИЯ</w:t>
            </w:r>
          </w:p>
          <w:p w:rsidR="004A41EF" w:rsidRDefault="004A41EF" w:rsidP="004E367C">
            <w:pPr>
              <w:ind w:left="34"/>
              <w:rPr>
                <w:szCs w:val="28"/>
              </w:rPr>
            </w:pPr>
            <w:r>
              <w:rPr>
                <w:szCs w:val="28"/>
              </w:rPr>
              <w:t>И.о. з</w:t>
            </w:r>
            <w:r w:rsidRPr="00927A97">
              <w:rPr>
                <w:szCs w:val="28"/>
              </w:rPr>
              <w:t>аведующ</w:t>
            </w:r>
            <w:r>
              <w:rPr>
                <w:szCs w:val="28"/>
              </w:rPr>
              <w:t>его</w:t>
            </w:r>
            <w:r w:rsidRPr="00927A97">
              <w:rPr>
                <w:szCs w:val="28"/>
              </w:rPr>
              <w:t xml:space="preserve"> кафедрой</w:t>
            </w:r>
            <w:r>
              <w:rPr>
                <w:szCs w:val="28"/>
              </w:rPr>
              <w:t xml:space="preserve"> менеджмента, </w:t>
            </w:r>
          </w:p>
          <w:p w:rsidR="004A41EF" w:rsidRPr="00927A97" w:rsidRDefault="004A41EF" w:rsidP="004E367C">
            <w:pPr>
              <w:ind w:left="34"/>
              <w:rPr>
                <w:szCs w:val="28"/>
              </w:rPr>
            </w:pPr>
            <w:r>
              <w:rPr>
                <w:szCs w:val="28"/>
              </w:rPr>
              <w:t>маркетинга и логистики</w:t>
            </w:r>
            <w:r w:rsidRPr="00927A97">
              <w:rPr>
                <w:szCs w:val="28"/>
              </w:rPr>
              <w:t xml:space="preserve"> </w:t>
            </w:r>
          </w:p>
          <w:p w:rsidR="004A41EF" w:rsidRPr="00927A97" w:rsidRDefault="004A41EF" w:rsidP="004E367C">
            <w:pPr>
              <w:ind w:left="34"/>
              <w:rPr>
                <w:szCs w:val="28"/>
              </w:rPr>
            </w:pPr>
            <w:r>
              <w:rPr>
                <w:szCs w:val="28"/>
              </w:rPr>
              <w:t xml:space="preserve">д-р </w:t>
            </w:r>
            <w:r w:rsidRPr="00264AE8">
              <w:rPr>
                <w:szCs w:val="28"/>
              </w:rPr>
              <w:t>э</w:t>
            </w:r>
            <w:r>
              <w:rPr>
                <w:szCs w:val="28"/>
              </w:rPr>
              <w:t xml:space="preserve">кон. </w:t>
            </w:r>
            <w:r w:rsidRPr="00264AE8">
              <w:rPr>
                <w:szCs w:val="28"/>
              </w:rPr>
              <w:t>н</w:t>
            </w:r>
            <w:r>
              <w:rPr>
                <w:szCs w:val="28"/>
              </w:rPr>
              <w:t>аук, профессор</w:t>
            </w:r>
          </w:p>
          <w:p w:rsidR="004A41EF" w:rsidRPr="00927A97" w:rsidRDefault="004A41EF" w:rsidP="004E367C">
            <w:pPr>
              <w:ind w:left="34"/>
              <w:rPr>
                <w:szCs w:val="28"/>
              </w:rPr>
            </w:pPr>
            <w:r>
              <w:rPr>
                <w:szCs w:val="28"/>
              </w:rPr>
              <w:t>___</w:t>
            </w:r>
            <w:r w:rsidRPr="00927A97">
              <w:rPr>
                <w:szCs w:val="28"/>
              </w:rPr>
              <w:t>________</w:t>
            </w:r>
            <w:r>
              <w:rPr>
                <w:szCs w:val="28"/>
              </w:rPr>
              <w:t>__</w:t>
            </w:r>
            <w:r w:rsidRPr="00927A97">
              <w:rPr>
                <w:szCs w:val="28"/>
              </w:rPr>
              <w:t>___</w:t>
            </w:r>
            <w:r>
              <w:rPr>
                <w:szCs w:val="28"/>
              </w:rPr>
              <w:t xml:space="preserve"> А.В. Воронин</w:t>
            </w:r>
          </w:p>
          <w:p w:rsidR="004A41EF" w:rsidRPr="00927A97" w:rsidRDefault="004A41EF" w:rsidP="004E367C">
            <w:pPr>
              <w:ind w:left="34"/>
              <w:rPr>
                <w:szCs w:val="28"/>
              </w:rPr>
            </w:pPr>
            <w:r>
              <w:rPr>
                <w:szCs w:val="28"/>
              </w:rPr>
              <w:t>«</w:t>
            </w:r>
            <w:r w:rsidRPr="00927A97">
              <w:rPr>
                <w:szCs w:val="28"/>
              </w:rPr>
              <w:t>____</w:t>
            </w:r>
            <w:r>
              <w:rPr>
                <w:szCs w:val="28"/>
              </w:rPr>
              <w:t xml:space="preserve">» </w:t>
            </w:r>
            <w:r w:rsidRPr="00927A97">
              <w:rPr>
                <w:szCs w:val="28"/>
              </w:rPr>
              <w:t>____________</w:t>
            </w:r>
            <w:r>
              <w:rPr>
                <w:szCs w:val="28"/>
              </w:rPr>
              <w:t xml:space="preserve">__ </w:t>
            </w:r>
            <w:smartTag w:uri="urn:schemas-microsoft-com:office:smarttags" w:element="metricconverter">
              <w:smartTagPr>
                <w:attr w:name="ProductID" w:val="2016 г"/>
              </w:smartTagPr>
              <w:r w:rsidRPr="00927A97">
                <w:rPr>
                  <w:szCs w:val="28"/>
                </w:rPr>
                <w:t>2016</w:t>
              </w:r>
              <w:r>
                <w:rPr>
                  <w:szCs w:val="28"/>
                </w:rPr>
                <w:t xml:space="preserve"> г</w:t>
              </w:r>
            </w:smartTag>
            <w:r>
              <w:rPr>
                <w:szCs w:val="28"/>
              </w:rPr>
              <w:t>.</w:t>
            </w:r>
            <w:r w:rsidRPr="00927A97">
              <w:rPr>
                <w:szCs w:val="28"/>
              </w:rPr>
              <w:t xml:space="preserve"> </w:t>
            </w:r>
          </w:p>
        </w:tc>
      </w:tr>
    </w:tbl>
    <w:p w:rsidR="0090193B" w:rsidRDefault="0090193B" w:rsidP="0090193B">
      <w:pPr>
        <w:jc w:val="center"/>
      </w:pPr>
    </w:p>
    <w:p w:rsidR="0090193B" w:rsidRDefault="0090193B" w:rsidP="0090193B">
      <w:pPr>
        <w:jc w:val="center"/>
      </w:pPr>
    </w:p>
    <w:p w:rsidR="0090193B" w:rsidRPr="00482ECD" w:rsidRDefault="0090193B" w:rsidP="00F86755">
      <w:pPr>
        <w:jc w:val="center"/>
        <w:rPr>
          <w:sz w:val="28"/>
          <w:szCs w:val="28"/>
        </w:rPr>
      </w:pPr>
      <w:r>
        <w:t xml:space="preserve">                    </w:t>
      </w:r>
      <w:r w:rsidR="00F86755">
        <w:t xml:space="preserve">                               </w:t>
      </w:r>
    </w:p>
    <w:p w:rsidR="0090193B" w:rsidRPr="00482ECD" w:rsidRDefault="0090193B" w:rsidP="0090193B">
      <w:pPr>
        <w:jc w:val="center"/>
        <w:rPr>
          <w:sz w:val="28"/>
          <w:szCs w:val="28"/>
        </w:rPr>
      </w:pPr>
    </w:p>
    <w:p w:rsidR="0090193B" w:rsidRDefault="00F86755" w:rsidP="0090193B">
      <w:pPr>
        <w:spacing w:line="360" w:lineRule="auto"/>
        <w:jc w:val="center"/>
        <w:rPr>
          <w:sz w:val="28"/>
          <w:szCs w:val="28"/>
        </w:rPr>
      </w:pPr>
      <w:r>
        <w:rPr>
          <w:sz w:val="28"/>
          <w:szCs w:val="28"/>
        </w:rPr>
        <w:t>ВЫПУСКНАЯ КВАЛИФИКАЦИОННАЯ РАБОТА</w:t>
      </w:r>
    </w:p>
    <w:p w:rsidR="00F86755" w:rsidRDefault="00F86755" w:rsidP="00F86755">
      <w:pPr>
        <w:jc w:val="center"/>
        <w:rPr>
          <w:sz w:val="28"/>
          <w:szCs w:val="28"/>
        </w:rPr>
      </w:pPr>
      <w:r>
        <w:rPr>
          <w:sz w:val="28"/>
          <w:szCs w:val="28"/>
        </w:rPr>
        <w:t>Управление стоимостью ООО « СК Технология 2000» ( г.Москва)</w:t>
      </w:r>
    </w:p>
    <w:p w:rsidR="004A41EF" w:rsidRPr="00482ECD" w:rsidRDefault="004A41EF" w:rsidP="00F86755">
      <w:pPr>
        <w:jc w:val="center"/>
        <w:rPr>
          <w:sz w:val="28"/>
          <w:szCs w:val="28"/>
        </w:rPr>
      </w:pPr>
      <w:r>
        <w:rPr>
          <w:sz w:val="28"/>
          <w:szCs w:val="28"/>
        </w:rPr>
        <w:t>(бакалаврская работа)</w:t>
      </w:r>
    </w:p>
    <w:p w:rsidR="00F86755" w:rsidRDefault="004A41EF" w:rsidP="0090193B">
      <w:pPr>
        <w:spacing w:line="360" w:lineRule="auto"/>
        <w:jc w:val="center"/>
        <w:rPr>
          <w:sz w:val="28"/>
          <w:szCs w:val="28"/>
        </w:rPr>
      </w:pPr>
      <w:r>
        <w:rPr>
          <w:sz w:val="28"/>
          <w:szCs w:val="28"/>
        </w:rPr>
        <w:t>38.03.02.</w:t>
      </w:r>
      <w:r w:rsidR="00F86755">
        <w:rPr>
          <w:sz w:val="28"/>
          <w:szCs w:val="28"/>
        </w:rPr>
        <w:t xml:space="preserve"> Менеджмент</w:t>
      </w:r>
    </w:p>
    <w:p w:rsidR="0090193B" w:rsidRPr="008423AA" w:rsidRDefault="0090193B" w:rsidP="00F86755">
      <w:pPr>
        <w:spacing w:line="360" w:lineRule="auto"/>
        <w:rPr>
          <w:sz w:val="28"/>
          <w:szCs w:val="28"/>
        </w:rPr>
      </w:pPr>
    </w:p>
    <w:p w:rsidR="0090193B" w:rsidRPr="00482ECD" w:rsidRDefault="0090193B" w:rsidP="00195AA1">
      <w:pPr>
        <w:rPr>
          <w:sz w:val="28"/>
          <w:szCs w:val="28"/>
        </w:rPr>
      </w:pPr>
    </w:p>
    <w:p w:rsidR="0090193B" w:rsidRPr="00482ECD" w:rsidRDefault="0090193B" w:rsidP="0090193B">
      <w:pPr>
        <w:rPr>
          <w:sz w:val="28"/>
          <w:szCs w:val="28"/>
        </w:rPr>
      </w:pPr>
      <w:r w:rsidRPr="00482ECD">
        <w:rPr>
          <w:sz w:val="28"/>
          <w:szCs w:val="28"/>
        </w:rPr>
        <w:t xml:space="preserve">Выполнил </w:t>
      </w:r>
    </w:p>
    <w:p w:rsidR="0090193B" w:rsidRPr="00482ECD" w:rsidRDefault="00F86755" w:rsidP="0090193B">
      <w:pPr>
        <w:rPr>
          <w:sz w:val="28"/>
          <w:szCs w:val="28"/>
        </w:rPr>
      </w:pPr>
      <w:r>
        <w:rPr>
          <w:sz w:val="28"/>
          <w:szCs w:val="28"/>
        </w:rPr>
        <w:t>студент</w:t>
      </w:r>
      <w:r w:rsidR="0090193B">
        <w:rPr>
          <w:sz w:val="28"/>
          <w:szCs w:val="28"/>
        </w:rPr>
        <w:t xml:space="preserve">  4 </w:t>
      </w:r>
      <w:r w:rsidR="0090193B" w:rsidRPr="00482ECD">
        <w:rPr>
          <w:sz w:val="28"/>
          <w:szCs w:val="28"/>
        </w:rPr>
        <w:t>курса</w:t>
      </w:r>
    </w:p>
    <w:p w:rsidR="004A41EF" w:rsidRDefault="0090193B" w:rsidP="0090193B">
      <w:pPr>
        <w:rPr>
          <w:sz w:val="28"/>
          <w:szCs w:val="28"/>
        </w:rPr>
      </w:pPr>
      <w:r w:rsidRPr="00482ECD">
        <w:rPr>
          <w:sz w:val="28"/>
          <w:szCs w:val="28"/>
        </w:rPr>
        <w:t>з</w:t>
      </w:r>
      <w:r>
        <w:rPr>
          <w:sz w:val="28"/>
          <w:szCs w:val="28"/>
        </w:rPr>
        <w:t>аочной формы обучения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Лапина </w:t>
      </w:r>
    </w:p>
    <w:p w:rsidR="004A41EF" w:rsidRDefault="004A41EF" w:rsidP="0090193B">
      <w:pPr>
        <w:rPr>
          <w:sz w:val="28"/>
          <w:szCs w:val="28"/>
        </w:rPr>
      </w:pPr>
      <w:r>
        <w:rPr>
          <w:sz w:val="28"/>
          <w:szCs w:val="28"/>
        </w:rPr>
        <w:t xml:space="preserve">                                                                                                      Юлия              </w:t>
      </w:r>
    </w:p>
    <w:p w:rsidR="004A41EF" w:rsidRPr="00482ECD" w:rsidRDefault="004A41EF" w:rsidP="0090193B">
      <w:pPr>
        <w:rPr>
          <w:sz w:val="28"/>
          <w:szCs w:val="28"/>
        </w:rPr>
      </w:pPr>
      <w:r>
        <w:rPr>
          <w:sz w:val="28"/>
          <w:szCs w:val="28"/>
        </w:rPr>
        <w:t xml:space="preserve">                                                                                                      Павловна    </w:t>
      </w:r>
    </w:p>
    <w:p w:rsidR="0090193B" w:rsidRPr="00482ECD" w:rsidRDefault="0090193B" w:rsidP="0090193B">
      <w:pPr>
        <w:tabs>
          <w:tab w:val="left" w:pos="1980"/>
        </w:tabs>
        <w:rPr>
          <w:sz w:val="28"/>
          <w:szCs w:val="28"/>
        </w:rPr>
      </w:pPr>
      <w:r w:rsidRPr="00482ECD">
        <w:rPr>
          <w:sz w:val="28"/>
          <w:szCs w:val="28"/>
        </w:rPr>
        <w:tab/>
      </w:r>
    </w:p>
    <w:p w:rsidR="0090193B" w:rsidRDefault="0090193B" w:rsidP="0090193B">
      <w:pPr>
        <w:rPr>
          <w:sz w:val="28"/>
          <w:szCs w:val="28"/>
        </w:rPr>
      </w:pPr>
    </w:p>
    <w:p w:rsidR="0090193B" w:rsidRPr="00482ECD" w:rsidRDefault="0090193B" w:rsidP="0090193B">
      <w:pPr>
        <w:rPr>
          <w:sz w:val="28"/>
          <w:szCs w:val="28"/>
        </w:rPr>
      </w:pPr>
      <w:r w:rsidRPr="00482ECD">
        <w:rPr>
          <w:sz w:val="28"/>
          <w:szCs w:val="28"/>
        </w:rPr>
        <w:t>Научный руководитель</w:t>
      </w:r>
    </w:p>
    <w:p w:rsidR="0090193B" w:rsidRDefault="0040012B" w:rsidP="00195AA1">
      <w:pPr>
        <w:jc w:val="both"/>
        <w:rPr>
          <w:rFonts w:cs="Times New Roman"/>
          <w:sz w:val="28"/>
          <w:szCs w:val="28"/>
        </w:rPr>
      </w:pPr>
      <w:r w:rsidRPr="00110930">
        <w:rPr>
          <w:sz w:val="28"/>
          <w:szCs w:val="28"/>
        </w:rPr>
        <w:t>Д</w:t>
      </w:r>
      <w:r w:rsidR="004A41EF">
        <w:rPr>
          <w:sz w:val="28"/>
          <w:szCs w:val="28"/>
        </w:rPr>
        <w:t>-</w:t>
      </w:r>
      <w:r w:rsidRPr="00110930">
        <w:rPr>
          <w:sz w:val="28"/>
          <w:szCs w:val="28"/>
        </w:rPr>
        <w:t>р</w:t>
      </w:r>
      <w:r>
        <w:rPr>
          <w:sz w:val="28"/>
          <w:szCs w:val="28"/>
        </w:rPr>
        <w:t xml:space="preserve"> </w:t>
      </w:r>
      <w:r w:rsidR="0090193B" w:rsidRPr="00264AE8">
        <w:rPr>
          <w:sz w:val="28"/>
          <w:szCs w:val="28"/>
        </w:rPr>
        <w:t>э</w:t>
      </w:r>
      <w:r w:rsidR="004A41EF">
        <w:rPr>
          <w:sz w:val="28"/>
          <w:szCs w:val="28"/>
        </w:rPr>
        <w:t>кон</w:t>
      </w:r>
      <w:r w:rsidR="0090193B">
        <w:rPr>
          <w:sz w:val="28"/>
          <w:szCs w:val="28"/>
        </w:rPr>
        <w:t xml:space="preserve">. </w:t>
      </w:r>
      <w:r w:rsidR="0090193B" w:rsidRPr="00264AE8">
        <w:rPr>
          <w:sz w:val="28"/>
          <w:szCs w:val="28"/>
        </w:rPr>
        <w:t>н</w:t>
      </w:r>
      <w:r w:rsidR="0090193B">
        <w:rPr>
          <w:sz w:val="28"/>
          <w:szCs w:val="28"/>
        </w:rPr>
        <w:t>аук., доцент</w:t>
      </w:r>
      <w:r w:rsidR="0090193B">
        <w:rPr>
          <w:sz w:val="28"/>
          <w:szCs w:val="28"/>
        </w:rPr>
        <w:tab/>
      </w:r>
      <w:r w:rsidR="0090193B">
        <w:rPr>
          <w:sz w:val="28"/>
          <w:szCs w:val="28"/>
        </w:rPr>
        <w:tab/>
      </w:r>
      <w:r w:rsidR="0090193B">
        <w:rPr>
          <w:sz w:val="28"/>
          <w:szCs w:val="28"/>
        </w:rPr>
        <w:tab/>
      </w:r>
      <w:r w:rsidR="0090193B">
        <w:rPr>
          <w:sz w:val="28"/>
          <w:szCs w:val="28"/>
        </w:rPr>
        <w:tab/>
      </w:r>
      <w:r w:rsidR="0090193B">
        <w:rPr>
          <w:sz w:val="28"/>
          <w:szCs w:val="28"/>
        </w:rPr>
        <w:tab/>
      </w:r>
      <w:r w:rsidR="0090193B">
        <w:rPr>
          <w:sz w:val="28"/>
          <w:szCs w:val="28"/>
        </w:rPr>
        <w:tab/>
      </w:r>
      <w:r w:rsidR="004A41EF">
        <w:rPr>
          <w:sz w:val="28"/>
          <w:szCs w:val="28"/>
        </w:rPr>
        <w:t xml:space="preserve">          </w:t>
      </w:r>
      <w:r w:rsidR="00195AA1">
        <w:rPr>
          <w:rFonts w:cs="Times New Roman"/>
          <w:sz w:val="28"/>
          <w:szCs w:val="28"/>
        </w:rPr>
        <w:t xml:space="preserve">Казанцева </w:t>
      </w:r>
    </w:p>
    <w:p w:rsidR="004A41EF" w:rsidRDefault="004A41EF" w:rsidP="00195AA1">
      <w:pPr>
        <w:jc w:val="both"/>
        <w:rPr>
          <w:rFonts w:cs="Times New Roman"/>
          <w:sz w:val="28"/>
          <w:szCs w:val="28"/>
        </w:rPr>
      </w:pPr>
      <w:r>
        <w:rPr>
          <w:rFonts w:cs="Times New Roman"/>
          <w:sz w:val="28"/>
          <w:szCs w:val="28"/>
        </w:rPr>
        <w:t xml:space="preserve">                                                                                               Светлана </w:t>
      </w:r>
    </w:p>
    <w:p w:rsidR="004A41EF" w:rsidRPr="00195AA1" w:rsidRDefault="004A41EF" w:rsidP="00195AA1">
      <w:pPr>
        <w:jc w:val="both"/>
        <w:rPr>
          <w:sz w:val="28"/>
          <w:szCs w:val="28"/>
        </w:rPr>
      </w:pPr>
      <w:r>
        <w:rPr>
          <w:rFonts w:cs="Times New Roman"/>
          <w:sz w:val="28"/>
          <w:szCs w:val="28"/>
        </w:rPr>
        <w:t xml:space="preserve">                                                                                               Михайловна</w:t>
      </w:r>
    </w:p>
    <w:p w:rsidR="00195AA1" w:rsidRDefault="00195AA1" w:rsidP="00195AA1">
      <w:pPr>
        <w:jc w:val="center"/>
        <w:rPr>
          <w:sz w:val="28"/>
          <w:szCs w:val="28"/>
        </w:rPr>
      </w:pPr>
    </w:p>
    <w:p w:rsidR="00195AA1" w:rsidRDefault="00195AA1" w:rsidP="00195AA1">
      <w:pPr>
        <w:jc w:val="center"/>
        <w:rPr>
          <w:sz w:val="28"/>
          <w:szCs w:val="28"/>
        </w:rPr>
      </w:pPr>
    </w:p>
    <w:p w:rsidR="00F10C99" w:rsidRDefault="00F10C99" w:rsidP="00195AA1">
      <w:pPr>
        <w:jc w:val="center"/>
        <w:rPr>
          <w:sz w:val="28"/>
          <w:szCs w:val="28"/>
        </w:rPr>
      </w:pPr>
    </w:p>
    <w:p w:rsidR="00F10C99" w:rsidRDefault="00F10C99" w:rsidP="00195AA1">
      <w:pPr>
        <w:jc w:val="center"/>
        <w:rPr>
          <w:sz w:val="28"/>
          <w:szCs w:val="28"/>
        </w:rPr>
      </w:pPr>
    </w:p>
    <w:p w:rsidR="00F10C99" w:rsidRDefault="00F10C99" w:rsidP="00195AA1">
      <w:pPr>
        <w:jc w:val="center"/>
        <w:rPr>
          <w:sz w:val="28"/>
          <w:szCs w:val="28"/>
        </w:rPr>
      </w:pPr>
    </w:p>
    <w:p w:rsidR="00F10C99" w:rsidRDefault="00F10C99" w:rsidP="00195AA1">
      <w:pPr>
        <w:jc w:val="center"/>
        <w:rPr>
          <w:sz w:val="28"/>
          <w:szCs w:val="28"/>
        </w:rPr>
      </w:pPr>
    </w:p>
    <w:p w:rsidR="0090193B" w:rsidRPr="00482ECD" w:rsidRDefault="0090193B" w:rsidP="00484AAD">
      <w:pPr>
        <w:jc w:val="center"/>
        <w:rPr>
          <w:sz w:val="28"/>
          <w:szCs w:val="28"/>
        </w:rPr>
      </w:pPr>
      <w:r w:rsidRPr="00482ECD">
        <w:rPr>
          <w:sz w:val="28"/>
          <w:szCs w:val="28"/>
        </w:rPr>
        <w:t>Тюмень 201</w:t>
      </w:r>
      <w:r w:rsidR="00F86755">
        <w:rPr>
          <w:sz w:val="28"/>
          <w:szCs w:val="28"/>
        </w:rPr>
        <w:t>6</w:t>
      </w:r>
    </w:p>
    <w:p w:rsidR="0090193B" w:rsidRPr="00195AA1" w:rsidRDefault="0090193B" w:rsidP="00195AA1">
      <w:pPr>
        <w:jc w:val="both"/>
      </w:pPr>
      <w:r>
        <w:br w:type="page"/>
      </w:r>
      <w:r w:rsidRPr="00264AE8">
        <w:rPr>
          <w:sz w:val="28"/>
          <w:szCs w:val="28"/>
        </w:rPr>
        <w:lastRenderedPageBreak/>
        <w:t xml:space="preserve">Работа выполнена на кафедре </w:t>
      </w:r>
      <w:r>
        <w:rPr>
          <w:sz w:val="28"/>
          <w:szCs w:val="28"/>
        </w:rPr>
        <w:t>менеджмента, маркетинга и логистики</w:t>
      </w:r>
    </w:p>
    <w:p w:rsidR="0090193B" w:rsidRDefault="0090193B" w:rsidP="0090193B">
      <w:pPr>
        <w:rPr>
          <w:sz w:val="28"/>
          <w:szCs w:val="28"/>
        </w:rPr>
      </w:pPr>
      <w:r>
        <w:rPr>
          <w:sz w:val="28"/>
          <w:szCs w:val="28"/>
        </w:rPr>
        <w:t xml:space="preserve">Финансово-экономического института ТюмГУ </w:t>
      </w:r>
    </w:p>
    <w:p w:rsidR="0090193B" w:rsidRPr="00264AE8" w:rsidRDefault="0090193B" w:rsidP="0090193B">
      <w:pPr>
        <w:jc w:val="both"/>
        <w:rPr>
          <w:sz w:val="28"/>
          <w:szCs w:val="28"/>
        </w:rPr>
      </w:pPr>
      <w:r w:rsidRPr="00264AE8">
        <w:rPr>
          <w:sz w:val="28"/>
          <w:szCs w:val="28"/>
        </w:rPr>
        <w:t xml:space="preserve">по </w:t>
      </w:r>
      <w:r>
        <w:rPr>
          <w:sz w:val="28"/>
          <w:szCs w:val="28"/>
        </w:rPr>
        <w:t>направлению</w:t>
      </w:r>
      <w:r w:rsidRPr="00264AE8">
        <w:rPr>
          <w:sz w:val="28"/>
          <w:szCs w:val="28"/>
        </w:rPr>
        <w:t xml:space="preserve"> </w:t>
      </w:r>
      <w:r w:rsidR="00484AAD">
        <w:rPr>
          <w:szCs w:val="28"/>
        </w:rPr>
        <w:t xml:space="preserve">38.03.02 </w:t>
      </w:r>
      <w:r w:rsidRPr="00264AE8">
        <w:rPr>
          <w:sz w:val="28"/>
          <w:szCs w:val="28"/>
        </w:rPr>
        <w:t>«</w:t>
      </w:r>
      <w:r>
        <w:rPr>
          <w:sz w:val="28"/>
          <w:szCs w:val="28"/>
        </w:rPr>
        <w:t>Менеджмент</w:t>
      </w:r>
      <w:r w:rsidRPr="00264AE8">
        <w:rPr>
          <w:sz w:val="28"/>
          <w:szCs w:val="28"/>
        </w:rPr>
        <w:t>»</w:t>
      </w:r>
    </w:p>
    <w:p w:rsidR="0090193B" w:rsidRDefault="00484AAD" w:rsidP="0090193B">
      <w:pPr>
        <w:spacing w:line="360" w:lineRule="auto"/>
        <w:jc w:val="both"/>
        <w:rPr>
          <w:sz w:val="28"/>
          <w:szCs w:val="28"/>
        </w:rPr>
      </w:pPr>
      <w:r>
        <w:rPr>
          <w:sz w:val="28"/>
          <w:szCs w:val="28"/>
        </w:rPr>
        <w:t>по профилю</w:t>
      </w:r>
      <w:r w:rsidR="0090193B">
        <w:rPr>
          <w:sz w:val="28"/>
          <w:szCs w:val="28"/>
        </w:rPr>
        <w:t xml:space="preserve"> «Финансовый менеджмент»</w:t>
      </w:r>
    </w:p>
    <w:p w:rsidR="0090193B" w:rsidRPr="00AD5D5F" w:rsidRDefault="0090193B" w:rsidP="0090193B">
      <w:pPr>
        <w:spacing w:line="360" w:lineRule="auto"/>
        <w:jc w:val="both"/>
        <w:rPr>
          <w:sz w:val="28"/>
          <w:szCs w:val="28"/>
        </w:rPr>
      </w:pPr>
    </w:p>
    <w:p w:rsidR="00A72B1B" w:rsidRPr="00A72B1B" w:rsidRDefault="00A72B1B" w:rsidP="009F0EAC">
      <w:pPr>
        <w:pStyle w:val="10"/>
        <w:rPr>
          <w:rFonts w:ascii="Times New Roman" w:hAnsi="Times New Roman" w:cs="Times New Roman"/>
          <w:color w:val="auto"/>
        </w:rPr>
      </w:pPr>
    </w:p>
    <w:p w:rsidR="0090193B" w:rsidRDefault="0090193B">
      <w:pPr>
        <w:spacing w:after="200" w:line="276" w:lineRule="auto"/>
        <w:rPr>
          <w:rFonts w:cs="Times New Roman"/>
        </w:rPr>
      </w:pPr>
      <w:bookmarkStart w:id="0" w:name="_Toc438204928"/>
    </w:p>
    <w:p w:rsidR="0090193B" w:rsidRDefault="0090193B">
      <w:pPr>
        <w:spacing w:after="200" w:line="276" w:lineRule="auto"/>
        <w:rPr>
          <w:rFonts w:cs="Times New Roman"/>
        </w:rPr>
      </w:pPr>
    </w:p>
    <w:p w:rsidR="0090193B" w:rsidRDefault="0090193B">
      <w:pPr>
        <w:spacing w:after="200" w:line="276" w:lineRule="auto"/>
        <w:rPr>
          <w:rFonts w:cs="Times New Roman"/>
        </w:rPr>
      </w:pPr>
    </w:p>
    <w:p w:rsidR="0090193B" w:rsidRDefault="0090193B">
      <w:pPr>
        <w:spacing w:after="200" w:line="276" w:lineRule="auto"/>
        <w:rPr>
          <w:rFonts w:cs="Times New Roman"/>
        </w:rPr>
      </w:pPr>
    </w:p>
    <w:p w:rsidR="0090193B" w:rsidRDefault="0090193B">
      <w:pPr>
        <w:spacing w:after="200" w:line="276" w:lineRule="auto"/>
        <w:rPr>
          <w:rFonts w:cs="Times New Roman"/>
        </w:rPr>
      </w:pPr>
    </w:p>
    <w:p w:rsidR="0090193B" w:rsidRDefault="0090193B">
      <w:pPr>
        <w:spacing w:after="200" w:line="276" w:lineRule="auto"/>
        <w:rPr>
          <w:rFonts w:cs="Times New Roman"/>
        </w:rPr>
      </w:pPr>
    </w:p>
    <w:p w:rsidR="0090193B" w:rsidRDefault="0090193B">
      <w:pPr>
        <w:spacing w:after="200" w:line="276" w:lineRule="auto"/>
        <w:rPr>
          <w:rFonts w:cs="Times New Roman"/>
        </w:rPr>
      </w:pPr>
    </w:p>
    <w:p w:rsidR="0090193B" w:rsidRDefault="0090193B">
      <w:pPr>
        <w:spacing w:after="200" w:line="276" w:lineRule="auto"/>
        <w:rPr>
          <w:rFonts w:cs="Times New Roman"/>
        </w:rPr>
      </w:pPr>
    </w:p>
    <w:p w:rsidR="0090193B" w:rsidRDefault="0090193B">
      <w:pPr>
        <w:spacing w:after="200" w:line="276" w:lineRule="auto"/>
        <w:rPr>
          <w:rFonts w:cs="Times New Roman"/>
        </w:rPr>
      </w:pPr>
    </w:p>
    <w:p w:rsidR="00F86755" w:rsidRDefault="00F86755">
      <w:pPr>
        <w:spacing w:after="200" w:line="276" w:lineRule="auto"/>
        <w:rPr>
          <w:rFonts w:cs="Times New Roman"/>
        </w:rPr>
      </w:pPr>
    </w:p>
    <w:p w:rsidR="00F86755" w:rsidRDefault="00F86755">
      <w:pPr>
        <w:spacing w:after="200" w:line="276" w:lineRule="auto"/>
        <w:rPr>
          <w:rFonts w:cs="Times New Roman"/>
        </w:rPr>
      </w:pPr>
    </w:p>
    <w:p w:rsidR="00F86755" w:rsidRDefault="00F86755">
      <w:pPr>
        <w:spacing w:after="200" w:line="276" w:lineRule="auto"/>
        <w:rPr>
          <w:rFonts w:cs="Times New Roman"/>
        </w:rPr>
      </w:pPr>
    </w:p>
    <w:p w:rsidR="00F86755" w:rsidRDefault="00F86755">
      <w:pPr>
        <w:spacing w:after="200" w:line="276" w:lineRule="auto"/>
        <w:rPr>
          <w:rFonts w:cs="Times New Roman"/>
        </w:rPr>
      </w:pPr>
    </w:p>
    <w:p w:rsidR="00F86755" w:rsidRDefault="00F86755">
      <w:pPr>
        <w:spacing w:after="200" w:line="276" w:lineRule="auto"/>
        <w:rPr>
          <w:rFonts w:cs="Times New Roman"/>
        </w:rPr>
      </w:pPr>
    </w:p>
    <w:p w:rsidR="00F86755" w:rsidRDefault="00F86755">
      <w:pPr>
        <w:spacing w:after="200" w:line="276" w:lineRule="auto"/>
        <w:rPr>
          <w:rFonts w:cs="Times New Roman"/>
        </w:rPr>
      </w:pPr>
    </w:p>
    <w:p w:rsidR="00F86755" w:rsidRDefault="00F86755">
      <w:pPr>
        <w:spacing w:after="200" w:line="276" w:lineRule="auto"/>
        <w:rPr>
          <w:rFonts w:cs="Times New Roman"/>
        </w:rPr>
      </w:pPr>
    </w:p>
    <w:p w:rsidR="00F86755" w:rsidRDefault="00F86755">
      <w:pPr>
        <w:spacing w:after="200" w:line="276" w:lineRule="auto"/>
        <w:rPr>
          <w:rFonts w:cs="Times New Roman"/>
        </w:rPr>
      </w:pPr>
    </w:p>
    <w:p w:rsidR="00F86755" w:rsidRDefault="00F86755">
      <w:pPr>
        <w:spacing w:after="200" w:line="276" w:lineRule="auto"/>
        <w:rPr>
          <w:rFonts w:cs="Times New Roman"/>
        </w:rPr>
      </w:pPr>
    </w:p>
    <w:p w:rsidR="0090193B" w:rsidRDefault="0090193B">
      <w:pPr>
        <w:spacing w:after="200" w:line="276" w:lineRule="auto"/>
        <w:rPr>
          <w:rFonts w:cs="Times New Roman"/>
        </w:rPr>
      </w:pPr>
    </w:p>
    <w:p w:rsidR="0090193B" w:rsidRPr="00AD5D5F" w:rsidRDefault="0090193B" w:rsidP="0090193B">
      <w:pPr>
        <w:jc w:val="both"/>
        <w:rPr>
          <w:sz w:val="28"/>
          <w:szCs w:val="28"/>
        </w:rPr>
      </w:pPr>
      <w:r w:rsidRPr="00AD5D5F">
        <w:rPr>
          <w:sz w:val="28"/>
          <w:szCs w:val="28"/>
        </w:rPr>
        <w:t>Защита в Г</w:t>
      </w:r>
      <w:r>
        <w:rPr>
          <w:sz w:val="28"/>
          <w:szCs w:val="28"/>
        </w:rPr>
        <w:t>Э</w:t>
      </w:r>
      <w:r w:rsidRPr="00AD5D5F">
        <w:rPr>
          <w:sz w:val="28"/>
          <w:szCs w:val="28"/>
        </w:rPr>
        <w:t>К</w:t>
      </w:r>
    </w:p>
    <w:p w:rsidR="0090193B" w:rsidRPr="00AD5D5F" w:rsidRDefault="0090193B" w:rsidP="0090193B">
      <w:pPr>
        <w:jc w:val="both"/>
        <w:rPr>
          <w:sz w:val="28"/>
          <w:szCs w:val="28"/>
        </w:rPr>
      </w:pPr>
      <w:r w:rsidRPr="00AD5D5F">
        <w:rPr>
          <w:sz w:val="28"/>
          <w:szCs w:val="28"/>
        </w:rPr>
        <w:t xml:space="preserve">протокол </w:t>
      </w:r>
      <w:r>
        <w:rPr>
          <w:sz w:val="28"/>
          <w:szCs w:val="28"/>
        </w:rPr>
        <w:t>от _________</w:t>
      </w:r>
      <w:r w:rsidRPr="00AD5D5F">
        <w:rPr>
          <w:sz w:val="28"/>
          <w:szCs w:val="28"/>
        </w:rPr>
        <w:t>№_</w:t>
      </w:r>
      <w:r>
        <w:rPr>
          <w:sz w:val="28"/>
          <w:szCs w:val="28"/>
        </w:rPr>
        <w:t>_</w:t>
      </w:r>
      <w:r w:rsidRPr="00AD5D5F">
        <w:rPr>
          <w:sz w:val="28"/>
          <w:szCs w:val="28"/>
        </w:rPr>
        <w:t>_</w:t>
      </w:r>
    </w:p>
    <w:p w:rsidR="0090193B" w:rsidRPr="00AD5D5F" w:rsidRDefault="0090193B" w:rsidP="0090193B">
      <w:pPr>
        <w:jc w:val="both"/>
        <w:rPr>
          <w:sz w:val="28"/>
          <w:szCs w:val="28"/>
        </w:rPr>
      </w:pPr>
      <w:r>
        <w:rPr>
          <w:sz w:val="28"/>
          <w:szCs w:val="28"/>
        </w:rPr>
        <w:t>о</w:t>
      </w:r>
      <w:r w:rsidRPr="00AD5D5F">
        <w:rPr>
          <w:sz w:val="28"/>
          <w:szCs w:val="28"/>
        </w:rPr>
        <w:t>ценк</w:t>
      </w:r>
      <w:r>
        <w:rPr>
          <w:sz w:val="28"/>
          <w:szCs w:val="28"/>
        </w:rPr>
        <w:t>а</w:t>
      </w:r>
      <w:r w:rsidRPr="00AD5D5F">
        <w:rPr>
          <w:sz w:val="28"/>
          <w:szCs w:val="28"/>
        </w:rPr>
        <w:t xml:space="preserve"> ________________</w:t>
      </w:r>
    </w:p>
    <w:p w:rsidR="0090193B" w:rsidRPr="00E10F59" w:rsidRDefault="0090193B" w:rsidP="0090193B">
      <w:r w:rsidRPr="00E10F59">
        <w:t xml:space="preserve"> </w:t>
      </w:r>
    </w:p>
    <w:p w:rsidR="00A72B1B" w:rsidRPr="00A72B1B" w:rsidRDefault="00A72B1B">
      <w:pPr>
        <w:spacing w:after="200" w:line="276" w:lineRule="auto"/>
        <w:rPr>
          <w:rFonts w:eastAsiaTheme="majorEastAsia" w:cs="Times New Roman"/>
          <w:b/>
          <w:bCs/>
          <w:sz w:val="28"/>
          <w:szCs w:val="28"/>
        </w:rPr>
      </w:pPr>
    </w:p>
    <w:bookmarkEnd w:id="0" w:displacedByCustomXml="next"/>
    <w:bookmarkStart w:id="1" w:name="_Toc438204942" w:displacedByCustomXml="next"/>
    <w:sdt>
      <w:sdtPr>
        <w:rPr>
          <w:rFonts w:ascii="Times New Roman" w:eastAsiaTheme="minorHAnsi" w:hAnsi="Times New Roman" w:cs="Times New Roman"/>
          <w:b w:val="0"/>
          <w:bCs w:val="0"/>
          <w:color w:val="auto"/>
          <w:sz w:val="24"/>
          <w:szCs w:val="24"/>
          <w:lang w:eastAsia="ru-RU"/>
        </w:rPr>
        <w:id w:val="5197736"/>
        <w:docPartObj>
          <w:docPartGallery w:val="Table of Contents"/>
          <w:docPartUnique/>
        </w:docPartObj>
      </w:sdtPr>
      <w:sdtContent>
        <w:p w:rsidR="00F86755" w:rsidRDefault="00F86755" w:rsidP="00286155">
          <w:pPr>
            <w:pStyle w:val="afff8"/>
            <w:spacing w:before="0" w:line="360" w:lineRule="auto"/>
            <w:jc w:val="center"/>
            <w:rPr>
              <w:rFonts w:ascii="Times New Roman" w:hAnsi="Times New Roman" w:cs="Times New Roman"/>
              <w:color w:val="auto"/>
            </w:rPr>
          </w:pPr>
          <w:r w:rsidRPr="00F10C99">
            <w:rPr>
              <w:rFonts w:ascii="Times New Roman" w:hAnsi="Times New Roman" w:cs="Times New Roman"/>
              <w:color w:val="auto"/>
            </w:rPr>
            <w:t>СОДЕРЖАНИЕ</w:t>
          </w:r>
          <w:bookmarkStart w:id="2" w:name="_GoBack"/>
          <w:bookmarkEnd w:id="2"/>
        </w:p>
        <w:p w:rsidR="00F10C99" w:rsidRPr="00F10C99" w:rsidRDefault="00F10C99" w:rsidP="00F10C99">
          <w:pPr>
            <w:rPr>
              <w:lang w:eastAsia="en-US"/>
            </w:rPr>
          </w:pPr>
        </w:p>
        <w:p w:rsidR="00F86755" w:rsidRPr="00CB520E" w:rsidRDefault="0007490B" w:rsidP="00F10C99">
          <w:pPr>
            <w:pStyle w:val="16"/>
            <w:rPr>
              <w:rFonts w:eastAsiaTheme="minorEastAsia"/>
              <w:noProof/>
              <w:sz w:val="28"/>
              <w:szCs w:val="28"/>
            </w:rPr>
          </w:pPr>
          <w:r w:rsidRPr="0007490B">
            <w:fldChar w:fldCharType="begin"/>
          </w:r>
          <w:r w:rsidR="00F86755" w:rsidRPr="00F10C99">
            <w:instrText xml:space="preserve"> TOC \o "1-3" \h \z \u </w:instrText>
          </w:r>
          <w:r w:rsidRPr="0007490B">
            <w:fldChar w:fldCharType="separate"/>
          </w:r>
          <w:hyperlink w:anchor="_Toc438204928" w:history="1">
            <w:r w:rsidR="00F86755" w:rsidRPr="00CB520E">
              <w:rPr>
                <w:rStyle w:val="a7"/>
                <w:rFonts w:cs="Times New Roman"/>
                <w:noProof/>
                <w:color w:val="auto"/>
                <w:sz w:val="28"/>
                <w:szCs w:val="28"/>
                <w:u w:val="none"/>
              </w:rPr>
              <w:t>Введение</w:t>
            </w:r>
            <w:r w:rsidR="00F86755" w:rsidRPr="00CB520E">
              <w:rPr>
                <w:noProof/>
                <w:webHidden/>
                <w:sz w:val="28"/>
                <w:szCs w:val="28"/>
              </w:rPr>
              <w:tab/>
            </w:r>
            <w:r w:rsidRPr="00CB520E">
              <w:rPr>
                <w:noProof/>
                <w:webHidden/>
                <w:sz w:val="28"/>
                <w:szCs w:val="28"/>
              </w:rPr>
              <w:fldChar w:fldCharType="begin"/>
            </w:r>
            <w:r w:rsidR="00F86755" w:rsidRPr="00CB520E">
              <w:rPr>
                <w:noProof/>
                <w:webHidden/>
                <w:sz w:val="28"/>
                <w:szCs w:val="28"/>
              </w:rPr>
              <w:instrText xml:space="preserve"> PAGEREF _Toc438204928 \h </w:instrText>
            </w:r>
            <w:r w:rsidRPr="00CB520E">
              <w:rPr>
                <w:noProof/>
                <w:webHidden/>
                <w:sz w:val="28"/>
                <w:szCs w:val="28"/>
              </w:rPr>
            </w:r>
            <w:r w:rsidRPr="00CB520E">
              <w:rPr>
                <w:noProof/>
                <w:webHidden/>
                <w:sz w:val="28"/>
                <w:szCs w:val="28"/>
              </w:rPr>
              <w:fldChar w:fldCharType="separate"/>
            </w:r>
            <w:r w:rsidR="00F86755" w:rsidRPr="00CB520E">
              <w:rPr>
                <w:noProof/>
                <w:webHidden/>
                <w:sz w:val="28"/>
                <w:szCs w:val="28"/>
              </w:rPr>
              <w:t>3</w:t>
            </w:r>
            <w:r w:rsidRPr="00CB520E">
              <w:rPr>
                <w:noProof/>
                <w:webHidden/>
                <w:sz w:val="28"/>
                <w:szCs w:val="28"/>
              </w:rPr>
              <w:fldChar w:fldCharType="end"/>
            </w:r>
          </w:hyperlink>
        </w:p>
        <w:p w:rsidR="00F86755" w:rsidRPr="00CB520E" w:rsidRDefault="0007490B" w:rsidP="00F10C99">
          <w:pPr>
            <w:pStyle w:val="16"/>
            <w:rPr>
              <w:rFonts w:eastAsiaTheme="minorEastAsia"/>
              <w:noProof/>
              <w:sz w:val="28"/>
              <w:szCs w:val="28"/>
            </w:rPr>
          </w:pPr>
          <w:hyperlink w:anchor="_Toc438204929" w:history="1">
            <w:r w:rsidR="00F86755" w:rsidRPr="00CB520E">
              <w:rPr>
                <w:rStyle w:val="a7"/>
                <w:rFonts w:cs="Times New Roman"/>
                <w:noProof/>
                <w:color w:val="auto"/>
                <w:sz w:val="28"/>
                <w:szCs w:val="28"/>
                <w:u w:val="none"/>
              </w:rPr>
              <w:t>1 Теоретические основы управления стоимостью предприятий</w:t>
            </w:r>
            <w:r w:rsidR="00F86755" w:rsidRPr="00CB520E">
              <w:rPr>
                <w:noProof/>
                <w:webHidden/>
                <w:sz w:val="28"/>
                <w:szCs w:val="28"/>
              </w:rPr>
              <w:tab/>
            </w:r>
            <w:r w:rsidRPr="00CB520E">
              <w:rPr>
                <w:noProof/>
                <w:webHidden/>
                <w:sz w:val="28"/>
                <w:szCs w:val="28"/>
              </w:rPr>
              <w:fldChar w:fldCharType="begin"/>
            </w:r>
            <w:r w:rsidR="00F86755" w:rsidRPr="00CB520E">
              <w:rPr>
                <w:noProof/>
                <w:webHidden/>
                <w:sz w:val="28"/>
                <w:szCs w:val="28"/>
              </w:rPr>
              <w:instrText xml:space="preserve"> PAGEREF _Toc438204929 \h </w:instrText>
            </w:r>
            <w:r w:rsidRPr="00CB520E">
              <w:rPr>
                <w:noProof/>
                <w:webHidden/>
                <w:sz w:val="28"/>
                <w:szCs w:val="28"/>
              </w:rPr>
            </w:r>
            <w:r w:rsidRPr="00CB520E">
              <w:rPr>
                <w:noProof/>
                <w:webHidden/>
                <w:sz w:val="28"/>
                <w:szCs w:val="28"/>
              </w:rPr>
              <w:fldChar w:fldCharType="separate"/>
            </w:r>
            <w:r w:rsidR="00F86755" w:rsidRPr="00CB520E">
              <w:rPr>
                <w:noProof/>
                <w:webHidden/>
                <w:sz w:val="28"/>
                <w:szCs w:val="28"/>
              </w:rPr>
              <w:t>5</w:t>
            </w:r>
            <w:r w:rsidRPr="00CB520E">
              <w:rPr>
                <w:noProof/>
                <w:webHidden/>
                <w:sz w:val="28"/>
                <w:szCs w:val="28"/>
              </w:rPr>
              <w:fldChar w:fldCharType="end"/>
            </w:r>
          </w:hyperlink>
        </w:p>
        <w:p w:rsidR="00F86755" w:rsidRPr="00CB520E" w:rsidRDefault="0007490B" w:rsidP="00F10C99">
          <w:pPr>
            <w:pStyle w:val="16"/>
            <w:rPr>
              <w:rFonts w:eastAsiaTheme="minorEastAsia"/>
              <w:noProof/>
              <w:sz w:val="28"/>
              <w:szCs w:val="28"/>
            </w:rPr>
          </w:pPr>
          <w:hyperlink w:anchor="_Toc438204930" w:history="1">
            <w:r w:rsidR="00F86755" w:rsidRPr="00CB520E">
              <w:rPr>
                <w:rStyle w:val="a7"/>
                <w:rFonts w:cs="Times New Roman"/>
                <w:noProof/>
                <w:color w:val="auto"/>
                <w:sz w:val="28"/>
                <w:szCs w:val="28"/>
                <w:u w:val="none"/>
              </w:rPr>
              <w:t>1.1</w:t>
            </w:r>
            <w:r w:rsidR="00F10C99" w:rsidRPr="00CB520E">
              <w:rPr>
                <w:rStyle w:val="a7"/>
                <w:rFonts w:cs="Times New Roman"/>
                <w:noProof/>
                <w:color w:val="auto"/>
                <w:sz w:val="28"/>
                <w:szCs w:val="28"/>
                <w:u w:val="none"/>
              </w:rPr>
              <w:t xml:space="preserve"> </w:t>
            </w:r>
            <w:r w:rsidR="00F86755" w:rsidRPr="00CB520E">
              <w:rPr>
                <w:rStyle w:val="a7"/>
                <w:rFonts w:cs="Times New Roman"/>
                <w:noProof/>
                <w:color w:val="auto"/>
                <w:sz w:val="28"/>
                <w:szCs w:val="28"/>
                <w:u w:val="none"/>
                <w:shd w:val="clear" w:color="auto" w:fill="FFFFFF"/>
              </w:rPr>
              <w:t>Сущность, цели и задачи управления стоимостью бизнеса</w:t>
            </w:r>
            <w:r w:rsidR="00F86755" w:rsidRPr="00CB520E">
              <w:rPr>
                <w:noProof/>
                <w:webHidden/>
                <w:sz w:val="28"/>
                <w:szCs w:val="28"/>
              </w:rPr>
              <w:tab/>
            </w:r>
            <w:r w:rsidRPr="00CB520E">
              <w:rPr>
                <w:noProof/>
                <w:webHidden/>
                <w:sz w:val="28"/>
                <w:szCs w:val="28"/>
              </w:rPr>
              <w:fldChar w:fldCharType="begin"/>
            </w:r>
            <w:r w:rsidR="00F86755" w:rsidRPr="00CB520E">
              <w:rPr>
                <w:noProof/>
                <w:webHidden/>
                <w:sz w:val="28"/>
                <w:szCs w:val="28"/>
              </w:rPr>
              <w:instrText xml:space="preserve"> PAGEREF _Toc438204930 \h </w:instrText>
            </w:r>
            <w:r w:rsidRPr="00CB520E">
              <w:rPr>
                <w:noProof/>
                <w:webHidden/>
                <w:sz w:val="28"/>
                <w:szCs w:val="28"/>
              </w:rPr>
            </w:r>
            <w:r w:rsidRPr="00CB520E">
              <w:rPr>
                <w:noProof/>
                <w:webHidden/>
                <w:sz w:val="28"/>
                <w:szCs w:val="28"/>
              </w:rPr>
              <w:fldChar w:fldCharType="separate"/>
            </w:r>
            <w:r w:rsidR="00F86755" w:rsidRPr="00CB520E">
              <w:rPr>
                <w:noProof/>
                <w:webHidden/>
                <w:sz w:val="28"/>
                <w:szCs w:val="28"/>
              </w:rPr>
              <w:t>5</w:t>
            </w:r>
            <w:r w:rsidRPr="00CB520E">
              <w:rPr>
                <w:noProof/>
                <w:webHidden/>
                <w:sz w:val="28"/>
                <w:szCs w:val="28"/>
              </w:rPr>
              <w:fldChar w:fldCharType="end"/>
            </w:r>
          </w:hyperlink>
        </w:p>
        <w:p w:rsidR="00F86755" w:rsidRPr="00CB520E" w:rsidRDefault="0007490B" w:rsidP="00F10C99">
          <w:pPr>
            <w:pStyle w:val="16"/>
            <w:rPr>
              <w:rFonts w:eastAsiaTheme="minorEastAsia"/>
              <w:noProof/>
              <w:sz w:val="28"/>
              <w:szCs w:val="28"/>
            </w:rPr>
          </w:pPr>
          <w:hyperlink w:anchor="_Toc438204931" w:history="1">
            <w:r w:rsidR="00F86755" w:rsidRPr="00CB520E">
              <w:rPr>
                <w:rStyle w:val="a7"/>
                <w:rFonts w:cs="Times New Roman"/>
                <w:noProof/>
                <w:color w:val="auto"/>
                <w:sz w:val="28"/>
                <w:szCs w:val="28"/>
                <w:u w:val="none"/>
              </w:rPr>
              <w:t>1.2 Оценка стоимости бизнеса как основа управления стоимостью предприятия</w:t>
            </w:r>
            <w:r w:rsidR="00F86755" w:rsidRPr="00CB520E">
              <w:rPr>
                <w:noProof/>
                <w:webHidden/>
                <w:sz w:val="28"/>
                <w:szCs w:val="28"/>
              </w:rPr>
              <w:tab/>
            </w:r>
            <w:r w:rsidR="00EE357F" w:rsidRPr="00CB520E">
              <w:rPr>
                <w:noProof/>
                <w:webHidden/>
                <w:sz w:val="28"/>
                <w:szCs w:val="28"/>
              </w:rPr>
              <w:t>1</w:t>
            </w:r>
            <w:r w:rsidR="00286155">
              <w:rPr>
                <w:noProof/>
                <w:webHidden/>
                <w:sz w:val="28"/>
                <w:szCs w:val="28"/>
              </w:rPr>
              <w:t>1</w:t>
            </w:r>
          </w:hyperlink>
        </w:p>
        <w:p w:rsidR="00F86755" w:rsidRPr="00CB520E" w:rsidRDefault="0007490B" w:rsidP="00F10C99">
          <w:pPr>
            <w:pStyle w:val="16"/>
            <w:rPr>
              <w:rFonts w:eastAsiaTheme="minorEastAsia"/>
              <w:noProof/>
              <w:sz w:val="28"/>
              <w:szCs w:val="28"/>
            </w:rPr>
          </w:pPr>
          <w:hyperlink w:anchor="_Toc438204932" w:history="1">
            <w:r w:rsidR="00F86755" w:rsidRPr="00CB520E">
              <w:rPr>
                <w:rStyle w:val="a7"/>
                <w:rFonts w:cs="Times New Roman"/>
                <w:noProof/>
                <w:color w:val="auto"/>
                <w:sz w:val="28"/>
                <w:szCs w:val="28"/>
                <w:u w:val="none"/>
              </w:rPr>
              <w:t xml:space="preserve">1.3  Методы </w:t>
            </w:r>
            <w:r w:rsidR="00EE357F" w:rsidRPr="00CB520E">
              <w:rPr>
                <w:rStyle w:val="a7"/>
                <w:rFonts w:cs="Times New Roman"/>
                <w:noProof/>
                <w:color w:val="auto"/>
                <w:sz w:val="28"/>
                <w:szCs w:val="28"/>
                <w:u w:val="none"/>
              </w:rPr>
              <w:t xml:space="preserve">управления стоимсотью </w:t>
            </w:r>
            <w:r w:rsidR="00F86755" w:rsidRPr="00CB520E">
              <w:rPr>
                <w:rStyle w:val="a7"/>
                <w:rFonts w:cs="Times New Roman"/>
                <w:noProof/>
                <w:color w:val="auto"/>
                <w:sz w:val="28"/>
                <w:szCs w:val="28"/>
                <w:u w:val="none"/>
              </w:rPr>
              <w:t>бизнеса</w:t>
            </w:r>
            <w:r w:rsidR="00F86755" w:rsidRPr="00CB520E">
              <w:rPr>
                <w:noProof/>
                <w:webHidden/>
                <w:sz w:val="28"/>
                <w:szCs w:val="28"/>
              </w:rPr>
              <w:tab/>
            </w:r>
            <w:r w:rsidR="00286155">
              <w:rPr>
                <w:noProof/>
                <w:webHidden/>
                <w:sz w:val="28"/>
                <w:szCs w:val="28"/>
              </w:rPr>
              <w:t>1</w:t>
            </w:r>
          </w:hyperlink>
          <w:r w:rsidR="00286155">
            <w:rPr>
              <w:sz w:val="28"/>
              <w:szCs w:val="28"/>
            </w:rPr>
            <w:t>8</w:t>
          </w:r>
        </w:p>
        <w:p w:rsidR="00F86755" w:rsidRPr="00CB520E" w:rsidRDefault="0007490B" w:rsidP="00F10C99">
          <w:pPr>
            <w:pStyle w:val="16"/>
            <w:rPr>
              <w:rFonts w:eastAsiaTheme="minorEastAsia"/>
              <w:noProof/>
              <w:sz w:val="28"/>
              <w:szCs w:val="28"/>
            </w:rPr>
          </w:pPr>
          <w:hyperlink w:anchor="_Toc438204933" w:history="1">
            <w:r w:rsidR="00F86755" w:rsidRPr="00CB520E">
              <w:rPr>
                <w:rStyle w:val="a7"/>
                <w:rFonts w:cs="Times New Roman"/>
                <w:noProof/>
                <w:color w:val="auto"/>
                <w:sz w:val="28"/>
                <w:szCs w:val="28"/>
                <w:u w:val="none"/>
              </w:rPr>
              <w:t xml:space="preserve">2  </w:t>
            </w:r>
            <w:r w:rsidR="00EE357F" w:rsidRPr="00CB520E">
              <w:rPr>
                <w:rStyle w:val="a7"/>
                <w:rFonts w:cs="Times New Roman"/>
                <w:noProof/>
                <w:color w:val="auto"/>
                <w:sz w:val="28"/>
                <w:szCs w:val="28"/>
                <w:u w:val="none"/>
              </w:rPr>
              <w:t xml:space="preserve">Совершенствование процесса управления стоимостью </w:t>
            </w:r>
            <w:r w:rsidR="00EE357F" w:rsidRPr="00CB520E">
              <w:rPr>
                <w:sz w:val="28"/>
                <w:szCs w:val="28"/>
              </w:rPr>
              <w:t>ООО « СК Технология 2000»</w:t>
            </w:r>
            <w:r w:rsidR="00F86755" w:rsidRPr="00CB520E">
              <w:rPr>
                <w:noProof/>
                <w:webHidden/>
                <w:sz w:val="28"/>
                <w:szCs w:val="28"/>
              </w:rPr>
              <w:tab/>
            </w:r>
            <w:r w:rsidRPr="00CB520E">
              <w:rPr>
                <w:noProof/>
                <w:webHidden/>
                <w:sz w:val="28"/>
                <w:szCs w:val="28"/>
              </w:rPr>
              <w:fldChar w:fldCharType="begin"/>
            </w:r>
            <w:r w:rsidR="00F86755" w:rsidRPr="00CB520E">
              <w:rPr>
                <w:noProof/>
                <w:webHidden/>
                <w:sz w:val="28"/>
                <w:szCs w:val="28"/>
              </w:rPr>
              <w:instrText xml:space="preserve"> PAGEREF _Toc438204933 \h </w:instrText>
            </w:r>
            <w:r w:rsidRPr="00CB520E">
              <w:rPr>
                <w:noProof/>
                <w:webHidden/>
                <w:sz w:val="28"/>
                <w:szCs w:val="28"/>
              </w:rPr>
            </w:r>
            <w:r w:rsidRPr="00CB520E">
              <w:rPr>
                <w:noProof/>
                <w:webHidden/>
                <w:sz w:val="28"/>
                <w:szCs w:val="28"/>
              </w:rPr>
              <w:fldChar w:fldCharType="separate"/>
            </w:r>
            <w:r w:rsidR="00286155">
              <w:rPr>
                <w:noProof/>
                <w:webHidden/>
                <w:sz w:val="28"/>
                <w:szCs w:val="28"/>
              </w:rPr>
              <w:t>25</w:t>
            </w:r>
            <w:r w:rsidRPr="00CB520E">
              <w:rPr>
                <w:noProof/>
                <w:webHidden/>
                <w:sz w:val="28"/>
                <w:szCs w:val="28"/>
              </w:rPr>
              <w:fldChar w:fldCharType="end"/>
            </w:r>
          </w:hyperlink>
        </w:p>
        <w:p w:rsidR="00F86755" w:rsidRPr="00CB520E" w:rsidRDefault="0007490B" w:rsidP="00F10C99">
          <w:pPr>
            <w:pStyle w:val="16"/>
            <w:rPr>
              <w:rFonts w:eastAsiaTheme="minorEastAsia"/>
              <w:noProof/>
              <w:sz w:val="28"/>
              <w:szCs w:val="28"/>
            </w:rPr>
          </w:pPr>
          <w:hyperlink w:anchor="_Toc438204934" w:history="1">
            <w:r w:rsidR="00F86755" w:rsidRPr="00CB520E">
              <w:rPr>
                <w:rStyle w:val="a7"/>
                <w:rFonts w:cs="Times New Roman"/>
                <w:noProof/>
                <w:color w:val="auto"/>
                <w:sz w:val="28"/>
                <w:szCs w:val="28"/>
                <w:u w:val="none"/>
              </w:rPr>
              <w:t>2.1 Организационно-экономическая характеристика предприятия и среды деятельности</w:t>
            </w:r>
            <w:r w:rsidR="00F86755" w:rsidRPr="00CB520E">
              <w:rPr>
                <w:noProof/>
                <w:webHidden/>
                <w:sz w:val="28"/>
                <w:szCs w:val="28"/>
              </w:rPr>
              <w:tab/>
            </w:r>
            <w:r w:rsidR="00286155">
              <w:rPr>
                <w:noProof/>
                <w:webHidden/>
                <w:sz w:val="28"/>
                <w:szCs w:val="28"/>
              </w:rPr>
              <w:t>25</w:t>
            </w:r>
          </w:hyperlink>
        </w:p>
        <w:p w:rsidR="00F86755" w:rsidRPr="00CB520E" w:rsidRDefault="0007490B" w:rsidP="00F10C99">
          <w:pPr>
            <w:pStyle w:val="16"/>
            <w:rPr>
              <w:rFonts w:eastAsiaTheme="minorEastAsia"/>
              <w:noProof/>
              <w:sz w:val="28"/>
              <w:szCs w:val="28"/>
            </w:rPr>
          </w:pPr>
          <w:hyperlink w:anchor="_Toc438204935" w:history="1">
            <w:r w:rsidR="00F86755" w:rsidRPr="00CB520E">
              <w:rPr>
                <w:rStyle w:val="a7"/>
                <w:rFonts w:cs="Times New Roman"/>
                <w:noProof/>
                <w:color w:val="auto"/>
                <w:sz w:val="28"/>
                <w:szCs w:val="28"/>
                <w:u w:val="none"/>
              </w:rPr>
              <w:t>2.2  Оценка стоимости предприятия</w:t>
            </w:r>
            <w:r w:rsidR="00F86755" w:rsidRPr="00CB520E">
              <w:rPr>
                <w:noProof/>
                <w:webHidden/>
                <w:sz w:val="28"/>
                <w:szCs w:val="28"/>
              </w:rPr>
              <w:tab/>
            </w:r>
            <w:r w:rsidR="00286155">
              <w:rPr>
                <w:noProof/>
                <w:webHidden/>
                <w:sz w:val="28"/>
                <w:szCs w:val="28"/>
              </w:rPr>
              <w:t>45</w:t>
            </w:r>
          </w:hyperlink>
        </w:p>
        <w:p w:rsidR="00F86755" w:rsidRPr="00CB520E" w:rsidRDefault="0007490B" w:rsidP="00F10C99">
          <w:pPr>
            <w:pStyle w:val="16"/>
            <w:rPr>
              <w:rFonts w:eastAsiaTheme="minorEastAsia"/>
              <w:noProof/>
              <w:sz w:val="28"/>
              <w:szCs w:val="28"/>
            </w:rPr>
          </w:pPr>
          <w:hyperlink w:anchor="_Toc438204939" w:history="1">
            <w:r w:rsidR="00F86755" w:rsidRPr="00CB520E">
              <w:rPr>
                <w:rStyle w:val="a7"/>
                <w:rFonts w:cs="Times New Roman"/>
                <w:noProof/>
                <w:color w:val="auto"/>
                <w:sz w:val="28"/>
                <w:szCs w:val="28"/>
                <w:u w:val="none"/>
              </w:rPr>
              <w:t xml:space="preserve">2.3 </w:t>
            </w:r>
            <w:r w:rsidR="00EE357F" w:rsidRPr="00CB520E">
              <w:rPr>
                <w:rStyle w:val="a7"/>
                <w:rFonts w:cs="Times New Roman"/>
                <w:noProof/>
                <w:color w:val="auto"/>
                <w:sz w:val="28"/>
                <w:szCs w:val="28"/>
                <w:u w:val="none"/>
              </w:rPr>
              <w:t>Рекомендации по совершенствованию процесса управления стоимостью</w:t>
            </w:r>
            <w:r w:rsidR="00F86755" w:rsidRPr="00CB520E">
              <w:rPr>
                <w:noProof/>
                <w:webHidden/>
                <w:sz w:val="28"/>
                <w:szCs w:val="28"/>
              </w:rPr>
              <w:tab/>
            </w:r>
            <w:r w:rsidR="00286155">
              <w:rPr>
                <w:noProof/>
                <w:webHidden/>
                <w:sz w:val="28"/>
                <w:szCs w:val="28"/>
              </w:rPr>
              <w:t>71</w:t>
            </w:r>
          </w:hyperlink>
        </w:p>
        <w:p w:rsidR="00F86755" w:rsidRPr="00CB520E" w:rsidRDefault="0007490B" w:rsidP="00F10C99">
          <w:pPr>
            <w:pStyle w:val="16"/>
            <w:rPr>
              <w:rFonts w:eastAsiaTheme="minorEastAsia"/>
              <w:noProof/>
              <w:sz w:val="28"/>
              <w:szCs w:val="28"/>
            </w:rPr>
          </w:pPr>
          <w:hyperlink w:anchor="_Toc438204941" w:history="1">
            <w:r w:rsidR="00F86755" w:rsidRPr="00CB520E">
              <w:rPr>
                <w:rStyle w:val="a7"/>
                <w:rFonts w:cs="Times New Roman"/>
                <w:noProof/>
                <w:color w:val="auto"/>
                <w:sz w:val="28"/>
                <w:szCs w:val="28"/>
                <w:u w:val="none"/>
              </w:rPr>
              <w:t>Заключение</w:t>
            </w:r>
            <w:r w:rsidR="00F86755" w:rsidRPr="00CB520E">
              <w:rPr>
                <w:noProof/>
                <w:webHidden/>
                <w:sz w:val="28"/>
                <w:szCs w:val="28"/>
              </w:rPr>
              <w:tab/>
            </w:r>
            <w:r w:rsidR="00286155">
              <w:rPr>
                <w:noProof/>
                <w:webHidden/>
                <w:sz w:val="28"/>
                <w:szCs w:val="28"/>
              </w:rPr>
              <w:t>82</w:t>
            </w:r>
          </w:hyperlink>
        </w:p>
        <w:p w:rsidR="00F86755" w:rsidRPr="00CB520E" w:rsidRDefault="0007490B" w:rsidP="00F10C99">
          <w:pPr>
            <w:pStyle w:val="16"/>
            <w:rPr>
              <w:rFonts w:eastAsiaTheme="minorEastAsia"/>
              <w:noProof/>
              <w:sz w:val="28"/>
              <w:szCs w:val="28"/>
            </w:rPr>
          </w:pPr>
          <w:hyperlink w:anchor="_Toc438204942" w:history="1">
            <w:r w:rsidR="00F86755" w:rsidRPr="00CB520E">
              <w:rPr>
                <w:rStyle w:val="a7"/>
                <w:rFonts w:cs="Times New Roman"/>
                <w:noProof/>
                <w:color w:val="auto"/>
                <w:sz w:val="28"/>
                <w:szCs w:val="28"/>
                <w:u w:val="none"/>
              </w:rPr>
              <w:t>Список литературы</w:t>
            </w:r>
            <w:r w:rsidR="00F86755" w:rsidRPr="00CB520E">
              <w:rPr>
                <w:noProof/>
                <w:webHidden/>
                <w:sz w:val="28"/>
                <w:szCs w:val="28"/>
              </w:rPr>
              <w:tab/>
            </w:r>
            <w:r w:rsidR="00286155">
              <w:rPr>
                <w:noProof/>
                <w:webHidden/>
                <w:sz w:val="28"/>
                <w:szCs w:val="28"/>
              </w:rPr>
              <w:t>84</w:t>
            </w:r>
          </w:hyperlink>
        </w:p>
        <w:p w:rsidR="00F86755" w:rsidRPr="00F10C99" w:rsidRDefault="0007490B" w:rsidP="00F10C99">
          <w:pPr>
            <w:pStyle w:val="16"/>
            <w:rPr>
              <w:rFonts w:eastAsiaTheme="minorEastAsia"/>
              <w:noProof/>
            </w:rPr>
          </w:pPr>
          <w:hyperlink w:anchor="_Toc438204943" w:history="1">
            <w:r w:rsidR="00F86755" w:rsidRPr="00CB520E">
              <w:rPr>
                <w:rStyle w:val="a7"/>
                <w:rFonts w:cs="Times New Roman"/>
                <w:noProof/>
                <w:color w:val="auto"/>
                <w:sz w:val="28"/>
                <w:szCs w:val="28"/>
                <w:u w:val="none"/>
              </w:rPr>
              <w:t>Приложения</w:t>
            </w:r>
            <w:r w:rsidR="00F86755" w:rsidRPr="00CB520E">
              <w:rPr>
                <w:noProof/>
                <w:webHidden/>
                <w:sz w:val="28"/>
                <w:szCs w:val="28"/>
              </w:rPr>
              <w:tab/>
            </w:r>
            <w:r w:rsidR="00286155">
              <w:rPr>
                <w:noProof/>
                <w:webHidden/>
                <w:sz w:val="28"/>
                <w:szCs w:val="28"/>
              </w:rPr>
              <w:t>89</w:t>
            </w:r>
          </w:hyperlink>
        </w:p>
        <w:p w:rsidR="00F86755" w:rsidRPr="00793332" w:rsidRDefault="0007490B" w:rsidP="00F10C99">
          <w:pPr>
            <w:spacing w:line="360" w:lineRule="auto"/>
            <w:rPr>
              <w:rFonts w:cs="Times New Roman"/>
            </w:rPr>
          </w:pPr>
          <w:r w:rsidRPr="00F10C99">
            <w:rPr>
              <w:rFonts w:cs="Times New Roman"/>
              <w:sz w:val="28"/>
              <w:szCs w:val="28"/>
            </w:rPr>
            <w:fldChar w:fldCharType="end"/>
          </w:r>
        </w:p>
      </w:sdtContent>
    </w:sdt>
    <w:p w:rsidR="00F86755" w:rsidRPr="00793332" w:rsidRDefault="00F86755" w:rsidP="00F86755">
      <w:pPr>
        <w:pStyle w:val="10"/>
        <w:rPr>
          <w:rFonts w:ascii="Times New Roman" w:hAnsi="Times New Roman" w:cs="Times New Roman"/>
          <w:color w:val="auto"/>
        </w:rPr>
      </w:pPr>
    </w:p>
    <w:p w:rsidR="00F86755" w:rsidRPr="00793332" w:rsidRDefault="00F86755" w:rsidP="00F86755">
      <w:pPr>
        <w:spacing w:after="200" w:line="276" w:lineRule="auto"/>
        <w:rPr>
          <w:rFonts w:eastAsiaTheme="majorEastAsia" w:cs="Times New Roman"/>
          <w:b/>
          <w:bCs/>
          <w:sz w:val="28"/>
          <w:szCs w:val="28"/>
        </w:rPr>
      </w:pPr>
      <w:r w:rsidRPr="00793332">
        <w:rPr>
          <w:rFonts w:cs="Times New Roman"/>
        </w:rPr>
        <w:br w:type="page"/>
      </w:r>
    </w:p>
    <w:p w:rsidR="00F86755" w:rsidRPr="00793332" w:rsidRDefault="00F86755" w:rsidP="00FA16F9">
      <w:pPr>
        <w:pStyle w:val="10"/>
        <w:spacing w:before="0" w:line="360" w:lineRule="auto"/>
        <w:ind w:firstLine="709"/>
        <w:jc w:val="center"/>
        <w:rPr>
          <w:rFonts w:ascii="Times New Roman" w:hAnsi="Times New Roman" w:cs="Times New Roman"/>
          <w:color w:val="auto"/>
        </w:rPr>
      </w:pPr>
      <w:r w:rsidRPr="00793332">
        <w:rPr>
          <w:rFonts w:ascii="Times New Roman" w:hAnsi="Times New Roman" w:cs="Times New Roman"/>
          <w:color w:val="auto"/>
        </w:rPr>
        <w:lastRenderedPageBreak/>
        <w:t>ВВЕДЕНИЕ</w:t>
      </w:r>
    </w:p>
    <w:p w:rsidR="00F86755" w:rsidRPr="00793332" w:rsidRDefault="00F86755" w:rsidP="00FA16F9">
      <w:pPr>
        <w:spacing w:line="360" w:lineRule="auto"/>
        <w:ind w:firstLine="709"/>
        <w:jc w:val="both"/>
        <w:rPr>
          <w:rFonts w:cs="Times New Roman"/>
          <w:sz w:val="28"/>
          <w:szCs w:val="28"/>
        </w:rPr>
      </w:pPr>
    </w:p>
    <w:p w:rsidR="00F86755" w:rsidRPr="00793332" w:rsidRDefault="00F86755" w:rsidP="00FA16F9">
      <w:pPr>
        <w:spacing w:line="360" w:lineRule="auto"/>
        <w:ind w:firstLine="709"/>
        <w:jc w:val="both"/>
        <w:rPr>
          <w:rFonts w:cs="Times New Roman"/>
          <w:sz w:val="28"/>
          <w:szCs w:val="28"/>
        </w:rPr>
      </w:pPr>
      <w:r w:rsidRPr="00793332">
        <w:rPr>
          <w:rFonts w:cs="Times New Roman"/>
          <w:sz w:val="28"/>
          <w:szCs w:val="28"/>
        </w:rPr>
        <w:t>Актуальность темы обусловлена тем, что управление рыночной стоимостью предприятия способствует борьбе за выживание на конкурентном рынке, даёт реалистическое представление о потенциальных возможностях предприятия.</w:t>
      </w:r>
    </w:p>
    <w:p w:rsidR="00F86755" w:rsidRPr="00793332" w:rsidRDefault="00F86755" w:rsidP="00FA16F9">
      <w:pPr>
        <w:spacing w:line="360" w:lineRule="auto"/>
        <w:ind w:firstLine="709"/>
        <w:jc w:val="both"/>
        <w:rPr>
          <w:rFonts w:cs="Times New Roman"/>
          <w:sz w:val="28"/>
          <w:szCs w:val="28"/>
        </w:rPr>
      </w:pPr>
      <w:r w:rsidRPr="00793332">
        <w:rPr>
          <w:rFonts w:cs="Times New Roman"/>
          <w:sz w:val="28"/>
          <w:szCs w:val="28"/>
        </w:rPr>
        <w:t xml:space="preserve"> Процесс управления рыночной стоимостью  предприятий служит основанием для выработки её стратегии. Он выявляет альтернативные подходы и определяет, какой из них обеспечит компании максимальную эффективность, а, следовательно, и более высокую рыночную цену.</w:t>
      </w:r>
    </w:p>
    <w:p w:rsidR="00F86755" w:rsidRPr="00793332" w:rsidRDefault="00F86755" w:rsidP="00FA16F9">
      <w:pPr>
        <w:spacing w:line="360" w:lineRule="auto"/>
        <w:ind w:firstLine="709"/>
        <w:contextualSpacing/>
        <w:jc w:val="both"/>
        <w:rPr>
          <w:rFonts w:cs="Times New Roman"/>
          <w:sz w:val="28"/>
          <w:szCs w:val="32"/>
        </w:rPr>
      </w:pPr>
      <w:r w:rsidRPr="00793332">
        <w:rPr>
          <w:rFonts w:cs="Times New Roman"/>
          <w:sz w:val="28"/>
          <w:szCs w:val="32"/>
        </w:rPr>
        <w:t>С развитием в РФ рыночных отношений расширяется сеть акционерных предприятий, частных производств и обществ и возникает проблема, заключающаяся в управлении рыночной стоимостью объектов собственности предпринимателей. С этими же проблемами сталкиваются собственники при акционировании своих предприятий, фирмы и банки на всех уровнях собственности – муниципальном, областном или более широком рынках сбыта продукции. Развитие системы страхования также диктует необходимость решения проблемы с оценкой стоимости действующих объектов и прочих прав собственности.</w:t>
      </w:r>
    </w:p>
    <w:p w:rsidR="00F86755" w:rsidRPr="00195AA1" w:rsidRDefault="00F86755" w:rsidP="00FA16F9">
      <w:pPr>
        <w:spacing w:line="360" w:lineRule="auto"/>
        <w:ind w:firstLine="709"/>
        <w:contextualSpacing/>
        <w:jc w:val="both"/>
        <w:rPr>
          <w:rFonts w:cs="Times New Roman"/>
          <w:sz w:val="28"/>
          <w:szCs w:val="32"/>
        </w:rPr>
      </w:pPr>
      <w:r w:rsidRPr="00793332">
        <w:rPr>
          <w:rFonts w:cs="Times New Roman"/>
          <w:sz w:val="28"/>
          <w:szCs w:val="32"/>
        </w:rPr>
        <w:t xml:space="preserve">Объектом  </w:t>
      </w:r>
      <w:r w:rsidR="00EE357F" w:rsidRPr="00195AA1">
        <w:rPr>
          <w:rFonts w:cs="Times New Roman"/>
          <w:sz w:val="28"/>
          <w:szCs w:val="32"/>
        </w:rPr>
        <w:t>работы</w:t>
      </w:r>
      <w:r w:rsidR="00EE357F">
        <w:rPr>
          <w:rFonts w:cs="Times New Roman"/>
          <w:sz w:val="28"/>
          <w:szCs w:val="32"/>
        </w:rPr>
        <w:t xml:space="preserve"> </w:t>
      </w:r>
      <w:r w:rsidRPr="00793332">
        <w:rPr>
          <w:rFonts w:cs="Times New Roman"/>
          <w:sz w:val="28"/>
          <w:szCs w:val="32"/>
        </w:rPr>
        <w:t xml:space="preserve">является  предприятие   </w:t>
      </w:r>
      <w:r w:rsidRPr="00195AA1">
        <w:rPr>
          <w:rFonts w:cs="Times New Roman"/>
          <w:sz w:val="28"/>
          <w:szCs w:val="32"/>
        </w:rPr>
        <w:t>ООО «СК Технология 2000».</w:t>
      </w:r>
    </w:p>
    <w:p w:rsidR="00EE357F" w:rsidRPr="00195AA1" w:rsidRDefault="00EE357F" w:rsidP="00FA16F9">
      <w:pPr>
        <w:spacing w:line="360" w:lineRule="auto"/>
        <w:ind w:firstLine="709"/>
        <w:contextualSpacing/>
        <w:jc w:val="both"/>
        <w:rPr>
          <w:rFonts w:cs="Times New Roman"/>
          <w:sz w:val="28"/>
          <w:szCs w:val="32"/>
        </w:rPr>
      </w:pPr>
      <w:r w:rsidRPr="00195AA1">
        <w:rPr>
          <w:rFonts w:cs="Times New Roman"/>
          <w:sz w:val="28"/>
          <w:szCs w:val="32"/>
        </w:rPr>
        <w:t>Предметом - процесс управления стоимостью</w:t>
      </w:r>
    </w:p>
    <w:p w:rsidR="00EE357F" w:rsidRPr="00195AA1" w:rsidRDefault="00EE357F" w:rsidP="00FA16F9">
      <w:pPr>
        <w:spacing w:line="360" w:lineRule="auto"/>
        <w:ind w:firstLine="709"/>
        <w:contextualSpacing/>
        <w:jc w:val="both"/>
        <w:rPr>
          <w:rFonts w:cs="Times New Roman"/>
          <w:sz w:val="28"/>
          <w:szCs w:val="32"/>
        </w:rPr>
      </w:pPr>
      <w:r w:rsidRPr="00195AA1">
        <w:rPr>
          <w:rFonts w:cs="Times New Roman"/>
          <w:sz w:val="28"/>
          <w:szCs w:val="32"/>
        </w:rPr>
        <w:t xml:space="preserve">Целью дипломного исследования </w:t>
      </w:r>
      <w:r w:rsidR="00C93CC7" w:rsidRPr="00195AA1">
        <w:rPr>
          <w:rFonts w:cs="Times New Roman"/>
          <w:sz w:val="28"/>
          <w:szCs w:val="32"/>
        </w:rPr>
        <w:t>–</w:t>
      </w:r>
      <w:r w:rsidRPr="00195AA1">
        <w:rPr>
          <w:rFonts w:cs="Times New Roman"/>
          <w:sz w:val="28"/>
          <w:szCs w:val="32"/>
        </w:rPr>
        <w:t xml:space="preserve"> </w:t>
      </w:r>
      <w:r w:rsidR="00C93CC7" w:rsidRPr="00195AA1">
        <w:rPr>
          <w:rFonts w:cs="Times New Roman"/>
          <w:sz w:val="28"/>
          <w:szCs w:val="32"/>
        </w:rPr>
        <w:t>разработка рекомендаций по совершенствованию процесса управления стоимостью ООО « СК Технология 2000»</w:t>
      </w:r>
    </w:p>
    <w:p w:rsidR="00F86755" w:rsidRPr="00793332" w:rsidRDefault="00F86755" w:rsidP="00FA16F9">
      <w:pPr>
        <w:spacing w:line="360" w:lineRule="auto"/>
        <w:ind w:firstLine="709"/>
        <w:contextualSpacing/>
        <w:jc w:val="both"/>
        <w:rPr>
          <w:rFonts w:cs="Times New Roman"/>
          <w:sz w:val="28"/>
          <w:szCs w:val="32"/>
        </w:rPr>
      </w:pPr>
      <w:r w:rsidRPr="00793332">
        <w:rPr>
          <w:rFonts w:cs="Times New Roman"/>
          <w:sz w:val="28"/>
          <w:szCs w:val="32"/>
        </w:rPr>
        <w:t xml:space="preserve">В работе проводится  оценка предприятия </w:t>
      </w:r>
      <w:r w:rsidRPr="00793332">
        <w:rPr>
          <w:rFonts w:cs="Times New Roman"/>
          <w:bCs/>
          <w:sz w:val="28"/>
          <w:szCs w:val="28"/>
          <w:shd w:val="clear" w:color="auto" w:fill="FFFFFF"/>
        </w:rPr>
        <w:t>ООО «СК Технология 2000»</w:t>
      </w:r>
      <w:r w:rsidRPr="00793332">
        <w:rPr>
          <w:rFonts w:cs="Times New Roman"/>
          <w:sz w:val="28"/>
          <w:szCs w:val="32"/>
        </w:rPr>
        <w:t xml:space="preserve"> с учетом достоверности полученной информации о производственно-хозяйственной деятельности анализируемого объекта </w:t>
      </w:r>
      <w:r w:rsidRPr="00793332">
        <w:rPr>
          <w:rFonts w:cs="Times New Roman"/>
          <w:sz w:val="28"/>
          <w:szCs w:val="28"/>
        </w:rPr>
        <w:t xml:space="preserve">по состоянию на 01.01.2015 г. и определяется пути повышения </w:t>
      </w:r>
      <w:r w:rsidR="00A71B65" w:rsidRPr="00793332">
        <w:rPr>
          <w:rFonts w:cs="Times New Roman"/>
          <w:sz w:val="28"/>
          <w:szCs w:val="28"/>
        </w:rPr>
        <w:t>стоимости</w:t>
      </w:r>
      <w:r w:rsidRPr="00793332">
        <w:rPr>
          <w:rFonts w:cs="Times New Roman"/>
          <w:sz w:val="28"/>
          <w:szCs w:val="28"/>
        </w:rPr>
        <w:t xml:space="preserve"> компании</w:t>
      </w:r>
    </w:p>
    <w:p w:rsidR="00F86755" w:rsidRPr="00793332" w:rsidRDefault="00F86755" w:rsidP="00FA16F9">
      <w:pPr>
        <w:spacing w:line="360" w:lineRule="auto"/>
        <w:ind w:firstLine="709"/>
        <w:contextualSpacing/>
        <w:jc w:val="both"/>
        <w:rPr>
          <w:rFonts w:cs="Times New Roman"/>
          <w:sz w:val="28"/>
          <w:szCs w:val="32"/>
        </w:rPr>
      </w:pPr>
      <w:r w:rsidRPr="00793332">
        <w:rPr>
          <w:rFonts w:cs="Times New Roman"/>
          <w:sz w:val="28"/>
          <w:szCs w:val="32"/>
        </w:rPr>
        <w:t>В связи с этим следует решить следующие задачи:</w:t>
      </w:r>
    </w:p>
    <w:p w:rsidR="00F86755" w:rsidRPr="00793332" w:rsidRDefault="00F86755" w:rsidP="00FA16F9">
      <w:pPr>
        <w:spacing w:line="360" w:lineRule="auto"/>
        <w:ind w:firstLine="709"/>
        <w:contextualSpacing/>
        <w:jc w:val="both"/>
        <w:rPr>
          <w:rFonts w:cs="Times New Roman"/>
          <w:sz w:val="28"/>
          <w:szCs w:val="32"/>
        </w:rPr>
      </w:pPr>
      <w:r w:rsidRPr="00793332">
        <w:rPr>
          <w:rFonts w:cs="Times New Roman"/>
          <w:sz w:val="28"/>
          <w:szCs w:val="32"/>
        </w:rPr>
        <w:t>- представить краткую характеристику оцениваемого предприятия;</w:t>
      </w:r>
    </w:p>
    <w:p w:rsidR="00F86755" w:rsidRPr="00793332" w:rsidRDefault="00F86755" w:rsidP="00FA16F9">
      <w:pPr>
        <w:spacing w:line="360" w:lineRule="auto"/>
        <w:ind w:firstLine="709"/>
        <w:contextualSpacing/>
        <w:jc w:val="both"/>
        <w:rPr>
          <w:rFonts w:cs="Times New Roman"/>
          <w:sz w:val="28"/>
          <w:szCs w:val="32"/>
        </w:rPr>
      </w:pPr>
      <w:r w:rsidRPr="00793332">
        <w:rPr>
          <w:rFonts w:cs="Times New Roman"/>
          <w:sz w:val="28"/>
          <w:szCs w:val="32"/>
        </w:rPr>
        <w:lastRenderedPageBreak/>
        <w:t>- проанализировать финансовое состояние оцениваемого предприятия;</w:t>
      </w:r>
    </w:p>
    <w:p w:rsidR="00F86755" w:rsidRPr="00793332" w:rsidRDefault="00F86755" w:rsidP="00FA16F9">
      <w:pPr>
        <w:spacing w:line="360" w:lineRule="auto"/>
        <w:ind w:firstLine="709"/>
        <w:contextualSpacing/>
        <w:jc w:val="both"/>
        <w:rPr>
          <w:rFonts w:cs="Times New Roman"/>
          <w:sz w:val="28"/>
          <w:szCs w:val="32"/>
        </w:rPr>
      </w:pPr>
      <w:r w:rsidRPr="00793332">
        <w:rPr>
          <w:rFonts w:cs="Times New Roman"/>
          <w:sz w:val="28"/>
          <w:szCs w:val="32"/>
        </w:rPr>
        <w:t>- рассмотреть краткую характеристику внешней среды;</w:t>
      </w:r>
    </w:p>
    <w:p w:rsidR="00F86755" w:rsidRPr="00793332" w:rsidRDefault="00F86755" w:rsidP="00FA16F9">
      <w:pPr>
        <w:spacing w:line="360" w:lineRule="auto"/>
        <w:ind w:firstLine="709"/>
        <w:contextualSpacing/>
        <w:jc w:val="both"/>
        <w:rPr>
          <w:rFonts w:cs="Times New Roman"/>
          <w:sz w:val="28"/>
          <w:szCs w:val="32"/>
        </w:rPr>
      </w:pPr>
      <w:r w:rsidRPr="00793332">
        <w:rPr>
          <w:rFonts w:cs="Times New Roman"/>
          <w:sz w:val="28"/>
          <w:szCs w:val="32"/>
        </w:rPr>
        <w:t>-определить рыночную стоимость оцениваемого предприятия;</w:t>
      </w:r>
    </w:p>
    <w:p w:rsidR="00F86755" w:rsidRPr="00793332" w:rsidRDefault="00F86755" w:rsidP="00FA16F9">
      <w:pPr>
        <w:spacing w:line="360" w:lineRule="auto"/>
        <w:ind w:firstLine="709"/>
        <w:contextualSpacing/>
        <w:jc w:val="both"/>
        <w:rPr>
          <w:rFonts w:cs="Times New Roman"/>
          <w:sz w:val="28"/>
          <w:szCs w:val="32"/>
        </w:rPr>
      </w:pPr>
      <w:r w:rsidRPr="00793332">
        <w:rPr>
          <w:rFonts w:cs="Times New Roman"/>
          <w:sz w:val="28"/>
          <w:szCs w:val="32"/>
        </w:rPr>
        <w:t>-определить пути повышения стоимости предприятия.</w:t>
      </w:r>
    </w:p>
    <w:p w:rsidR="00F86755" w:rsidRPr="00793332" w:rsidRDefault="00F86755" w:rsidP="00FA16F9">
      <w:pPr>
        <w:spacing w:line="360" w:lineRule="auto"/>
        <w:ind w:firstLine="709"/>
        <w:jc w:val="both"/>
        <w:rPr>
          <w:rFonts w:cs="Times New Roman"/>
          <w:sz w:val="28"/>
          <w:szCs w:val="28"/>
        </w:rPr>
      </w:pPr>
      <w:r w:rsidRPr="00793332">
        <w:rPr>
          <w:rFonts w:cs="Times New Roman"/>
          <w:sz w:val="28"/>
          <w:szCs w:val="28"/>
        </w:rPr>
        <w:t xml:space="preserve">Методы исследования определялись обозначенными задачами. Основу методической  базы квалификационной работы составляют  методы  финансового анализа,  методы и приемы математической статистики. </w:t>
      </w:r>
    </w:p>
    <w:p w:rsidR="00F86755" w:rsidRPr="00793332" w:rsidRDefault="00F86755" w:rsidP="00FA16F9">
      <w:pPr>
        <w:pStyle w:val="a9"/>
        <w:widowControl w:val="0"/>
        <w:spacing w:before="0" w:beforeAutospacing="0" w:after="0" w:afterAutospacing="0" w:line="360" w:lineRule="auto"/>
        <w:ind w:firstLine="709"/>
        <w:jc w:val="both"/>
        <w:textAlignment w:val="top"/>
        <w:rPr>
          <w:sz w:val="28"/>
          <w:szCs w:val="28"/>
        </w:rPr>
      </w:pPr>
      <w:r w:rsidRPr="00793332">
        <w:rPr>
          <w:sz w:val="28"/>
          <w:szCs w:val="28"/>
        </w:rPr>
        <w:t xml:space="preserve">Был проведен обзор литературных источников по управлению рыночной стоимостью предприятия. </w:t>
      </w:r>
    </w:p>
    <w:p w:rsidR="00F86755" w:rsidRPr="00793332" w:rsidRDefault="00F86755" w:rsidP="00FA16F9">
      <w:pPr>
        <w:pStyle w:val="a9"/>
        <w:widowControl w:val="0"/>
        <w:spacing w:before="0" w:beforeAutospacing="0" w:after="0" w:afterAutospacing="0" w:line="360" w:lineRule="auto"/>
        <w:ind w:firstLine="709"/>
        <w:jc w:val="both"/>
        <w:textAlignment w:val="top"/>
        <w:rPr>
          <w:sz w:val="28"/>
          <w:szCs w:val="28"/>
        </w:rPr>
      </w:pPr>
      <w:r w:rsidRPr="00793332">
        <w:rPr>
          <w:sz w:val="28"/>
          <w:szCs w:val="28"/>
        </w:rPr>
        <w:t xml:space="preserve">Теоретические и практические аспекты управлении рыночной стоимостью организации широко освещены в экономической науке: А.Смит, Д. Рикардо, К.Маркс, А. Маршалл, Д. Кейнс, П. Самуэльсон, Дж. Г.Сигел, Дж.К. Шим, П. Зермати. </w:t>
      </w:r>
    </w:p>
    <w:p w:rsidR="00F86755" w:rsidRPr="00793332" w:rsidRDefault="00F86755" w:rsidP="00FA16F9">
      <w:pPr>
        <w:autoSpaceDE w:val="0"/>
        <w:autoSpaceDN w:val="0"/>
        <w:adjustRightInd w:val="0"/>
        <w:spacing w:line="360" w:lineRule="auto"/>
        <w:ind w:firstLine="709"/>
        <w:jc w:val="both"/>
        <w:rPr>
          <w:rFonts w:cs="Times New Roman"/>
          <w:sz w:val="28"/>
          <w:szCs w:val="28"/>
        </w:rPr>
      </w:pPr>
      <w:r w:rsidRPr="00793332">
        <w:rPr>
          <w:rFonts w:cs="Times New Roman"/>
          <w:sz w:val="28"/>
          <w:szCs w:val="28"/>
        </w:rPr>
        <w:t xml:space="preserve">Большой интерес также представляют труды отечественных экономистов </w:t>
      </w:r>
      <w:r w:rsidRPr="00793332">
        <w:rPr>
          <w:rFonts w:cs="Times New Roman"/>
          <w:sz w:val="28"/>
          <w:szCs w:val="28"/>
          <w:lang w:eastAsia="en-US"/>
        </w:rPr>
        <w:t xml:space="preserve">Е.П. Карлина, и Райан Б. ,Садовская Т.Г. </w:t>
      </w:r>
      <w:r w:rsidRPr="00793332">
        <w:rPr>
          <w:rFonts w:cs="Times New Roman"/>
          <w:sz w:val="28"/>
          <w:szCs w:val="28"/>
        </w:rPr>
        <w:t xml:space="preserve">и др. </w:t>
      </w:r>
    </w:p>
    <w:p w:rsidR="00F86755" w:rsidRPr="00793332" w:rsidRDefault="00F86755" w:rsidP="00FA16F9">
      <w:pPr>
        <w:spacing w:line="360" w:lineRule="auto"/>
        <w:ind w:firstLine="709"/>
        <w:jc w:val="both"/>
        <w:rPr>
          <w:rFonts w:cs="Times New Roman"/>
          <w:sz w:val="28"/>
          <w:szCs w:val="28"/>
        </w:rPr>
      </w:pPr>
      <w:r w:rsidRPr="00793332">
        <w:rPr>
          <w:rFonts w:cs="Times New Roman"/>
          <w:sz w:val="28"/>
          <w:szCs w:val="28"/>
        </w:rPr>
        <w:t>Информационную  базу  работы  составляют данные бухгалтерской и финансовой отчетности  ООО «СК Технология 2000»</w:t>
      </w:r>
      <w:r w:rsidRPr="00793332">
        <w:rPr>
          <w:rFonts w:cs="Times New Roman"/>
          <w:noProof/>
          <w:sz w:val="28"/>
          <w:szCs w:val="28"/>
        </w:rPr>
        <w:t xml:space="preserve"> </w:t>
      </w:r>
      <w:r w:rsidRPr="00793332">
        <w:rPr>
          <w:rFonts w:cs="Times New Roman"/>
          <w:sz w:val="28"/>
          <w:szCs w:val="28"/>
        </w:rPr>
        <w:t xml:space="preserve">за период с 2012 по 2014гг, локальные нормативные акты. </w:t>
      </w:r>
    </w:p>
    <w:p w:rsidR="00F86755" w:rsidRPr="00793332" w:rsidRDefault="00F86755" w:rsidP="00FA16F9">
      <w:pPr>
        <w:spacing w:line="360" w:lineRule="auto"/>
        <w:ind w:firstLine="709"/>
        <w:jc w:val="both"/>
        <w:rPr>
          <w:rFonts w:cs="Times New Roman"/>
          <w:sz w:val="28"/>
          <w:szCs w:val="28"/>
        </w:rPr>
      </w:pPr>
    </w:p>
    <w:p w:rsidR="00F86755" w:rsidRPr="00793332" w:rsidRDefault="00F86755" w:rsidP="00FA16F9">
      <w:pPr>
        <w:spacing w:line="360" w:lineRule="auto"/>
        <w:ind w:firstLine="709"/>
        <w:jc w:val="both"/>
        <w:rPr>
          <w:rFonts w:cs="Times New Roman"/>
          <w:sz w:val="18"/>
          <w:szCs w:val="18"/>
          <w:shd w:val="clear" w:color="auto" w:fill="FFFFFF"/>
        </w:rPr>
      </w:pPr>
    </w:p>
    <w:p w:rsidR="00F86755" w:rsidRPr="00793332" w:rsidRDefault="00F86755" w:rsidP="00FA16F9">
      <w:pPr>
        <w:spacing w:line="360" w:lineRule="auto"/>
        <w:ind w:firstLine="709"/>
        <w:jc w:val="both"/>
        <w:rPr>
          <w:rFonts w:cs="Times New Roman"/>
          <w:sz w:val="18"/>
          <w:szCs w:val="18"/>
          <w:shd w:val="clear" w:color="auto" w:fill="FFFFFF"/>
        </w:rPr>
      </w:pPr>
    </w:p>
    <w:p w:rsidR="00F86755" w:rsidRPr="00793332" w:rsidRDefault="00F86755" w:rsidP="00FA16F9">
      <w:pPr>
        <w:spacing w:line="360" w:lineRule="auto"/>
        <w:ind w:firstLine="709"/>
        <w:jc w:val="both"/>
        <w:rPr>
          <w:rFonts w:cs="Times New Roman"/>
          <w:sz w:val="18"/>
          <w:szCs w:val="18"/>
          <w:shd w:val="clear" w:color="auto" w:fill="FFFFFF"/>
        </w:rPr>
      </w:pPr>
      <w:r w:rsidRPr="00793332">
        <w:rPr>
          <w:rFonts w:cs="Times New Roman"/>
          <w:sz w:val="18"/>
          <w:szCs w:val="18"/>
          <w:shd w:val="clear" w:color="auto" w:fill="FFFFFF"/>
        </w:rPr>
        <w:br w:type="page"/>
      </w:r>
    </w:p>
    <w:p w:rsidR="00F86755" w:rsidRPr="00793332" w:rsidRDefault="00F86755" w:rsidP="00FA16F9">
      <w:pPr>
        <w:pStyle w:val="10"/>
        <w:spacing w:before="0" w:line="360" w:lineRule="auto"/>
        <w:ind w:firstLine="709"/>
        <w:jc w:val="center"/>
        <w:rPr>
          <w:rFonts w:ascii="Times New Roman" w:hAnsi="Times New Roman" w:cs="Times New Roman"/>
          <w:color w:val="auto"/>
          <w:szCs w:val="18"/>
          <w:shd w:val="clear" w:color="auto" w:fill="FFFFFF"/>
        </w:rPr>
      </w:pPr>
      <w:bookmarkStart w:id="3" w:name="_Toc438204929"/>
      <w:bookmarkStart w:id="4" w:name="_Toc352756419"/>
      <w:bookmarkStart w:id="5" w:name="_Toc352756630"/>
      <w:bookmarkStart w:id="6" w:name="_Toc430683502"/>
      <w:r w:rsidRPr="00793332">
        <w:rPr>
          <w:rFonts w:ascii="Times New Roman" w:hAnsi="Times New Roman" w:cs="Times New Roman"/>
          <w:color w:val="auto"/>
        </w:rPr>
        <w:lastRenderedPageBreak/>
        <w:t>1 ТЕОРЕТИЧЕСКИЕ ОСНОВЫ УПРАВЛЕНИЯ СТОИМОСТЬЮ ПРЕДПРИЯТИЙ</w:t>
      </w:r>
      <w:bookmarkEnd w:id="3"/>
      <w:r w:rsidRPr="00793332">
        <w:rPr>
          <w:rFonts w:ascii="Times New Roman" w:hAnsi="Times New Roman" w:cs="Times New Roman"/>
          <w:color w:val="auto"/>
        </w:rPr>
        <w:t xml:space="preserve"> </w:t>
      </w:r>
      <w:bookmarkEnd w:id="4"/>
      <w:bookmarkEnd w:id="5"/>
      <w:bookmarkEnd w:id="6"/>
      <w:r w:rsidRPr="00793332">
        <w:rPr>
          <w:rFonts w:ascii="Times New Roman" w:hAnsi="Times New Roman" w:cs="Times New Roman"/>
          <w:color w:val="auto"/>
        </w:rPr>
        <w:br/>
      </w:r>
    </w:p>
    <w:p w:rsidR="00F86755" w:rsidRPr="00793332" w:rsidRDefault="00F86755" w:rsidP="00FA16F9">
      <w:pPr>
        <w:pStyle w:val="10"/>
        <w:numPr>
          <w:ilvl w:val="1"/>
          <w:numId w:val="31"/>
        </w:numPr>
        <w:spacing w:before="0" w:line="360" w:lineRule="auto"/>
        <w:ind w:left="0" w:firstLine="709"/>
        <w:jc w:val="center"/>
        <w:rPr>
          <w:rFonts w:ascii="Times New Roman" w:hAnsi="Times New Roman" w:cs="Times New Roman"/>
          <w:color w:val="auto"/>
          <w:szCs w:val="18"/>
          <w:shd w:val="clear" w:color="auto" w:fill="FFFFFF"/>
        </w:rPr>
      </w:pPr>
      <w:bookmarkStart w:id="7" w:name="_Toc438204930"/>
      <w:r w:rsidRPr="00793332">
        <w:rPr>
          <w:rFonts w:ascii="Times New Roman" w:hAnsi="Times New Roman" w:cs="Times New Roman"/>
          <w:color w:val="auto"/>
          <w:szCs w:val="18"/>
          <w:shd w:val="clear" w:color="auto" w:fill="FFFFFF"/>
        </w:rPr>
        <w:t>Сущность, цели и задачи управления стоимостью бизнеса</w:t>
      </w:r>
      <w:bookmarkEnd w:id="7"/>
    </w:p>
    <w:p w:rsidR="00F86755" w:rsidRPr="00793332" w:rsidRDefault="00F86755" w:rsidP="00FA16F9">
      <w:pPr>
        <w:spacing w:line="360" w:lineRule="auto"/>
        <w:ind w:firstLine="709"/>
        <w:jc w:val="both"/>
        <w:rPr>
          <w:rFonts w:cs="Times New Roman"/>
        </w:rPr>
      </w:pPr>
    </w:p>
    <w:p w:rsidR="00F86755" w:rsidRPr="00793332" w:rsidRDefault="00F86755" w:rsidP="00FA16F9">
      <w:pPr>
        <w:pStyle w:val="ab"/>
        <w:spacing w:line="360" w:lineRule="auto"/>
        <w:ind w:left="0" w:firstLine="709"/>
        <w:jc w:val="both"/>
        <w:rPr>
          <w:rFonts w:cs="Times New Roman"/>
          <w:sz w:val="18"/>
          <w:szCs w:val="18"/>
          <w:shd w:val="clear" w:color="auto" w:fill="FFFFFF"/>
        </w:rPr>
      </w:pPr>
    </w:p>
    <w:p w:rsidR="009F43F8" w:rsidRPr="00D96146" w:rsidRDefault="00627236" w:rsidP="00FA16F9">
      <w:pPr>
        <w:spacing w:line="360" w:lineRule="auto"/>
        <w:ind w:firstLine="709"/>
        <w:jc w:val="both"/>
        <w:rPr>
          <w:sz w:val="28"/>
          <w:szCs w:val="28"/>
          <w:shd w:val="clear" w:color="auto" w:fill="FFFFFF"/>
        </w:rPr>
      </w:pPr>
      <w:bookmarkStart w:id="8" w:name="_Toc352756420"/>
      <w:bookmarkStart w:id="9" w:name="_Toc352756631"/>
      <w:bookmarkStart w:id="10" w:name="_Toc430683503"/>
      <w:bookmarkStart w:id="11" w:name="_Toc438204931"/>
      <w:r w:rsidRPr="009F43F8">
        <w:rPr>
          <w:rFonts w:cs="Times New Roman"/>
          <w:color w:val="000000"/>
          <w:sz w:val="28"/>
          <w:szCs w:val="28"/>
        </w:rPr>
        <w:t xml:space="preserve">Управление стоимостью компании - комплексный процесс. Его можно определить, с одной стороны, как последовательную реализацию принципов финансовой модели и построение на ее основе и с ее помощью всех решений менеджмента компаний - стратегических и оперативных, финансовых и нефинансовых. С другой стороны, управление стоимостью должно исходить из необходимости удовлетворения ожиданий всех "заинтересованных лиц". </w:t>
      </w:r>
      <w:r w:rsidR="009F43F8" w:rsidRPr="009F43F8">
        <w:rPr>
          <w:rFonts w:cs="Times New Roman"/>
          <w:sz w:val="28"/>
          <w:szCs w:val="28"/>
          <w:shd w:val="clear" w:color="auto" w:fill="FFFFFF"/>
        </w:rPr>
        <w:t>Понятие эффективной организации в современных условиях значительно сменилось в сравнении с прошлыми историческими периодами построения концепции, теории и моделей организации. К примеру, можно взять высказывание</w:t>
      </w:r>
      <w:r w:rsidR="009F43F8" w:rsidRPr="00D96146">
        <w:rPr>
          <w:sz w:val="28"/>
          <w:szCs w:val="28"/>
          <w:shd w:val="clear" w:color="auto" w:fill="FFFFFF"/>
        </w:rPr>
        <w:t xml:space="preserve">: «согласие в отношении того, что представляет собой эффективность организаций, как в теоретическом, так и в практическом плане, в настоящее время, отсутствует. </w:t>
      </w:r>
    </w:p>
    <w:p w:rsidR="009F43F8" w:rsidRPr="00D96146" w:rsidRDefault="009F43F8" w:rsidP="00FA16F9">
      <w:pPr>
        <w:spacing w:line="360" w:lineRule="auto"/>
        <w:ind w:firstLine="709"/>
        <w:jc w:val="both"/>
        <w:rPr>
          <w:sz w:val="28"/>
          <w:szCs w:val="28"/>
          <w:shd w:val="clear" w:color="auto" w:fill="FFFFFF"/>
        </w:rPr>
      </w:pPr>
      <w:r>
        <w:rPr>
          <w:sz w:val="28"/>
          <w:szCs w:val="28"/>
        </w:rPr>
        <w:t xml:space="preserve">В процессе управления  стоимостью компании </w:t>
      </w:r>
      <w:r w:rsidRPr="00D96146">
        <w:rPr>
          <w:sz w:val="28"/>
          <w:szCs w:val="28"/>
        </w:rPr>
        <w:t xml:space="preserve"> </w:t>
      </w:r>
      <w:r>
        <w:rPr>
          <w:sz w:val="28"/>
          <w:szCs w:val="28"/>
        </w:rPr>
        <w:t xml:space="preserve">рассматривают </w:t>
      </w:r>
      <w:r w:rsidRPr="00D96146">
        <w:rPr>
          <w:sz w:val="28"/>
          <w:szCs w:val="28"/>
        </w:rPr>
        <w:t xml:space="preserve"> такие показатели как прибыль (убыток) от продаж, прибыль (убыток) до налогообложения, чистая прибыль (убыток) отчетного периода. Сопоставляя различные показатели финансовых результатов с инвестированными средствами можно </w:t>
      </w:r>
      <w:r>
        <w:rPr>
          <w:sz w:val="28"/>
          <w:szCs w:val="28"/>
        </w:rPr>
        <w:t xml:space="preserve">предположить </w:t>
      </w:r>
      <w:r w:rsidRPr="00D96146">
        <w:rPr>
          <w:sz w:val="28"/>
          <w:szCs w:val="28"/>
        </w:rPr>
        <w:t xml:space="preserve"> показатели доходности, разложить их по факторам. Сопоставление активов организации с прибылью позволяет установить фактическ</w:t>
      </w:r>
      <w:r>
        <w:rPr>
          <w:sz w:val="28"/>
          <w:szCs w:val="28"/>
        </w:rPr>
        <w:t xml:space="preserve">ие </w:t>
      </w:r>
      <w:r w:rsidRPr="00D96146">
        <w:rPr>
          <w:sz w:val="28"/>
          <w:szCs w:val="28"/>
        </w:rPr>
        <w:t xml:space="preserve"> </w:t>
      </w:r>
      <w:r>
        <w:rPr>
          <w:sz w:val="28"/>
          <w:szCs w:val="28"/>
        </w:rPr>
        <w:t xml:space="preserve">перспективы компании </w:t>
      </w:r>
      <w:r w:rsidRPr="00D96146">
        <w:rPr>
          <w:sz w:val="28"/>
          <w:szCs w:val="28"/>
        </w:rPr>
        <w:t>от вложений в целом.</w:t>
      </w:r>
    </w:p>
    <w:p w:rsidR="009F43F8" w:rsidRPr="00D96146" w:rsidRDefault="009F43F8" w:rsidP="00FA16F9">
      <w:pPr>
        <w:spacing w:line="360" w:lineRule="auto"/>
        <w:ind w:firstLine="709"/>
        <w:jc w:val="both"/>
        <w:rPr>
          <w:sz w:val="28"/>
          <w:szCs w:val="28"/>
          <w:shd w:val="clear" w:color="auto" w:fill="FFFFFF"/>
        </w:rPr>
      </w:pPr>
      <w:r w:rsidRPr="00D96146">
        <w:rPr>
          <w:sz w:val="28"/>
          <w:szCs w:val="28"/>
          <w:shd w:val="clear" w:color="auto" w:fill="FFFFFF"/>
        </w:rPr>
        <w:t xml:space="preserve">Современные же экономические условия диктуют системный подход в понимании </w:t>
      </w:r>
      <w:r>
        <w:rPr>
          <w:sz w:val="28"/>
          <w:szCs w:val="28"/>
          <w:shd w:val="clear" w:color="auto" w:fill="FFFFFF"/>
        </w:rPr>
        <w:t xml:space="preserve">управления стоимостью </w:t>
      </w:r>
      <w:r w:rsidRPr="00195AA1">
        <w:rPr>
          <w:rFonts w:cs="Times New Roman"/>
          <w:sz w:val="28"/>
          <w:szCs w:val="28"/>
          <w:shd w:val="clear" w:color="auto" w:fill="FFFFFF"/>
        </w:rPr>
        <w:t>компании</w:t>
      </w:r>
      <w:r w:rsidR="00FA16F9">
        <w:rPr>
          <w:rFonts w:cs="Times New Roman"/>
          <w:sz w:val="28"/>
          <w:szCs w:val="28"/>
          <w:shd w:val="clear" w:color="auto" w:fill="FFFFFF"/>
        </w:rPr>
        <w:t>[39,</w:t>
      </w:r>
      <w:r w:rsidR="0040012B">
        <w:rPr>
          <w:rFonts w:cs="Times New Roman"/>
          <w:sz w:val="28"/>
          <w:szCs w:val="28"/>
          <w:shd w:val="clear" w:color="auto" w:fill="FFFFFF"/>
        </w:rPr>
        <w:t xml:space="preserve"> </w:t>
      </w:r>
      <w:r w:rsidR="00195AA1" w:rsidRPr="00195AA1">
        <w:rPr>
          <w:rFonts w:cs="Times New Roman"/>
          <w:sz w:val="28"/>
          <w:szCs w:val="28"/>
          <w:shd w:val="clear" w:color="auto" w:fill="FFFFFF"/>
        </w:rPr>
        <w:t>С.</w:t>
      </w:r>
      <w:r w:rsidR="00FA16F9">
        <w:rPr>
          <w:rFonts w:cs="Times New Roman"/>
          <w:sz w:val="28"/>
          <w:szCs w:val="28"/>
          <w:shd w:val="clear" w:color="auto" w:fill="FFFFFF"/>
        </w:rPr>
        <w:t>15]</w:t>
      </w:r>
      <w:r w:rsidRPr="00195AA1">
        <w:rPr>
          <w:rFonts w:cs="Times New Roman"/>
          <w:sz w:val="28"/>
          <w:szCs w:val="28"/>
          <w:shd w:val="clear" w:color="auto" w:fill="FFFFFF"/>
        </w:rPr>
        <w:t>.</w:t>
      </w:r>
      <w:r w:rsidRPr="00D96146">
        <w:rPr>
          <w:sz w:val="28"/>
          <w:szCs w:val="28"/>
          <w:shd w:val="clear" w:color="auto" w:fill="FFFFFF"/>
        </w:rPr>
        <w:t xml:space="preserve"> </w:t>
      </w:r>
    </w:p>
    <w:p w:rsidR="009F43F8" w:rsidRPr="00D96146" w:rsidRDefault="009F43F8" w:rsidP="00FA16F9">
      <w:pPr>
        <w:spacing w:line="360" w:lineRule="auto"/>
        <w:ind w:firstLine="709"/>
        <w:jc w:val="both"/>
        <w:rPr>
          <w:sz w:val="28"/>
          <w:szCs w:val="28"/>
          <w:shd w:val="clear" w:color="auto" w:fill="FFFFFF"/>
        </w:rPr>
      </w:pPr>
      <w:r w:rsidRPr="00D96146">
        <w:rPr>
          <w:sz w:val="28"/>
          <w:szCs w:val="28"/>
          <w:shd w:val="clear" w:color="auto" w:fill="FFFFFF"/>
        </w:rPr>
        <w:t xml:space="preserve">Современное </w:t>
      </w:r>
      <w:r>
        <w:rPr>
          <w:sz w:val="28"/>
          <w:szCs w:val="28"/>
          <w:shd w:val="clear" w:color="auto" w:fill="FFFFFF"/>
        </w:rPr>
        <w:t>управления стоимостью компании</w:t>
      </w:r>
      <w:r w:rsidRPr="00D96146">
        <w:rPr>
          <w:sz w:val="28"/>
          <w:szCs w:val="28"/>
          <w:shd w:val="clear" w:color="auto" w:fill="FFFFFF"/>
        </w:rPr>
        <w:t xml:space="preserve"> перекликается с понятием ее эффективности и включает в себя обеспечении</w:t>
      </w:r>
      <w:r>
        <w:rPr>
          <w:sz w:val="28"/>
          <w:szCs w:val="28"/>
          <w:shd w:val="clear" w:color="auto" w:fill="FFFFFF"/>
        </w:rPr>
        <w:t xml:space="preserve"> ее</w:t>
      </w:r>
      <w:r w:rsidRPr="00D96146">
        <w:rPr>
          <w:sz w:val="28"/>
          <w:szCs w:val="28"/>
          <w:shd w:val="clear" w:color="auto" w:fill="FFFFFF"/>
        </w:rPr>
        <w:t xml:space="preserve"> доходности не только в краткосрочном периоде, но и на перспективу. Таким образом, </w:t>
      </w:r>
      <w:r>
        <w:rPr>
          <w:sz w:val="28"/>
          <w:szCs w:val="28"/>
          <w:shd w:val="clear" w:color="auto" w:fill="FFFFFF"/>
        </w:rPr>
        <w:lastRenderedPageBreak/>
        <w:t>стратегия управления стоимостью</w:t>
      </w:r>
      <w:r w:rsidRPr="00D96146">
        <w:rPr>
          <w:sz w:val="28"/>
          <w:szCs w:val="28"/>
          <w:shd w:val="clear" w:color="auto" w:fill="FFFFFF"/>
        </w:rPr>
        <w:t xml:space="preserve"> формируется на  основе эффективности деятельности, качества продукции, организации деятельности, управления активами, положения отрасли и т.п.</w:t>
      </w:r>
    </w:p>
    <w:p w:rsidR="009F43F8" w:rsidRPr="00D96146" w:rsidRDefault="009F43F8" w:rsidP="00FA16F9">
      <w:pPr>
        <w:spacing w:line="360" w:lineRule="auto"/>
        <w:ind w:firstLine="709"/>
        <w:jc w:val="both"/>
        <w:rPr>
          <w:sz w:val="28"/>
          <w:szCs w:val="28"/>
          <w:shd w:val="clear" w:color="auto" w:fill="FFFFFF"/>
        </w:rPr>
      </w:pPr>
      <w:r w:rsidRPr="00D96146">
        <w:rPr>
          <w:sz w:val="28"/>
          <w:szCs w:val="28"/>
          <w:shd w:val="clear" w:color="auto" w:fill="FFFFFF"/>
        </w:rPr>
        <w:t xml:space="preserve">Следовательно, </w:t>
      </w:r>
      <w:r>
        <w:rPr>
          <w:sz w:val="28"/>
          <w:szCs w:val="28"/>
          <w:shd w:val="clear" w:color="auto" w:fill="FFFFFF"/>
        </w:rPr>
        <w:t>управление стоимостью компании</w:t>
      </w:r>
      <w:r w:rsidRPr="00D96146">
        <w:rPr>
          <w:sz w:val="28"/>
          <w:szCs w:val="28"/>
          <w:shd w:val="clear" w:color="auto" w:fill="FFFFFF"/>
        </w:rPr>
        <w:t xml:space="preserve"> - это ее </w:t>
      </w:r>
      <w:r>
        <w:rPr>
          <w:sz w:val="28"/>
          <w:szCs w:val="28"/>
          <w:shd w:val="clear" w:color="auto" w:fill="FFFFFF"/>
        </w:rPr>
        <w:t>процесс</w:t>
      </w:r>
      <w:r w:rsidRPr="00D96146">
        <w:rPr>
          <w:sz w:val="28"/>
          <w:szCs w:val="28"/>
          <w:shd w:val="clear" w:color="auto" w:fill="FFFFFF"/>
        </w:rPr>
        <w:t>, связанн</w:t>
      </w:r>
      <w:r>
        <w:rPr>
          <w:sz w:val="28"/>
          <w:szCs w:val="28"/>
          <w:shd w:val="clear" w:color="auto" w:fill="FFFFFF"/>
        </w:rPr>
        <w:t xml:space="preserve">ый </w:t>
      </w:r>
      <w:r w:rsidRPr="00D96146">
        <w:rPr>
          <w:sz w:val="28"/>
          <w:szCs w:val="28"/>
          <w:shd w:val="clear" w:color="auto" w:fill="FFFFFF"/>
        </w:rPr>
        <w:t>со способностью организации формулировать свои цели с учетом внешних и внутренних условий функционирования и достигать поставленных целей</w:t>
      </w:r>
      <w:r w:rsidR="00FA16F9">
        <w:rPr>
          <w:rFonts w:cs="Times New Roman"/>
          <w:sz w:val="28"/>
          <w:szCs w:val="28"/>
          <w:shd w:val="clear" w:color="auto" w:fill="FFFFFF"/>
        </w:rPr>
        <w:t>[42,</w:t>
      </w:r>
      <w:r w:rsidR="00195AA1">
        <w:rPr>
          <w:rFonts w:cs="Times New Roman"/>
          <w:sz w:val="28"/>
          <w:szCs w:val="28"/>
          <w:shd w:val="clear" w:color="auto" w:fill="FFFFFF"/>
        </w:rPr>
        <w:t>С.</w:t>
      </w:r>
      <w:r w:rsidR="00FA16F9">
        <w:rPr>
          <w:rFonts w:cs="Times New Roman"/>
          <w:sz w:val="28"/>
          <w:szCs w:val="28"/>
          <w:shd w:val="clear" w:color="auto" w:fill="FFFFFF"/>
        </w:rPr>
        <w:t>15]</w:t>
      </w:r>
      <w:r w:rsidRPr="00D96146">
        <w:rPr>
          <w:sz w:val="28"/>
          <w:szCs w:val="28"/>
          <w:shd w:val="clear" w:color="auto" w:fill="FFFFFF"/>
        </w:rPr>
        <w:t>.</w:t>
      </w:r>
    </w:p>
    <w:p w:rsidR="009F43F8" w:rsidRPr="00D96146" w:rsidRDefault="009F43F8" w:rsidP="00FA16F9">
      <w:pPr>
        <w:spacing w:line="360" w:lineRule="auto"/>
        <w:ind w:firstLine="709"/>
        <w:jc w:val="both"/>
        <w:rPr>
          <w:sz w:val="28"/>
          <w:szCs w:val="28"/>
          <w:shd w:val="clear" w:color="auto" w:fill="FFFFFF"/>
        </w:rPr>
      </w:pPr>
      <w:r w:rsidRPr="00D96146">
        <w:rPr>
          <w:sz w:val="28"/>
          <w:szCs w:val="28"/>
          <w:shd w:val="clear" w:color="auto" w:fill="FFFFFF"/>
        </w:rPr>
        <w:t>Несмотря на лаконичность данного определения именно в таком виде это - определение дает нам отсылку на рассмотрение этого понятия как комплексного и системного.</w:t>
      </w:r>
    </w:p>
    <w:p w:rsidR="009F43F8" w:rsidRPr="00D96146" w:rsidRDefault="009F43F8" w:rsidP="00FA16F9">
      <w:pPr>
        <w:spacing w:line="360" w:lineRule="auto"/>
        <w:ind w:firstLine="709"/>
        <w:jc w:val="both"/>
        <w:rPr>
          <w:sz w:val="28"/>
          <w:szCs w:val="28"/>
          <w:shd w:val="clear" w:color="auto" w:fill="FFFFFF"/>
        </w:rPr>
      </w:pPr>
      <w:r w:rsidRPr="00D96146">
        <w:rPr>
          <w:sz w:val="28"/>
          <w:szCs w:val="28"/>
          <w:shd w:val="clear" w:color="auto" w:fill="FFFFFF"/>
        </w:rPr>
        <w:t xml:space="preserve">Комплексный современный подход к пониманию </w:t>
      </w:r>
      <w:r>
        <w:rPr>
          <w:sz w:val="28"/>
          <w:szCs w:val="28"/>
          <w:shd w:val="clear" w:color="auto" w:fill="FFFFFF"/>
        </w:rPr>
        <w:t>управления стоимостью компании</w:t>
      </w:r>
      <w:r w:rsidRPr="00D96146">
        <w:rPr>
          <w:sz w:val="28"/>
          <w:szCs w:val="28"/>
          <w:shd w:val="clear" w:color="auto" w:fill="FFFFFF"/>
        </w:rPr>
        <w:t xml:space="preserve"> </w:t>
      </w:r>
      <w:r>
        <w:rPr>
          <w:sz w:val="28"/>
          <w:szCs w:val="28"/>
          <w:shd w:val="clear" w:color="auto" w:fill="FFFFFF"/>
        </w:rPr>
        <w:t xml:space="preserve"> </w:t>
      </w:r>
      <w:r w:rsidRPr="00D96146">
        <w:rPr>
          <w:sz w:val="28"/>
          <w:szCs w:val="28"/>
          <w:shd w:val="clear" w:color="auto" w:fill="FFFFFF"/>
        </w:rPr>
        <w:t xml:space="preserve">можно выразить через, критерии эффективности. </w:t>
      </w:r>
    </w:p>
    <w:p w:rsidR="009F43F8" w:rsidRPr="00D96146" w:rsidRDefault="009F43F8" w:rsidP="00FA16F9">
      <w:pPr>
        <w:spacing w:line="360" w:lineRule="auto"/>
        <w:ind w:firstLine="709"/>
        <w:jc w:val="both"/>
        <w:rPr>
          <w:sz w:val="28"/>
          <w:szCs w:val="28"/>
          <w:shd w:val="clear" w:color="auto" w:fill="FFFFFF"/>
        </w:rPr>
      </w:pPr>
      <w:r w:rsidRPr="00D96146">
        <w:rPr>
          <w:sz w:val="28"/>
          <w:szCs w:val="28"/>
          <w:shd w:val="clear" w:color="auto" w:fill="FFFFFF"/>
        </w:rPr>
        <w:t>Четыре подхода к оценке организационной эффективности</w:t>
      </w:r>
      <w:r w:rsidRPr="00D96146">
        <w:rPr>
          <w:sz w:val="28"/>
          <w:szCs w:val="28"/>
        </w:rPr>
        <w:br/>
      </w:r>
      <w:r w:rsidRPr="00D96146">
        <w:rPr>
          <w:sz w:val="28"/>
          <w:szCs w:val="28"/>
          <w:shd w:val="clear" w:color="auto" w:fill="FFFFFF"/>
        </w:rPr>
        <w:t>указывают на взаимосвязь всех элементов и на их положительный потенциал при равномерной проработке всех областей, эффект отдачи может носить характер синергии, более известный как закон синергии.</w:t>
      </w:r>
    </w:p>
    <w:p w:rsidR="009F43F8" w:rsidRPr="00D96146" w:rsidRDefault="009F43F8" w:rsidP="00FA16F9">
      <w:pPr>
        <w:spacing w:line="360" w:lineRule="auto"/>
        <w:ind w:firstLine="709"/>
        <w:jc w:val="both"/>
        <w:rPr>
          <w:sz w:val="28"/>
          <w:szCs w:val="28"/>
          <w:shd w:val="clear" w:color="auto" w:fill="FFFFFF"/>
        </w:rPr>
      </w:pPr>
      <w:r w:rsidRPr="00D96146">
        <w:rPr>
          <w:sz w:val="28"/>
          <w:szCs w:val="28"/>
          <w:shd w:val="clear" w:color="auto" w:fill="FFFFFF"/>
        </w:rPr>
        <w:t xml:space="preserve"> Синергия - это процесс существенного усиления или ослабления потенциала какой-либо системы</w:t>
      </w:r>
      <w:r w:rsidR="00FA16F9">
        <w:rPr>
          <w:rFonts w:cs="Times New Roman"/>
          <w:sz w:val="28"/>
          <w:szCs w:val="28"/>
          <w:shd w:val="clear" w:color="auto" w:fill="FFFFFF"/>
        </w:rPr>
        <w:t>[40,</w:t>
      </w:r>
      <w:r w:rsidR="00195AA1">
        <w:rPr>
          <w:rFonts w:cs="Times New Roman"/>
          <w:sz w:val="28"/>
          <w:szCs w:val="28"/>
          <w:shd w:val="clear" w:color="auto" w:fill="FFFFFF"/>
        </w:rPr>
        <w:t>С.</w:t>
      </w:r>
      <w:r w:rsidR="00FA16F9">
        <w:rPr>
          <w:rFonts w:cs="Times New Roman"/>
          <w:sz w:val="28"/>
          <w:szCs w:val="28"/>
          <w:shd w:val="clear" w:color="auto" w:fill="FFFFFF"/>
        </w:rPr>
        <w:t>18]</w:t>
      </w:r>
      <w:r w:rsidRPr="00D96146">
        <w:rPr>
          <w:sz w:val="28"/>
          <w:szCs w:val="28"/>
          <w:shd w:val="clear" w:color="auto" w:fill="FFFFFF"/>
        </w:rPr>
        <w:t xml:space="preserve">. Иначе, синергизм означает, что система как единое целое дает больший выход, чем работа каждого ее элемента в отдельности. Так как общий положительный эффект при комплексном учете всех аспектов значительно увеличивает общую сумму получаемого результата, нежели вклад в усиление какого либо одного области повышения </w:t>
      </w:r>
      <w:r>
        <w:rPr>
          <w:sz w:val="28"/>
          <w:szCs w:val="28"/>
          <w:shd w:val="clear" w:color="auto" w:fill="FFFFFF"/>
        </w:rPr>
        <w:t>стоимости</w:t>
      </w:r>
      <w:r w:rsidRPr="00D96146">
        <w:rPr>
          <w:sz w:val="28"/>
          <w:szCs w:val="28"/>
          <w:shd w:val="clear" w:color="auto" w:fill="FFFFFF"/>
        </w:rPr>
        <w:t xml:space="preserve"> организации.</w:t>
      </w:r>
    </w:p>
    <w:p w:rsidR="009F43F8" w:rsidRPr="00D96146" w:rsidRDefault="009F43F8" w:rsidP="00FA16F9">
      <w:pPr>
        <w:spacing w:line="360" w:lineRule="auto"/>
        <w:ind w:firstLine="709"/>
        <w:jc w:val="both"/>
        <w:rPr>
          <w:sz w:val="28"/>
          <w:szCs w:val="28"/>
          <w:shd w:val="clear" w:color="auto" w:fill="FFFFFF"/>
        </w:rPr>
      </w:pPr>
      <w:r w:rsidRPr="00D96146">
        <w:rPr>
          <w:sz w:val="28"/>
          <w:szCs w:val="28"/>
          <w:shd w:val="clear" w:color="auto" w:fill="FFFFFF"/>
        </w:rPr>
        <w:t>Достижение цели</w:t>
      </w:r>
      <w:r w:rsidR="00FA16F9">
        <w:rPr>
          <w:rFonts w:cs="Times New Roman"/>
          <w:sz w:val="28"/>
          <w:szCs w:val="28"/>
          <w:shd w:val="clear" w:color="auto" w:fill="FFFFFF"/>
        </w:rPr>
        <w:t>[40,</w:t>
      </w:r>
      <w:r w:rsidR="00195AA1">
        <w:rPr>
          <w:rFonts w:cs="Times New Roman"/>
          <w:sz w:val="28"/>
          <w:szCs w:val="28"/>
          <w:shd w:val="clear" w:color="auto" w:fill="FFFFFF"/>
        </w:rPr>
        <w:t>С.</w:t>
      </w:r>
      <w:r w:rsidR="00FA16F9">
        <w:rPr>
          <w:rFonts w:cs="Times New Roman"/>
          <w:sz w:val="28"/>
          <w:szCs w:val="28"/>
          <w:shd w:val="clear" w:color="auto" w:fill="FFFFFF"/>
        </w:rPr>
        <w:t>36]</w:t>
      </w:r>
      <w:r w:rsidRPr="00D96146">
        <w:rPr>
          <w:sz w:val="28"/>
          <w:szCs w:val="28"/>
          <w:shd w:val="clear" w:color="auto" w:fill="FFFFFF"/>
        </w:rPr>
        <w:t xml:space="preserve">. Это - первая область в комплексном подходе </w:t>
      </w:r>
      <w:r>
        <w:rPr>
          <w:sz w:val="28"/>
          <w:szCs w:val="28"/>
          <w:shd w:val="clear" w:color="auto" w:fill="FFFFFF"/>
        </w:rPr>
        <w:t>к повышению стоимости компании</w:t>
      </w:r>
      <w:r w:rsidRPr="00D96146">
        <w:rPr>
          <w:sz w:val="28"/>
          <w:szCs w:val="28"/>
          <w:shd w:val="clear" w:color="auto" w:fill="FFFFFF"/>
        </w:rPr>
        <w:t>. Это - один из самых общих и широко используемых критериев эффективности в современных условиях. Несмотря на его общую характеристику, является весьма важным показателем. Вся организация подчинена цели либо нескольким целям. Они могут быть промежуточные либо стратегические, иметь разные временные рамки и еще множество различных характеристик.</w:t>
      </w:r>
    </w:p>
    <w:p w:rsidR="009F43F8" w:rsidRPr="00D96146" w:rsidRDefault="009F43F8" w:rsidP="00FA16F9">
      <w:pPr>
        <w:spacing w:line="360" w:lineRule="auto"/>
        <w:ind w:firstLine="709"/>
        <w:jc w:val="both"/>
        <w:rPr>
          <w:sz w:val="28"/>
          <w:szCs w:val="28"/>
          <w:shd w:val="clear" w:color="auto" w:fill="FFFFFF"/>
        </w:rPr>
      </w:pPr>
      <w:r w:rsidRPr="00D96146">
        <w:rPr>
          <w:sz w:val="28"/>
          <w:szCs w:val="28"/>
          <w:shd w:val="clear" w:color="auto" w:fill="FFFFFF"/>
        </w:rPr>
        <w:lastRenderedPageBreak/>
        <w:t xml:space="preserve"> Цель критерия в первую очередь носит характер универсальности. Достижение либо не достижение цели как критерии оценки. </w:t>
      </w:r>
    </w:p>
    <w:p w:rsidR="009F43F8" w:rsidRPr="00D96146" w:rsidRDefault="009F43F8" w:rsidP="00FA16F9">
      <w:pPr>
        <w:spacing w:line="360" w:lineRule="auto"/>
        <w:ind w:firstLine="709"/>
        <w:jc w:val="both"/>
        <w:rPr>
          <w:sz w:val="28"/>
          <w:szCs w:val="28"/>
          <w:shd w:val="clear" w:color="auto" w:fill="FFFFFF"/>
        </w:rPr>
      </w:pPr>
      <w:r w:rsidRPr="00D96146">
        <w:rPr>
          <w:sz w:val="28"/>
          <w:szCs w:val="28"/>
          <w:shd w:val="clear" w:color="auto" w:fill="FFFFFF"/>
        </w:rPr>
        <w:t>Чем лучше достижение поставленных целей, тем эффективнее работает организация</w:t>
      </w:r>
      <w:r w:rsidR="00FA16F9">
        <w:rPr>
          <w:rFonts w:cs="Times New Roman"/>
          <w:sz w:val="28"/>
          <w:szCs w:val="28"/>
          <w:shd w:val="clear" w:color="auto" w:fill="FFFFFF"/>
        </w:rPr>
        <w:t>[40,</w:t>
      </w:r>
      <w:r w:rsidR="00195AA1">
        <w:rPr>
          <w:rFonts w:cs="Times New Roman"/>
          <w:sz w:val="28"/>
          <w:szCs w:val="28"/>
          <w:shd w:val="clear" w:color="auto" w:fill="FFFFFF"/>
        </w:rPr>
        <w:t>С.</w:t>
      </w:r>
      <w:r w:rsidR="00FA16F9">
        <w:rPr>
          <w:rFonts w:cs="Times New Roman"/>
          <w:sz w:val="28"/>
          <w:szCs w:val="28"/>
          <w:shd w:val="clear" w:color="auto" w:fill="FFFFFF"/>
        </w:rPr>
        <w:t>58]</w:t>
      </w:r>
      <w:r w:rsidRPr="00D96146">
        <w:rPr>
          <w:sz w:val="28"/>
          <w:szCs w:val="28"/>
          <w:shd w:val="clear" w:color="auto" w:fill="FFFFFF"/>
        </w:rPr>
        <w:t xml:space="preserve">. </w:t>
      </w:r>
    </w:p>
    <w:p w:rsidR="009F43F8" w:rsidRPr="00D96146" w:rsidRDefault="009F43F8" w:rsidP="00FA16F9">
      <w:pPr>
        <w:spacing w:line="360" w:lineRule="auto"/>
        <w:ind w:firstLine="709"/>
        <w:jc w:val="both"/>
        <w:rPr>
          <w:sz w:val="28"/>
          <w:szCs w:val="28"/>
          <w:shd w:val="clear" w:color="auto" w:fill="FFFFFF"/>
        </w:rPr>
      </w:pPr>
      <w:r w:rsidRPr="00D96146">
        <w:rPr>
          <w:sz w:val="28"/>
          <w:szCs w:val="28"/>
          <w:shd w:val="clear" w:color="auto" w:fill="FFFFFF"/>
        </w:rPr>
        <w:t>Показатели. В рамках данного подхода наиболее важными считаются оперативные цели измерение эффективности на их основе, более продуктивны в силу того что стратегические цели зачастую абстракты и могут иметь не достижимый характер.</w:t>
      </w:r>
    </w:p>
    <w:p w:rsidR="009F43F8" w:rsidRPr="00D96146" w:rsidRDefault="009F43F8" w:rsidP="00FA16F9">
      <w:pPr>
        <w:spacing w:line="360" w:lineRule="auto"/>
        <w:ind w:firstLine="709"/>
        <w:jc w:val="both"/>
        <w:rPr>
          <w:sz w:val="28"/>
          <w:szCs w:val="28"/>
          <w:shd w:val="clear" w:color="auto" w:fill="FFFFFF"/>
        </w:rPr>
      </w:pPr>
      <w:r w:rsidRPr="00D96146">
        <w:rPr>
          <w:sz w:val="28"/>
          <w:szCs w:val="28"/>
          <w:shd w:val="clear" w:color="auto" w:fill="FFFFFF"/>
        </w:rPr>
        <w:t xml:space="preserve">Основные проблемы. Это - множественность целей и субъективность показателей их достижения. Организации зачастую имеют множество целей, эти цели могут конфликтовать между собой, положительный характер одной цели может быть негативным для другой цели, пример цели различных подразделений внутри организации. </w:t>
      </w:r>
    </w:p>
    <w:p w:rsidR="009F43F8" w:rsidRPr="00D96146" w:rsidRDefault="009F43F8" w:rsidP="00FA16F9">
      <w:pPr>
        <w:spacing w:line="360" w:lineRule="auto"/>
        <w:ind w:firstLine="709"/>
        <w:jc w:val="both"/>
        <w:rPr>
          <w:sz w:val="28"/>
          <w:szCs w:val="28"/>
          <w:shd w:val="clear" w:color="auto" w:fill="FFFFFF"/>
        </w:rPr>
      </w:pPr>
      <w:r w:rsidRPr="00D96146">
        <w:rPr>
          <w:sz w:val="28"/>
          <w:szCs w:val="28"/>
          <w:shd w:val="clear" w:color="auto" w:fill="FFFFFF"/>
        </w:rPr>
        <w:t xml:space="preserve">В различных условиях так же складывается необходимость контроля сразу нескольких целей, для более объективной оценки это - тоже накладывает определенные трудности. </w:t>
      </w:r>
    </w:p>
    <w:p w:rsidR="009F43F8" w:rsidRPr="00D96146" w:rsidRDefault="009F43F8" w:rsidP="00FA16F9">
      <w:pPr>
        <w:spacing w:line="360" w:lineRule="auto"/>
        <w:ind w:firstLine="709"/>
        <w:jc w:val="both"/>
        <w:rPr>
          <w:sz w:val="28"/>
          <w:szCs w:val="28"/>
          <w:shd w:val="clear" w:color="auto" w:fill="FFFFFF"/>
        </w:rPr>
      </w:pPr>
      <w:r w:rsidRPr="00D96146">
        <w:rPr>
          <w:sz w:val="28"/>
          <w:szCs w:val="28"/>
          <w:shd w:val="clear" w:color="auto" w:fill="FFFFFF"/>
        </w:rPr>
        <w:t xml:space="preserve">Вторая проблема это проблема измерения достижимости цели. </w:t>
      </w:r>
    </w:p>
    <w:p w:rsidR="009F43F8" w:rsidRPr="00D96146" w:rsidRDefault="009F43F8" w:rsidP="00FA16F9">
      <w:pPr>
        <w:spacing w:line="360" w:lineRule="auto"/>
        <w:ind w:firstLine="709"/>
        <w:jc w:val="both"/>
        <w:rPr>
          <w:sz w:val="28"/>
          <w:szCs w:val="28"/>
          <w:shd w:val="clear" w:color="auto" w:fill="FFFFFF"/>
        </w:rPr>
      </w:pPr>
      <w:r w:rsidRPr="00D96146">
        <w:rPr>
          <w:sz w:val="28"/>
          <w:szCs w:val="28"/>
          <w:shd w:val="clear" w:color="auto" w:fill="FFFFFF"/>
        </w:rPr>
        <w:t>На ряду с целями с легко идентифицируемыми результатом, например: прибыльность</w:t>
      </w:r>
      <w:r w:rsidR="00FA16F9">
        <w:rPr>
          <w:sz w:val="28"/>
          <w:szCs w:val="28"/>
          <w:shd w:val="clear" w:color="auto" w:fill="FFFFFF"/>
        </w:rPr>
        <w:t>, и</w:t>
      </w:r>
      <w:r w:rsidRPr="00D96146">
        <w:rPr>
          <w:sz w:val="28"/>
          <w:szCs w:val="28"/>
          <w:shd w:val="clear" w:color="auto" w:fill="FFFFFF"/>
        </w:rPr>
        <w:t>меется ряд целей, которые идентифицировать гораздо сложней, например: удовлетворенность коллектива рабочей атмосферой или благосостояние сотрудников, удовлетворенность социальных проблем и прочее</w:t>
      </w:r>
      <w:r w:rsidR="00FA16F9">
        <w:rPr>
          <w:rFonts w:cs="Times New Roman"/>
          <w:sz w:val="28"/>
          <w:szCs w:val="28"/>
          <w:shd w:val="clear" w:color="auto" w:fill="FFFFFF"/>
        </w:rPr>
        <w:t>[43,</w:t>
      </w:r>
      <w:r w:rsidR="00195AA1">
        <w:rPr>
          <w:rFonts w:cs="Times New Roman"/>
          <w:sz w:val="28"/>
          <w:szCs w:val="28"/>
          <w:shd w:val="clear" w:color="auto" w:fill="FFFFFF"/>
        </w:rPr>
        <w:t>С.</w:t>
      </w:r>
      <w:r w:rsidR="00FA16F9">
        <w:rPr>
          <w:rFonts w:cs="Times New Roman"/>
          <w:sz w:val="28"/>
          <w:szCs w:val="28"/>
          <w:shd w:val="clear" w:color="auto" w:fill="FFFFFF"/>
        </w:rPr>
        <w:t>25]</w:t>
      </w:r>
      <w:r w:rsidRPr="00D96146">
        <w:rPr>
          <w:sz w:val="28"/>
          <w:szCs w:val="28"/>
          <w:shd w:val="clear" w:color="auto" w:fill="FFFFFF"/>
        </w:rPr>
        <w:t>. Еще одна дополнительная проблема может быть заключена в отсутствий точных измерений в достижений подобного рода целей.</w:t>
      </w:r>
    </w:p>
    <w:p w:rsidR="009F43F8" w:rsidRPr="00D96146" w:rsidRDefault="009F43F8" w:rsidP="00FA16F9">
      <w:pPr>
        <w:spacing w:line="360" w:lineRule="auto"/>
        <w:ind w:firstLine="709"/>
        <w:jc w:val="both"/>
        <w:rPr>
          <w:sz w:val="28"/>
          <w:szCs w:val="28"/>
          <w:shd w:val="clear" w:color="auto" w:fill="FFFFFF"/>
        </w:rPr>
      </w:pPr>
      <w:r w:rsidRPr="00D96146">
        <w:rPr>
          <w:sz w:val="28"/>
          <w:szCs w:val="28"/>
          <w:shd w:val="clear" w:color="auto" w:fill="FFFFFF"/>
        </w:rPr>
        <w:t>Приобретение ресурсов. Это - критерий вклада в развитие организации. Можно проводить оценку эффективности</w:t>
      </w:r>
      <w:r>
        <w:rPr>
          <w:sz w:val="28"/>
          <w:szCs w:val="28"/>
          <w:shd w:val="clear" w:color="auto" w:fill="FFFFFF"/>
        </w:rPr>
        <w:t xml:space="preserve"> работы </w:t>
      </w:r>
      <w:r w:rsidRPr="009F43F8">
        <w:rPr>
          <w:sz w:val="28"/>
          <w:szCs w:val="28"/>
          <w:shd w:val="clear" w:color="auto" w:fill="FFFFFF"/>
        </w:rPr>
        <w:t xml:space="preserve"> </w:t>
      </w:r>
      <w:r>
        <w:rPr>
          <w:sz w:val="28"/>
          <w:szCs w:val="28"/>
          <w:shd w:val="clear" w:color="auto" w:fill="FFFFFF"/>
        </w:rPr>
        <w:t>повышению стоимости компании</w:t>
      </w:r>
      <w:r w:rsidRPr="00D96146">
        <w:rPr>
          <w:sz w:val="28"/>
          <w:szCs w:val="28"/>
          <w:shd w:val="clear" w:color="auto" w:fill="FFFFFF"/>
        </w:rPr>
        <w:t xml:space="preserve"> на основании того приобретает ли организация необходимые для нее ресурсные капиталы. В данном контексте к ресурсам относится самое широкое понимание этого термина. В современных условиях ресурс это - все что может использовать организация в своей деятельности. </w:t>
      </w:r>
    </w:p>
    <w:p w:rsidR="009F43F8" w:rsidRPr="00D96146" w:rsidRDefault="009F43F8" w:rsidP="00FA16F9">
      <w:pPr>
        <w:spacing w:line="360" w:lineRule="auto"/>
        <w:ind w:firstLine="709"/>
        <w:jc w:val="both"/>
        <w:rPr>
          <w:sz w:val="28"/>
          <w:szCs w:val="28"/>
          <w:shd w:val="clear" w:color="auto" w:fill="FFFFFF"/>
        </w:rPr>
      </w:pPr>
      <w:r w:rsidRPr="00D96146">
        <w:rPr>
          <w:sz w:val="28"/>
          <w:szCs w:val="28"/>
          <w:shd w:val="clear" w:color="auto" w:fill="FFFFFF"/>
        </w:rPr>
        <w:lastRenderedPageBreak/>
        <w:t>Это - факторы производства: сырье, оборудование, технология, инфраструктура</w:t>
      </w:r>
      <w:r w:rsidR="00FA16F9">
        <w:rPr>
          <w:rFonts w:cs="Times New Roman"/>
          <w:sz w:val="28"/>
          <w:szCs w:val="28"/>
          <w:shd w:val="clear" w:color="auto" w:fill="FFFFFF"/>
        </w:rPr>
        <w:t>[47,</w:t>
      </w:r>
      <w:r w:rsidR="00195AA1">
        <w:rPr>
          <w:rFonts w:cs="Times New Roman"/>
          <w:sz w:val="28"/>
          <w:szCs w:val="28"/>
          <w:shd w:val="clear" w:color="auto" w:fill="FFFFFF"/>
        </w:rPr>
        <w:t>С.</w:t>
      </w:r>
      <w:r w:rsidR="00FA16F9">
        <w:rPr>
          <w:rFonts w:cs="Times New Roman"/>
          <w:sz w:val="28"/>
          <w:szCs w:val="28"/>
          <w:shd w:val="clear" w:color="auto" w:fill="FFFFFF"/>
        </w:rPr>
        <w:t>19]</w:t>
      </w:r>
      <w:r w:rsidRPr="00D96146">
        <w:rPr>
          <w:sz w:val="28"/>
          <w:szCs w:val="28"/>
          <w:shd w:val="clear" w:color="auto" w:fill="FFFFFF"/>
        </w:rPr>
        <w:t xml:space="preserve">. </w:t>
      </w:r>
    </w:p>
    <w:p w:rsidR="009F43F8" w:rsidRPr="00D96146" w:rsidRDefault="009F43F8" w:rsidP="00FA16F9">
      <w:pPr>
        <w:spacing w:line="360" w:lineRule="auto"/>
        <w:ind w:firstLine="709"/>
        <w:jc w:val="both"/>
        <w:rPr>
          <w:sz w:val="28"/>
          <w:szCs w:val="28"/>
          <w:shd w:val="clear" w:color="auto" w:fill="FFFFFF"/>
        </w:rPr>
      </w:pPr>
      <w:r w:rsidRPr="00D96146">
        <w:rPr>
          <w:sz w:val="28"/>
          <w:szCs w:val="28"/>
          <w:shd w:val="clear" w:color="auto" w:fill="FFFFFF"/>
        </w:rPr>
        <w:t>Можно рассмотреть ресурсы со стороны человеческого капитала, обеспеченность организации квалифицированными кадрами, руководящий состав, обучение внутри фирмы.</w:t>
      </w:r>
    </w:p>
    <w:p w:rsidR="009F43F8" w:rsidRPr="00D96146" w:rsidRDefault="009F43F8" w:rsidP="00FA16F9">
      <w:pPr>
        <w:spacing w:line="360" w:lineRule="auto"/>
        <w:ind w:firstLine="709"/>
        <w:jc w:val="both"/>
        <w:rPr>
          <w:sz w:val="28"/>
          <w:szCs w:val="28"/>
          <w:shd w:val="clear" w:color="auto" w:fill="FFFFFF"/>
        </w:rPr>
      </w:pPr>
      <w:r w:rsidRPr="00D96146">
        <w:rPr>
          <w:sz w:val="28"/>
          <w:szCs w:val="28"/>
          <w:shd w:val="clear" w:color="auto" w:fill="FFFFFF"/>
        </w:rPr>
        <w:t>Внутренние процессы. Основное акцент сделан на взаимодействие между сотрудниками организации, руководителями и подчиненными, а так же различные горизонтальные связи и множество других взаимодействий, такие взаимодействия должны протекать без искажения информации достигая работников в полном объеме. Еще этот критерий подразумевает минимум конфликтов и прочих разрушительных организационных воздействий.</w:t>
      </w:r>
    </w:p>
    <w:p w:rsidR="009F43F8" w:rsidRPr="00D96146" w:rsidRDefault="009F43F8" w:rsidP="00FA16F9">
      <w:pPr>
        <w:spacing w:line="360" w:lineRule="auto"/>
        <w:ind w:firstLine="709"/>
        <w:jc w:val="both"/>
        <w:rPr>
          <w:sz w:val="28"/>
          <w:szCs w:val="28"/>
          <w:shd w:val="clear" w:color="auto" w:fill="FFFFFF"/>
        </w:rPr>
      </w:pPr>
      <w:r w:rsidRPr="00D96146">
        <w:rPr>
          <w:sz w:val="28"/>
          <w:szCs w:val="28"/>
          <w:shd w:val="clear" w:color="auto" w:fill="FFFFFF"/>
        </w:rPr>
        <w:t xml:space="preserve">Показатели </w:t>
      </w:r>
      <w:r>
        <w:rPr>
          <w:sz w:val="28"/>
          <w:szCs w:val="28"/>
          <w:shd w:val="clear" w:color="auto" w:fill="FFFFFF"/>
        </w:rPr>
        <w:t>стоимости компании</w:t>
      </w:r>
      <w:r w:rsidRPr="00D96146">
        <w:rPr>
          <w:sz w:val="28"/>
          <w:szCs w:val="28"/>
          <w:shd w:val="clear" w:color="auto" w:fill="FFFFFF"/>
        </w:rPr>
        <w:t xml:space="preserve"> с точки зрения подхода внутренних процессов включают</w:t>
      </w:r>
      <w:r w:rsidR="00FA16F9">
        <w:rPr>
          <w:rFonts w:cs="Times New Roman"/>
          <w:sz w:val="28"/>
          <w:szCs w:val="28"/>
          <w:shd w:val="clear" w:color="auto" w:fill="FFFFFF"/>
        </w:rPr>
        <w:t>[47,</w:t>
      </w:r>
      <w:r w:rsidR="00195AA1">
        <w:rPr>
          <w:rFonts w:cs="Times New Roman"/>
          <w:sz w:val="28"/>
          <w:szCs w:val="28"/>
          <w:shd w:val="clear" w:color="auto" w:fill="FFFFFF"/>
        </w:rPr>
        <w:t>С.</w:t>
      </w:r>
      <w:r w:rsidR="00FA16F9">
        <w:rPr>
          <w:rFonts w:cs="Times New Roman"/>
          <w:sz w:val="28"/>
          <w:szCs w:val="28"/>
          <w:shd w:val="clear" w:color="auto" w:fill="FFFFFF"/>
        </w:rPr>
        <w:t>36]</w:t>
      </w:r>
      <w:r w:rsidRPr="00D96146">
        <w:rPr>
          <w:sz w:val="28"/>
          <w:szCs w:val="28"/>
          <w:shd w:val="clear" w:color="auto" w:fill="FFFFFF"/>
        </w:rPr>
        <w:t>:</w:t>
      </w:r>
    </w:p>
    <w:p w:rsidR="009F43F8" w:rsidRPr="00D96146" w:rsidRDefault="009F43F8" w:rsidP="00FA16F9">
      <w:pPr>
        <w:spacing w:line="360" w:lineRule="auto"/>
        <w:ind w:firstLine="709"/>
        <w:jc w:val="both"/>
        <w:rPr>
          <w:sz w:val="28"/>
          <w:szCs w:val="28"/>
          <w:shd w:val="clear" w:color="auto" w:fill="FFFFFF"/>
        </w:rPr>
      </w:pPr>
      <w:r w:rsidRPr="00D96146">
        <w:rPr>
          <w:sz w:val="28"/>
          <w:szCs w:val="28"/>
          <w:shd w:val="clear" w:color="auto" w:fill="FFFFFF"/>
        </w:rPr>
        <w:t>Групповая лояльность и работа единой командой, взаимопомощь.</w:t>
      </w:r>
    </w:p>
    <w:p w:rsidR="009F43F8" w:rsidRPr="00D96146" w:rsidRDefault="009F43F8" w:rsidP="00FA16F9">
      <w:pPr>
        <w:spacing w:line="360" w:lineRule="auto"/>
        <w:ind w:firstLine="709"/>
        <w:jc w:val="both"/>
        <w:rPr>
          <w:sz w:val="28"/>
          <w:szCs w:val="28"/>
          <w:shd w:val="clear" w:color="auto" w:fill="FFFFFF"/>
        </w:rPr>
      </w:pPr>
      <w:r w:rsidRPr="00D96146">
        <w:rPr>
          <w:sz w:val="28"/>
          <w:szCs w:val="28"/>
          <w:shd w:val="clear" w:color="auto" w:fill="FFFFFF"/>
        </w:rPr>
        <w:t>Положительная корпоративная культура и доброжелательный климат.</w:t>
      </w:r>
    </w:p>
    <w:p w:rsidR="009F43F8" w:rsidRPr="00D96146" w:rsidRDefault="009F43F8" w:rsidP="00FA16F9">
      <w:pPr>
        <w:spacing w:line="360" w:lineRule="auto"/>
        <w:ind w:firstLine="709"/>
        <w:jc w:val="both"/>
        <w:rPr>
          <w:sz w:val="28"/>
          <w:szCs w:val="28"/>
          <w:shd w:val="clear" w:color="auto" w:fill="FFFFFF"/>
        </w:rPr>
      </w:pPr>
      <w:r w:rsidRPr="00D96146">
        <w:rPr>
          <w:sz w:val="28"/>
          <w:szCs w:val="28"/>
          <w:shd w:val="clear" w:color="auto" w:fill="FFFFFF"/>
        </w:rPr>
        <w:t>Доверие между сотрудниками и руководством.</w:t>
      </w:r>
    </w:p>
    <w:p w:rsidR="009F43F8" w:rsidRPr="00D96146" w:rsidRDefault="009F43F8" w:rsidP="00FA16F9">
      <w:pPr>
        <w:spacing w:line="360" w:lineRule="auto"/>
        <w:ind w:firstLine="709"/>
        <w:jc w:val="both"/>
        <w:rPr>
          <w:sz w:val="28"/>
          <w:szCs w:val="28"/>
          <w:shd w:val="clear" w:color="auto" w:fill="FFFFFF"/>
        </w:rPr>
      </w:pPr>
      <w:r w:rsidRPr="00D96146">
        <w:rPr>
          <w:sz w:val="28"/>
          <w:szCs w:val="28"/>
          <w:shd w:val="clear" w:color="auto" w:fill="FFFFFF"/>
        </w:rPr>
        <w:t>Горизонтальные и вертикальные коммуникации происходят без искажения, согласие в интерпретации фактов и оценок.</w:t>
      </w:r>
    </w:p>
    <w:p w:rsidR="009F43F8" w:rsidRPr="00D96146" w:rsidRDefault="009F43F8" w:rsidP="00FA16F9">
      <w:pPr>
        <w:spacing w:line="360" w:lineRule="auto"/>
        <w:ind w:firstLine="709"/>
        <w:jc w:val="both"/>
        <w:rPr>
          <w:sz w:val="28"/>
          <w:szCs w:val="28"/>
          <w:shd w:val="clear" w:color="auto" w:fill="FFFFFF"/>
        </w:rPr>
      </w:pPr>
      <w:r w:rsidRPr="00D96146">
        <w:rPr>
          <w:sz w:val="28"/>
          <w:szCs w:val="28"/>
          <w:shd w:val="clear" w:color="auto" w:fill="FFFFFF"/>
        </w:rPr>
        <w:t>Руководители получают вознаграждение за рост и развитие своих подчиненных, а также за умение создавать эффективно работающую группу.</w:t>
      </w:r>
    </w:p>
    <w:p w:rsidR="009F43F8" w:rsidRPr="00D96146" w:rsidRDefault="009F43F8" w:rsidP="00FA16F9">
      <w:pPr>
        <w:spacing w:line="360" w:lineRule="auto"/>
        <w:ind w:firstLine="709"/>
        <w:jc w:val="both"/>
        <w:rPr>
          <w:sz w:val="28"/>
          <w:szCs w:val="28"/>
          <w:shd w:val="clear" w:color="auto" w:fill="FFFFFF"/>
        </w:rPr>
      </w:pPr>
      <w:r w:rsidRPr="00D96146">
        <w:rPr>
          <w:sz w:val="28"/>
          <w:szCs w:val="28"/>
          <w:shd w:val="clear" w:color="auto" w:fill="FFFFFF"/>
        </w:rPr>
        <w:t>Проблемы, возникающие в ходе выполнения работы, разрешаются с положительным эффектом в пользу всей организации.</w:t>
      </w:r>
    </w:p>
    <w:p w:rsidR="009F43F8" w:rsidRPr="00D96146" w:rsidRDefault="009F43F8" w:rsidP="00FA16F9">
      <w:pPr>
        <w:spacing w:line="360" w:lineRule="auto"/>
        <w:ind w:firstLine="709"/>
        <w:jc w:val="both"/>
        <w:rPr>
          <w:sz w:val="28"/>
          <w:szCs w:val="28"/>
          <w:shd w:val="clear" w:color="auto" w:fill="FFFFFF"/>
        </w:rPr>
      </w:pPr>
      <w:r w:rsidRPr="00D96146">
        <w:rPr>
          <w:sz w:val="28"/>
          <w:szCs w:val="28"/>
          <w:shd w:val="clear" w:color="auto" w:fill="FFFFFF"/>
        </w:rPr>
        <w:t xml:space="preserve">Удовлетворение потребностей стратегических групп. Деятельность организации зависит от людей, а так же в процессе затрагивает интересы людей и даже целых групп людей. </w:t>
      </w:r>
    </w:p>
    <w:p w:rsidR="009F43F8" w:rsidRPr="00D96146" w:rsidRDefault="009F43F8" w:rsidP="00FA16F9">
      <w:pPr>
        <w:spacing w:line="360" w:lineRule="auto"/>
        <w:ind w:firstLine="709"/>
        <w:jc w:val="both"/>
        <w:rPr>
          <w:sz w:val="28"/>
          <w:szCs w:val="28"/>
          <w:shd w:val="clear" w:color="auto" w:fill="FFFFFF"/>
        </w:rPr>
      </w:pPr>
      <w:r w:rsidRPr="00D96146">
        <w:rPr>
          <w:sz w:val="28"/>
          <w:szCs w:val="28"/>
          <w:shd w:val="clear" w:color="auto" w:fill="FFFFFF"/>
        </w:rPr>
        <w:t>Они могут быть различными по своей принадлежности от потребителей продукции компании, до владельцев. Все эти группы имеют свои интересы, связанные с организацией.</w:t>
      </w:r>
    </w:p>
    <w:p w:rsidR="009F43F8" w:rsidRPr="00D96146" w:rsidRDefault="009F43F8" w:rsidP="00FA16F9">
      <w:pPr>
        <w:spacing w:line="360" w:lineRule="auto"/>
        <w:ind w:firstLine="709"/>
        <w:jc w:val="both"/>
        <w:rPr>
          <w:sz w:val="28"/>
          <w:szCs w:val="28"/>
          <w:shd w:val="clear" w:color="auto" w:fill="FFFFFF"/>
        </w:rPr>
      </w:pPr>
      <w:r w:rsidRPr="00D96146">
        <w:rPr>
          <w:sz w:val="28"/>
          <w:szCs w:val="28"/>
          <w:shd w:val="clear" w:color="auto" w:fill="FFFFFF"/>
        </w:rPr>
        <w:t xml:space="preserve"> Внутри организации или во внешней среде интересы такого рода групп могут конфликтовать. Основная причина конфликта, пересечения интересов. </w:t>
      </w:r>
    </w:p>
    <w:p w:rsidR="009F43F8" w:rsidRPr="00D96146" w:rsidRDefault="009F43F8" w:rsidP="00FA16F9">
      <w:pPr>
        <w:spacing w:line="360" w:lineRule="auto"/>
        <w:ind w:firstLine="709"/>
        <w:jc w:val="both"/>
        <w:rPr>
          <w:sz w:val="28"/>
          <w:szCs w:val="28"/>
          <w:shd w:val="clear" w:color="auto" w:fill="FFFFFF"/>
        </w:rPr>
      </w:pPr>
      <w:r w:rsidRPr="00D96146">
        <w:rPr>
          <w:sz w:val="28"/>
          <w:szCs w:val="28"/>
          <w:shd w:val="clear" w:color="auto" w:fill="FFFFFF"/>
        </w:rPr>
        <w:lastRenderedPageBreak/>
        <w:t>Например, сотрудники хотят иметь высокую заработную плату, а владельцы хотят снизить расходы, чтобы увеличить свои дивиденды, это - уже конфликт интересов. Эффективная организация должна стремиться устранять подобные конфликты либо минимизировать их влияние на компанию.</w:t>
      </w:r>
    </w:p>
    <w:p w:rsidR="009F43F8" w:rsidRPr="00D96146" w:rsidRDefault="009F43F8" w:rsidP="00FA16F9">
      <w:pPr>
        <w:spacing w:line="360" w:lineRule="auto"/>
        <w:ind w:firstLine="709"/>
        <w:jc w:val="both"/>
        <w:rPr>
          <w:sz w:val="28"/>
          <w:szCs w:val="28"/>
          <w:shd w:val="clear" w:color="auto" w:fill="FFFFFF"/>
        </w:rPr>
      </w:pPr>
      <w:r w:rsidRPr="00D96146">
        <w:rPr>
          <w:sz w:val="28"/>
          <w:szCs w:val="28"/>
          <w:shd w:val="clear" w:color="auto" w:fill="FFFFFF"/>
        </w:rPr>
        <w:t xml:space="preserve">Организации зависят от людей, а так же в свою очередь затрагивают жизнь этих же людей. Вследствие этого удовлетворение потребностей различных стратегических групп рассматривается как важный критерий </w:t>
      </w:r>
      <w:r>
        <w:rPr>
          <w:sz w:val="28"/>
          <w:szCs w:val="28"/>
          <w:shd w:val="clear" w:color="auto" w:fill="FFFFFF"/>
        </w:rPr>
        <w:t>повышения стоимости компании</w:t>
      </w:r>
      <w:r w:rsidRPr="00D96146">
        <w:rPr>
          <w:sz w:val="28"/>
          <w:szCs w:val="28"/>
          <w:shd w:val="clear" w:color="auto" w:fill="FFFFFF"/>
        </w:rPr>
        <w:t>.</w:t>
      </w:r>
    </w:p>
    <w:p w:rsidR="009F43F8" w:rsidRPr="00D96146" w:rsidRDefault="009F43F8" w:rsidP="00FA16F9">
      <w:pPr>
        <w:spacing w:line="360" w:lineRule="auto"/>
        <w:ind w:firstLine="709"/>
        <w:jc w:val="both"/>
        <w:rPr>
          <w:sz w:val="28"/>
          <w:szCs w:val="28"/>
          <w:shd w:val="clear" w:color="auto" w:fill="FFFFFF"/>
        </w:rPr>
      </w:pPr>
      <w:r>
        <w:rPr>
          <w:sz w:val="28"/>
          <w:szCs w:val="28"/>
          <w:shd w:val="clear" w:color="auto" w:fill="FFFFFF"/>
        </w:rPr>
        <w:t>Повышение стоимости компании</w:t>
      </w:r>
      <w:r w:rsidRPr="00D96146">
        <w:rPr>
          <w:sz w:val="28"/>
          <w:szCs w:val="28"/>
          <w:shd w:val="clear" w:color="auto" w:fill="FFFFFF"/>
        </w:rPr>
        <w:t xml:space="preserve"> напрямую </w:t>
      </w:r>
      <w:r>
        <w:rPr>
          <w:sz w:val="28"/>
          <w:szCs w:val="28"/>
          <w:shd w:val="clear" w:color="auto" w:fill="FFFFFF"/>
        </w:rPr>
        <w:t xml:space="preserve">связано </w:t>
      </w:r>
      <w:r w:rsidRPr="00D96146">
        <w:rPr>
          <w:sz w:val="28"/>
          <w:szCs w:val="28"/>
          <w:shd w:val="clear" w:color="auto" w:fill="FFFFFF"/>
        </w:rPr>
        <w:t xml:space="preserve">с ее производительностью. </w:t>
      </w:r>
    </w:p>
    <w:p w:rsidR="009F43F8" w:rsidRPr="00D96146" w:rsidRDefault="009F43F8" w:rsidP="00FA16F9">
      <w:pPr>
        <w:spacing w:line="360" w:lineRule="auto"/>
        <w:ind w:firstLine="709"/>
        <w:jc w:val="both"/>
        <w:rPr>
          <w:sz w:val="28"/>
          <w:szCs w:val="28"/>
          <w:shd w:val="clear" w:color="auto" w:fill="FFFFFF"/>
        </w:rPr>
      </w:pPr>
      <w:r w:rsidRPr="00D96146">
        <w:rPr>
          <w:sz w:val="28"/>
          <w:szCs w:val="28"/>
          <w:shd w:val="clear" w:color="auto" w:fill="FFFFFF"/>
        </w:rPr>
        <w:t>Современное представление о</w:t>
      </w:r>
      <w:r>
        <w:rPr>
          <w:sz w:val="28"/>
          <w:szCs w:val="28"/>
          <w:shd w:val="clear" w:color="auto" w:fill="FFFFFF"/>
        </w:rPr>
        <w:t>б управлении стоимости компании</w:t>
      </w:r>
      <w:r w:rsidRPr="00D96146">
        <w:rPr>
          <w:sz w:val="28"/>
          <w:szCs w:val="28"/>
          <w:shd w:val="clear" w:color="auto" w:fill="FFFFFF"/>
        </w:rPr>
        <w:t xml:space="preserve"> это - комплексный многопараметрический подход включающий в себя совокупности влияющих факторов. </w:t>
      </w:r>
    </w:p>
    <w:p w:rsidR="009F43F8" w:rsidRPr="00D96146" w:rsidRDefault="009F43F8" w:rsidP="00FA16F9">
      <w:pPr>
        <w:spacing w:line="360" w:lineRule="auto"/>
        <w:ind w:firstLine="709"/>
        <w:jc w:val="both"/>
        <w:rPr>
          <w:sz w:val="28"/>
          <w:szCs w:val="28"/>
          <w:shd w:val="clear" w:color="auto" w:fill="FFFFFF"/>
        </w:rPr>
      </w:pPr>
      <w:r w:rsidRPr="00D96146">
        <w:rPr>
          <w:sz w:val="28"/>
          <w:szCs w:val="28"/>
          <w:shd w:val="clear" w:color="auto" w:fill="FFFFFF"/>
        </w:rPr>
        <w:t>Другими словами это - система, как фактор усложнения внешних и внутренних процессов, а так же среды, в которой находится организация. Тем не менее, даже в совокупной системе, можно выделить критерий которые имеют особой приоритет.</w:t>
      </w:r>
    </w:p>
    <w:p w:rsidR="009F43F8" w:rsidRPr="00D96146" w:rsidRDefault="009F43F8" w:rsidP="00FA16F9">
      <w:pPr>
        <w:spacing w:line="360" w:lineRule="auto"/>
        <w:ind w:firstLine="709"/>
        <w:jc w:val="both"/>
        <w:rPr>
          <w:sz w:val="28"/>
          <w:szCs w:val="28"/>
          <w:bdr w:val="none" w:sz="0" w:space="0" w:color="auto" w:frame="1"/>
        </w:rPr>
      </w:pPr>
      <w:r w:rsidRPr="00D96146">
        <w:rPr>
          <w:sz w:val="28"/>
          <w:szCs w:val="28"/>
          <w:shd w:val="clear" w:color="auto" w:fill="FFFFFF"/>
        </w:rPr>
        <w:t xml:space="preserve"> Например, есть универсальные для всех организации, это - цели. Приоритет могут иметь различные факторы в зависимости от самой организации</w:t>
      </w:r>
      <w:r w:rsidR="00FA16F9">
        <w:rPr>
          <w:rFonts w:cs="Times New Roman"/>
          <w:sz w:val="28"/>
          <w:szCs w:val="28"/>
          <w:shd w:val="clear" w:color="auto" w:fill="FFFFFF"/>
        </w:rPr>
        <w:t>[48,</w:t>
      </w:r>
      <w:r w:rsidR="00195AA1">
        <w:rPr>
          <w:rFonts w:cs="Times New Roman"/>
          <w:sz w:val="28"/>
          <w:szCs w:val="28"/>
          <w:shd w:val="clear" w:color="auto" w:fill="FFFFFF"/>
        </w:rPr>
        <w:t>С.</w:t>
      </w:r>
      <w:r w:rsidR="00FA16F9">
        <w:rPr>
          <w:rFonts w:cs="Times New Roman"/>
          <w:sz w:val="28"/>
          <w:szCs w:val="28"/>
          <w:shd w:val="clear" w:color="auto" w:fill="FFFFFF"/>
        </w:rPr>
        <w:t>25]</w:t>
      </w:r>
      <w:r w:rsidRPr="00D96146">
        <w:rPr>
          <w:sz w:val="28"/>
          <w:szCs w:val="28"/>
          <w:shd w:val="clear" w:color="auto" w:fill="FFFFFF"/>
        </w:rPr>
        <w:t>.</w:t>
      </w:r>
    </w:p>
    <w:p w:rsidR="009F43F8" w:rsidRPr="00D96146" w:rsidRDefault="009F43F8" w:rsidP="00FA16F9">
      <w:pPr>
        <w:spacing w:line="360" w:lineRule="auto"/>
        <w:ind w:firstLine="709"/>
        <w:jc w:val="both"/>
        <w:rPr>
          <w:sz w:val="28"/>
          <w:szCs w:val="28"/>
          <w:bdr w:val="none" w:sz="0" w:space="0" w:color="auto" w:frame="1"/>
        </w:rPr>
      </w:pPr>
      <w:r w:rsidRPr="00D96146">
        <w:rPr>
          <w:sz w:val="28"/>
          <w:szCs w:val="28"/>
          <w:bdr w:val="none" w:sz="0" w:space="0" w:color="auto" w:frame="1"/>
        </w:rPr>
        <w:t>Для управления ростом эффективности производственной деятельности необходимо создать условия для успешного, быстрого и качественного принятия решений относительно целесообразности организации производства.</w:t>
      </w:r>
    </w:p>
    <w:p w:rsidR="009F43F8" w:rsidRPr="00D96146" w:rsidRDefault="009F43F8" w:rsidP="00FA16F9">
      <w:pPr>
        <w:spacing w:line="360" w:lineRule="auto"/>
        <w:ind w:firstLine="709"/>
        <w:jc w:val="both"/>
        <w:rPr>
          <w:sz w:val="28"/>
          <w:szCs w:val="28"/>
          <w:bdr w:val="none" w:sz="0" w:space="0" w:color="auto" w:frame="1"/>
        </w:rPr>
      </w:pPr>
      <w:r w:rsidRPr="00D96146">
        <w:rPr>
          <w:sz w:val="28"/>
          <w:szCs w:val="28"/>
          <w:bdr w:val="none" w:sz="0" w:space="0" w:color="auto" w:frame="1"/>
        </w:rPr>
        <w:t xml:space="preserve">Проведенный анализ научной литературы свидетельствует об использовании общепризнанных управленческих подходов и в управлении  </w:t>
      </w:r>
      <w:r>
        <w:rPr>
          <w:sz w:val="28"/>
          <w:szCs w:val="28"/>
          <w:shd w:val="clear" w:color="auto" w:fill="FFFFFF"/>
        </w:rPr>
        <w:t>стоимостью компании</w:t>
      </w:r>
      <w:r w:rsidRPr="00D96146">
        <w:rPr>
          <w:sz w:val="28"/>
          <w:szCs w:val="28"/>
          <w:bdr w:val="none" w:sz="0" w:space="0" w:color="auto" w:frame="1"/>
        </w:rPr>
        <w:t xml:space="preserve">. </w:t>
      </w:r>
    </w:p>
    <w:p w:rsidR="009F43F8" w:rsidRPr="00D96146" w:rsidRDefault="009F43F8" w:rsidP="00FA16F9">
      <w:pPr>
        <w:spacing w:line="360" w:lineRule="auto"/>
        <w:ind w:firstLine="709"/>
        <w:jc w:val="both"/>
        <w:rPr>
          <w:sz w:val="28"/>
          <w:szCs w:val="28"/>
          <w:bdr w:val="none" w:sz="0" w:space="0" w:color="auto" w:frame="1"/>
        </w:rPr>
      </w:pPr>
      <w:r w:rsidRPr="00D96146">
        <w:rPr>
          <w:sz w:val="28"/>
          <w:szCs w:val="28"/>
          <w:bdr w:val="none" w:sz="0" w:space="0" w:color="auto" w:frame="1"/>
        </w:rPr>
        <w:t xml:space="preserve">Исследование основных подходов к управлению  </w:t>
      </w:r>
      <w:r>
        <w:rPr>
          <w:sz w:val="28"/>
          <w:szCs w:val="28"/>
          <w:shd w:val="clear" w:color="auto" w:fill="FFFFFF"/>
        </w:rPr>
        <w:t>стоимостью компании</w:t>
      </w:r>
      <w:r w:rsidRPr="00D96146">
        <w:rPr>
          <w:sz w:val="28"/>
          <w:szCs w:val="28"/>
          <w:bdr w:val="none" w:sz="0" w:space="0" w:color="auto" w:frame="1"/>
        </w:rPr>
        <w:t xml:space="preserve">, позволило сделать выводы, что наиболее оптимальным является комплексный подход. </w:t>
      </w:r>
    </w:p>
    <w:p w:rsidR="009F43F8" w:rsidRPr="00D96146" w:rsidRDefault="009F43F8" w:rsidP="00FA16F9">
      <w:pPr>
        <w:spacing w:line="360" w:lineRule="auto"/>
        <w:ind w:firstLine="709"/>
        <w:jc w:val="both"/>
        <w:rPr>
          <w:sz w:val="28"/>
          <w:szCs w:val="28"/>
        </w:rPr>
      </w:pPr>
      <w:r w:rsidRPr="00D96146">
        <w:rPr>
          <w:sz w:val="28"/>
          <w:szCs w:val="28"/>
          <w:bdr w:val="none" w:sz="0" w:space="0" w:color="auto" w:frame="1"/>
        </w:rPr>
        <w:lastRenderedPageBreak/>
        <w:t>Он позволяет всеобъемлюще исследовать процесс управления подсистемами  деятельности</w:t>
      </w:r>
      <w:r>
        <w:rPr>
          <w:sz w:val="28"/>
          <w:szCs w:val="28"/>
          <w:bdr w:val="none" w:sz="0" w:space="0" w:color="auto" w:frame="1"/>
        </w:rPr>
        <w:t xml:space="preserve"> компании</w:t>
      </w:r>
      <w:r w:rsidRPr="00D96146">
        <w:rPr>
          <w:sz w:val="28"/>
          <w:szCs w:val="28"/>
          <w:bdr w:val="none" w:sz="0" w:space="0" w:color="auto" w:frame="1"/>
        </w:rPr>
        <w:t xml:space="preserve">, в пределах которых можно определить следующие цели повышения </w:t>
      </w:r>
      <w:r>
        <w:rPr>
          <w:sz w:val="28"/>
          <w:szCs w:val="28"/>
          <w:shd w:val="clear" w:color="auto" w:fill="FFFFFF"/>
        </w:rPr>
        <w:t>стоимости компании</w:t>
      </w:r>
      <w:r w:rsidRPr="00D96146">
        <w:rPr>
          <w:sz w:val="28"/>
          <w:szCs w:val="28"/>
          <w:bdr w:val="none" w:sz="0" w:space="0" w:color="auto" w:frame="1"/>
        </w:rPr>
        <w:t>: разработка продукции в соответствии с требованиями рынка и своевременное удовлетворение актуального спроса, которые обеспечиваются организацией оперативного планирования  производственной деятельности и конъектурными исследованиями.</w:t>
      </w:r>
    </w:p>
    <w:p w:rsidR="009F43F8" w:rsidRPr="00D96146" w:rsidRDefault="009F43F8" w:rsidP="00FA16F9">
      <w:pPr>
        <w:pStyle w:val="a9"/>
        <w:shd w:val="clear" w:color="auto" w:fill="FFFFFF"/>
        <w:spacing w:before="0" w:beforeAutospacing="0" w:after="0" w:afterAutospacing="0" w:line="360" w:lineRule="auto"/>
        <w:ind w:firstLine="709"/>
        <w:jc w:val="both"/>
        <w:rPr>
          <w:sz w:val="28"/>
          <w:szCs w:val="28"/>
        </w:rPr>
      </w:pPr>
      <w:r w:rsidRPr="00D96146">
        <w:rPr>
          <w:sz w:val="28"/>
          <w:szCs w:val="28"/>
        </w:rPr>
        <w:t xml:space="preserve">Очень важным в управлении  </w:t>
      </w:r>
      <w:r>
        <w:rPr>
          <w:sz w:val="28"/>
          <w:szCs w:val="28"/>
          <w:shd w:val="clear" w:color="auto" w:fill="FFFFFF"/>
        </w:rPr>
        <w:t>стоимостью компании</w:t>
      </w:r>
      <w:r w:rsidRPr="00D96146">
        <w:rPr>
          <w:sz w:val="28"/>
          <w:szCs w:val="28"/>
        </w:rPr>
        <w:t xml:space="preserve"> является ответ на вопрос – каковы самые долгосрочные цели бизнеса, к чему должна стремиться компания </w:t>
      </w:r>
      <w:r w:rsidR="00FA16F9">
        <w:rPr>
          <w:sz w:val="28"/>
          <w:szCs w:val="28"/>
          <w:shd w:val="clear" w:color="auto" w:fill="FFFFFF"/>
        </w:rPr>
        <w:t>[49,</w:t>
      </w:r>
      <w:r w:rsidR="00195AA1">
        <w:rPr>
          <w:sz w:val="28"/>
          <w:szCs w:val="28"/>
          <w:shd w:val="clear" w:color="auto" w:fill="FFFFFF"/>
        </w:rPr>
        <w:t>С.</w:t>
      </w:r>
      <w:r w:rsidR="00FA16F9">
        <w:rPr>
          <w:sz w:val="28"/>
          <w:szCs w:val="28"/>
          <w:shd w:val="clear" w:color="auto" w:fill="FFFFFF"/>
        </w:rPr>
        <w:t>16].</w:t>
      </w:r>
    </w:p>
    <w:p w:rsidR="009F43F8" w:rsidRPr="00D96146" w:rsidRDefault="009F43F8" w:rsidP="00FA16F9">
      <w:pPr>
        <w:pStyle w:val="a9"/>
        <w:shd w:val="clear" w:color="auto" w:fill="FFFFFF"/>
        <w:spacing w:before="0" w:beforeAutospacing="0" w:after="0" w:afterAutospacing="0" w:line="360" w:lineRule="auto"/>
        <w:ind w:firstLine="709"/>
        <w:jc w:val="both"/>
        <w:rPr>
          <w:sz w:val="28"/>
          <w:szCs w:val="28"/>
        </w:rPr>
      </w:pPr>
      <w:r w:rsidRPr="00D96146">
        <w:rPr>
          <w:sz w:val="28"/>
          <w:szCs w:val="28"/>
        </w:rPr>
        <w:t>В классической теории бизнеса считается, что долгосрочной целью компании является максимально возможное обогащение владельцев компании в долгосрочном плане</w:t>
      </w:r>
      <w:r w:rsidR="00FA16F9">
        <w:rPr>
          <w:sz w:val="28"/>
          <w:szCs w:val="28"/>
          <w:shd w:val="clear" w:color="auto" w:fill="FFFFFF"/>
        </w:rPr>
        <w:t>[49,</w:t>
      </w:r>
      <w:r w:rsidR="00195AA1">
        <w:rPr>
          <w:sz w:val="28"/>
          <w:szCs w:val="28"/>
          <w:shd w:val="clear" w:color="auto" w:fill="FFFFFF"/>
        </w:rPr>
        <w:t>С.</w:t>
      </w:r>
      <w:r w:rsidR="00FA16F9">
        <w:rPr>
          <w:sz w:val="28"/>
          <w:szCs w:val="28"/>
          <w:shd w:val="clear" w:color="auto" w:fill="FFFFFF"/>
        </w:rPr>
        <w:t>26]</w:t>
      </w:r>
      <w:r w:rsidRPr="00D96146">
        <w:rPr>
          <w:sz w:val="28"/>
          <w:szCs w:val="28"/>
        </w:rPr>
        <w:t>.</w:t>
      </w:r>
    </w:p>
    <w:p w:rsidR="009F43F8" w:rsidRPr="00D96146" w:rsidRDefault="009F43F8" w:rsidP="00FA16F9">
      <w:pPr>
        <w:pStyle w:val="a9"/>
        <w:shd w:val="clear" w:color="auto" w:fill="FFFFFF"/>
        <w:spacing w:before="0" w:beforeAutospacing="0" w:after="0" w:afterAutospacing="0" w:line="360" w:lineRule="auto"/>
        <w:ind w:firstLine="709"/>
        <w:jc w:val="both"/>
        <w:rPr>
          <w:sz w:val="28"/>
          <w:szCs w:val="28"/>
        </w:rPr>
      </w:pPr>
      <w:r w:rsidRPr="00D96146">
        <w:rPr>
          <w:sz w:val="28"/>
          <w:szCs w:val="28"/>
        </w:rPr>
        <w:t>Если на практике приходится говорить о долгосрочных планах, то начать их обсуждение лучше всего с обсуждения цели компании(миссии)– кратко сформулированного определения того, к чему в долгосрочном плане стремится компания, какие ресурсы для этого она планирует использовать, и какими средствами компания собирается достигать этих целей.</w:t>
      </w:r>
    </w:p>
    <w:p w:rsidR="009F43F8" w:rsidRPr="00D96146" w:rsidRDefault="009F43F8" w:rsidP="00FA16F9">
      <w:pPr>
        <w:pStyle w:val="a9"/>
        <w:shd w:val="clear" w:color="auto" w:fill="FFFFFF"/>
        <w:spacing w:before="0" w:beforeAutospacing="0" w:after="0" w:afterAutospacing="0" w:line="360" w:lineRule="auto"/>
        <w:ind w:firstLine="709"/>
        <w:jc w:val="both"/>
        <w:rPr>
          <w:sz w:val="28"/>
          <w:szCs w:val="28"/>
        </w:rPr>
      </w:pPr>
      <w:r w:rsidRPr="00D96146">
        <w:rPr>
          <w:sz w:val="28"/>
          <w:szCs w:val="28"/>
        </w:rPr>
        <w:t>Подготовка миссии позволяет сформулировать основные моменты, необходимые для управления компанией.</w:t>
      </w:r>
    </w:p>
    <w:p w:rsidR="009F43F8" w:rsidRPr="00D96146" w:rsidRDefault="009F43F8" w:rsidP="00FA16F9">
      <w:pPr>
        <w:pStyle w:val="a9"/>
        <w:shd w:val="clear" w:color="auto" w:fill="FFFFFF"/>
        <w:spacing w:before="0" w:beforeAutospacing="0" w:after="0" w:afterAutospacing="0" w:line="360" w:lineRule="auto"/>
        <w:ind w:firstLine="709"/>
        <w:jc w:val="both"/>
        <w:rPr>
          <w:sz w:val="28"/>
          <w:szCs w:val="28"/>
        </w:rPr>
      </w:pPr>
      <w:r w:rsidRPr="00D96146">
        <w:rPr>
          <w:sz w:val="28"/>
          <w:szCs w:val="28"/>
        </w:rPr>
        <w:t>Долгосрочная цель (миссия) формулирует основные особенности компании, которые необходимо учитывать при проектировании, внедрении и приемке системы принятии решения.</w:t>
      </w:r>
    </w:p>
    <w:p w:rsidR="009F43F8" w:rsidRPr="00D96146" w:rsidRDefault="009F43F8" w:rsidP="00FA16F9">
      <w:pPr>
        <w:pStyle w:val="a9"/>
        <w:shd w:val="clear" w:color="auto" w:fill="FFFFFF"/>
        <w:spacing w:before="0" w:beforeAutospacing="0" w:after="0" w:afterAutospacing="0" w:line="360" w:lineRule="auto"/>
        <w:ind w:firstLine="709"/>
        <w:jc w:val="both"/>
        <w:rPr>
          <w:sz w:val="28"/>
          <w:szCs w:val="28"/>
        </w:rPr>
      </w:pPr>
      <w:r w:rsidRPr="00D96146">
        <w:rPr>
          <w:sz w:val="28"/>
          <w:szCs w:val="28"/>
        </w:rPr>
        <w:t>Если цель компании не определена, или если она не известна, то принято полагать, что миссией является максимально возможное обогащение.</w:t>
      </w:r>
    </w:p>
    <w:p w:rsidR="009F43F8" w:rsidRPr="00D96146" w:rsidRDefault="009F43F8" w:rsidP="00FA16F9">
      <w:pPr>
        <w:pStyle w:val="a9"/>
        <w:shd w:val="clear" w:color="auto" w:fill="FFFFFF"/>
        <w:spacing w:before="0" w:beforeAutospacing="0" w:after="0" w:afterAutospacing="0" w:line="360" w:lineRule="auto"/>
        <w:ind w:firstLine="709"/>
        <w:jc w:val="both"/>
        <w:rPr>
          <w:sz w:val="28"/>
          <w:szCs w:val="28"/>
        </w:rPr>
      </w:pPr>
      <w:r w:rsidRPr="00D96146">
        <w:rPr>
          <w:sz w:val="28"/>
          <w:szCs w:val="28"/>
        </w:rPr>
        <w:t>Для движения к цели необходимо знать все стороны бизнеса. При этом следует контролировать</w:t>
      </w:r>
      <w:r w:rsidR="00FA16F9">
        <w:rPr>
          <w:sz w:val="28"/>
          <w:szCs w:val="28"/>
          <w:shd w:val="clear" w:color="auto" w:fill="FFFFFF"/>
        </w:rPr>
        <w:t>[51,</w:t>
      </w:r>
      <w:r w:rsidR="00195AA1">
        <w:rPr>
          <w:sz w:val="28"/>
          <w:szCs w:val="28"/>
          <w:shd w:val="clear" w:color="auto" w:fill="FFFFFF"/>
        </w:rPr>
        <w:t>С.</w:t>
      </w:r>
      <w:r w:rsidR="00FA16F9">
        <w:rPr>
          <w:sz w:val="28"/>
          <w:szCs w:val="28"/>
          <w:shd w:val="clear" w:color="auto" w:fill="FFFFFF"/>
        </w:rPr>
        <w:t>23]</w:t>
      </w:r>
      <w:r w:rsidRPr="00D96146">
        <w:rPr>
          <w:sz w:val="28"/>
          <w:szCs w:val="28"/>
        </w:rPr>
        <w:t>:</w:t>
      </w:r>
    </w:p>
    <w:p w:rsidR="009F43F8" w:rsidRPr="00D96146" w:rsidRDefault="009F43F8" w:rsidP="00FA16F9">
      <w:pPr>
        <w:pStyle w:val="a9"/>
        <w:numPr>
          <w:ilvl w:val="0"/>
          <w:numId w:val="34"/>
        </w:numPr>
        <w:shd w:val="clear" w:color="auto" w:fill="FFFFFF"/>
        <w:spacing w:before="0" w:beforeAutospacing="0" w:after="0" w:afterAutospacing="0" w:line="360" w:lineRule="auto"/>
        <w:ind w:left="0" w:firstLine="709"/>
        <w:jc w:val="both"/>
        <w:rPr>
          <w:sz w:val="28"/>
          <w:szCs w:val="28"/>
        </w:rPr>
      </w:pPr>
      <w:r w:rsidRPr="00D96146">
        <w:rPr>
          <w:sz w:val="28"/>
          <w:szCs w:val="28"/>
        </w:rPr>
        <w:t>в нужном ли направлении движется компания,</w:t>
      </w:r>
    </w:p>
    <w:p w:rsidR="009F43F8" w:rsidRPr="00D96146" w:rsidRDefault="009F43F8" w:rsidP="00FA16F9">
      <w:pPr>
        <w:pStyle w:val="a9"/>
        <w:numPr>
          <w:ilvl w:val="0"/>
          <w:numId w:val="34"/>
        </w:numPr>
        <w:shd w:val="clear" w:color="auto" w:fill="FFFFFF"/>
        <w:spacing w:before="0" w:beforeAutospacing="0" w:after="0" w:afterAutospacing="0" w:line="360" w:lineRule="auto"/>
        <w:ind w:left="0" w:firstLine="709"/>
        <w:jc w:val="both"/>
        <w:rPr>
          <w:sz w:val="28"/>
          <w:szCs w:val="28"/>
        </w:rPr>
      </w:pPr>
      <w:r w:rsidRPr="00D96146">
        <w:rPr>
          <w:sz w:val="28"/>
          <w:szCs w:val="28"/>
        </w:rPr>
        <w:t>приближается ли она к своей цели,</w:t>
      </w:r>
    </w:p>
    <w:p w:rsidR="009F43F8" w:rsidRPr="00D96146" w:rsidRDefault="009F43F8" w:rsidP="00FA16F9">
      <w:pPr>
        <w:pStyle w:val="a9"/>
        <w:numPr>
          <w:ilvl w:val="0"/>
          <w:numId w:val="34"/>
        </w:numPr>
        <w:shd w:val="clear" w:color="auto" w:fill="FFFFFF"/>
        <w:spacing w:before="0" w:beforeAutospacing="0" w:after="0" w:afterAutospacing="0" w:line="360" w:lineRule="auto"/>
        <w:ind w:left="0" w:firstLine="709"/>
        <w:jc w:val="both"/>
        <w:rPr>
          <w:sz w:val="28"/>
          <w:szCs w:val="28"/>
        </w:rPr>
      </w:pPr>
      <w:r w:rsidRPr="00D96146">
        <w:rPr>
          <w:sz w:val="28"/>
          <w:szCs w:val="28"/>
        </w:rPr>
        <w:t>насколько она отклонилась от запланированных показателей,</w:t>
      </w:r>
    </w:p>
    <w:p w:rsidR="009F43F8" w:rsidRPr="00D96146" w:rsidRDefault="009F43F8" w:rsidP="00FA16F9">
      <w:pPr>
        <w:pStyle w:val="a9"/>
        <w:numPr>
          <w:ilvl w:val="0"/>
          <w:numId w:val="34"/>
        </w:numPr>
        <w:shd w:val="clear" w:color="auto" w:fill="FFFFFF"/>
        <w:spacing w:before="0" w:beforeAutospacing="0" w:after="0" w:afterAutospacing="0" w:line="360" w:lineRule="auto"/>
        <w:ind w:left="0" w:firstLine="709"/>
        <w:jc w:val="both"/>
        <w:rPr>
          <w:sz w:val="28"/>
          <w:szCs w:val="28"/>
        </w:rPr>
      </w:pPr>
      <w:r w:rsidRPr="00D96146">
        <w:rPr>
          <w:sz w:val="28"/>
          <w:szCs w:val="28"/>
        </w:rPr>
        <w:lastRenderedPageBreak/>
        <w:t>какие и насколько эффективно были использованы ресурсы.</w:t>
      </w:r>
    </w:p>
    <w:p w:rsidR="009F43F8" w:rsidRPr="00D96146" w:rsidRDefault="009F43F8" w:rsidP="00FA16F9">
      <w:pPr>
        <w:pStyle w:val="a9"/>
        <w:shd w:val="clear" w:color="auto" w:fill="FFFFFF"/>
        <w:spacing w:before="0" w:beforeAutospacing="0" w:after="0" w:afterAutospacing="0" w:line="360" w:lineRule="auto"/>
        <w:ind w:firstLine="709"/>
        <w:jc w:val="both"/>
        <w:rPr>
          <w:sz w:val="28"/>
          <w:szCs w:val="28"/>
        </w:rPr>
      </w:pPr>
      <w:r w:rsidRPr="00D96146">
        <w:rPr>
          <w:sz w:val="28"/>
          <w:szCs w:val="28"/>
        </w:rPr>
        <w:t>Все компании ведут бухгалтерский учет. К этому их вынуждает законодательство и необходимость рассчитывать и платить налоги, представлять отчетность по уплате налогов.</w:t>
      </w:r>
    </w:p>
    <w:p w:rsidR="009F43F8" w:rsidRPr="00D96146" w:rsidRDefault="009F43F8" w:rsidP="00FA16F9">
      <w:pPr>
        <w:pStyle w:val="a9"/>
        <w:shd w:val="clear" w:color="auto" w:fill="FFFFFF"/>
        <w:spacing w:before="0" w:beforeAutospacing="0" w:after="0" w:afterAutospacing="0" w:line="360" w:lineRule="auto"/>
        <w:ind w:firstLine="709"/>
        <w:jc w:val="both"/>
        <w:rPr>
          <w:sz w:val="28"/>
          <w:szCs w:val="28"/>
        </w:rPr>
      </w:pPr>
      <w:r w:rsidRPr="00D96146">
        <w:rPr>
          <w:sz w:val="28"/>
          <w:szCs w:val="28"/>
        </w:rPr>
        <w:t>Соответственно, одним из источников информации для производства могут быть данные бухгалтерского учета. Чем быстрее и тщательнее ведется бухгалтерский учет, тем качественнее представляемая информация и принимаемые решения. Однако опираться 100% на данные бухгалтерского учета руководитель не может.</w:t>
      </w:r>
    </w:p>
    <w:p w:rsidR="009F43F8" w:rsidRPr="00D96146" w:rsidRDefault="009F43F8" w:rsidP="00FA16F9">
      <w:pPr>
        <w:spacing w:line="360" w:lineRule="auto"/>
        <w:ind w:firstLine="709"/>
        <w:jc w:val="both"/>
        <w:rPr>
          <w:sz w:val="28"/>
          <w:szCs w:val="28"/>
          <w:bdr w:val="none" w:sz="0" w:space="0" w:color="auto" w:frame="1"/>
        </w:rPr>
      </w:pPr>
      <w:r w:rsidRPr="00D96146">
        <w:rPr>
          <w:sz w:val="28"/>
          <w:szCs w:val="28"/>
          <w:bdr w:val="none" w:sz="0" w:space="0" w:color="auto" w:frame="1"/>
        </w:rPr>
        <w:t xml:space="preserve">Таким образом, для  </w:t>
      </w:r>
      <w:r>
        <w:rPr>
          <w:sz w:val="28"/>
          <w:szCs w:val="28"/>
          <w:bdr w:val="none" w:sz="0" w:space="0" w:color="auto" w:frame="1"/>
        </w:rPr>
        <w:t xml:space="preserve">управления </w:t>
      </w:r>
      <w:r>
        <w:rPr>
          <w:sz w:val="28"/>
          <w:szCs w:val="28"/>
          <w:shd w:val="clear" w:color="auto" w:fill="FFFFFF"/>
        </w:rPr>
        <w:t>стоимостью компании</w:t>
      </w:r>
      <w:r w:rsidRPr="00D96146">
        <w:rPr>
          <w:sz w:val="28"/>
          <w:szCs w:val="28"/>
          <w:bdr w:val="none" w:sz="0" w:space="0" w:color="auto" w:frame="1"/>
        </w:rPr>
        <w:t xml:space="preserve"> необходимо учитывать  и организационную, и экономическую составляющие. </w:t>
      </w:r>
    </w:p>
    <w:p w:rsidR="009F43F8" w:rsidRDefault="009F43F8" w:rsidP="00FA16F9">
      <w:pPr>
        <w:spacing w:line="360" w:lineRule="auto"/>
        <w:ind w:firstLine="709"/>
        <w:jc w:val="both"/>
        <w:rPr>
          <w:sz w:val="28"/>
          <w:szCs w:val="28"/>
          <w:bdr w:val="none" w:sz="0" w:space="0" w:color="auto" w:frame="1"/>
        </w:rPr>
      </w:pPr>
      <w:r w:rsidRPr="00D96146">
        <w:rPr>
          <w:sz w:val="28"/>
          <w:szCs w:val="28"/>
          <w:bdr w:val="none" w:sz="0" w:space="0" w:color="auto" w:frame="1"/>
        </w:rPr>
        <w:t xml:space="preserve">Так же важна задача информационного обеспечения процесса </w:t>
      </w:r>
      <w:r>
        <w:rPr>
          <w:sz w:val="28"/>
          <w:szCs w:val="28"/>
          <w:bdr w:val="none" w:sz="0" w:space="0" w:color="auto" w:frame="1"/>
        </w:rPr>
        <w:t xml:space="preserve">управления </w:t>
      </w:r>
      <w:r>
        <w:rPr>
          <w:sz w:val="28"/>
          <w:szCs w:val="28"/>
          <w:shd w:val="clear" w:color="auto" w:fill="FFFFFF"/>
        </w:rPr>
        <w:t>стоимостью компании</w:t>
      </w:r>
      <w:r w:rsidRPr="00D96146">
        <w:rPr>
          <w:sz w:val="28"/>
          <w:szCs w:val="28"/>
          <w:bdr w:val="none" w:sz="0" w:space="0" w:color="auto" w:frame="1"/>
        </w:rPr>
        <w:t xml:space="preserve">, учета риска в процессе деятельности организаций, а также степени новизны </w:t>
      </w:r>
      <w:r>
        <w:rPr>
          <w:sz w:val="28"/>
          <w:szCs w:val="28"/>
          <w:bdr w:val="none" w:sz="0" w:space="0" w:color="auto" w:frame="1"/>
        </w:rPr>
        <w:t xml:space="preserve">и востребованности </w:t>
      </w:r>
      <w:r w:rsidRPr="00D96146">
        <w:rPr>
          <w:sz w:val="28"/>
          <w:szCs w:val="28"/>
          <w:bdr w:val="none" w:sz="0" w:space="0" w:color="auto" w:frame="1"/>
        </w:rPr>
        <w:t>продукции</w:t>
      </w:r>
      <w:r>
        <w:rPr>
          <w:sz w:val="28"/>
          <w:szCs w:val="28"/>
          <w:bdr w:val="none" w:sz="0" w:space="0" w:color="auto" w:frame="1"/>
        </w:rPr>
        <w:t xml:space="preserve"> и услуг компании</w:t>
      </w:r>
      <w:r w:rsidRPr="00D96146">
        <w:rPr>
          <w:sz w:val="28"/>
          <w:szCs w:val="28"/>
          <w:bdr w:val="none" w:sz="0" w:space="0" w:color="auto" w:frame="1"/>
        </w:rPr>
        <w:t>.</w:t>
      </w:r>
    </w:p>
    <w:p w:rsidR="009F43F8" w:rsidRDefault="009F43F8" w:rsidP="00FA16F9">
      <w:pPr>
        <w:spacing w:line="360" w:lineRule="auto"/>
        <w:ind w:firstLine="709"/>
        <w:jc w:val="both"/>
        <w:rPr>
          <w:sz w:val="28"/>
          <w:szCs w:val="28"/>
          <w:bdr w:val="none" w:sz="0" w:space="0" w:color="auto" w:frame="1"/>
        </w:rPr>
      </w:pPr>
    </w:p>
    <w:p w:rsidR="009F43F8" w:rsidRPr="00D96146" w:rsidRDefault="009F43F8" w:rsidP="00FA16F9">
      <w:pPr>
        <w:spacing w:line="360" w:lineRule="auto"/>
        <w:ind w:firstLine="709"/>
        <w:jc w:val="both"/>
        <w:rPr>
          <w:sz w:val="28"/>
          <w:szCs w:val="28"/>
          <w:bdr w:val="none" w:sz="0" w:space="0" w:color="auto" w:frame="1"/>
        </w:rPr>
      </w:pPr>
    </w:p>
    <w:p w:rsidR="00F86755" w:rsidRPr="00FA16F9" w:rsidRDefault="00F86755" w:rsidP="00FA16F9">
      <w:pPr>
        <w:pStyle w:val="41"/>
        <w:pBdr>
          <w:bottom w:val="none" w:sz="0" w:space="0" w:color="auto"/>
        </w:pBdr>
        <w:jc w:val="center"/>
        <w:rPr>
          <w:i w:val="0"/>
          <w:sz w:val="28"/>
          <w:szCs w:val="28"/>
        </w:rPr>
      </w:pPr>
      <w:r w:rsidRPr="00FA16F9">
        <w:rPr>
          <w:i w:val="0"/>
          <w:sz w:val="28"/>
          <w:szCs w:val="28"/>
        </w:rPr>
        <w:t>1.2 О</w:t>
      </w:r>
      <w:r w:rsidR="00FA16F9" w:rsidRPr="00FA16F9">
        <w:rPr>
          <w:i w:val="0"/>
          <w:caps w:val="0"/>
          <w:sz w:val="28"/>
          <w:szCs w:val="28"/>
        </w:rPr>
        <w:t>ценка стоимости бизнеса как основа управления стоимостью предприятия</w:t>
      </w:r>
      <w:bookmarkEnd w:id="8"/>
      <w:bookmarkEnd w:id="9"/>
      <w:bookmarkEnd w:id="10"/>
      <w:bookmarkEnd w:id="11"/>
      <w:r w:rsidRPr="00FA16F9">
        <w:rPr>
          <w:i w:val="0"/>
          <w:sz w:val="28"/>
          <w:szCs w:val="28"/>
        </w:rPr>
        <w:br/>
      </w:r>
    </w:p>
    <w:p w:rsidR="00F86755" w:rsidRPr="00793332" w:rsidRDefault="00F86755" w:rsidP="00FA16F9">
      <w:pPr>
        <w:spacing w:line="360" w:lineRule="auto"/>
        <w:ind w:firstLine="709"/>
        <w:jc w:val="both"/>
        <w:rPr>
          <w:rFonts w:cs="Times New Roman"/>
          <w:sz w:val="28"/>
          <w:szCs w:val="28"/>
        </w:rPr>
      </w:pPr>
      <w:r w:rsidRPr="00793332">
        <w:rPr>
          <w:rFonts w:cs="Times New Roman"/>
          <w:sz w:val="28"/>
          <w:szCs w:val="28"/>
        </w:rPr>
        <w:t xml:space="preserve">   </w:t>
      </w:r>
    </w:p>
    <w:p w:rsidR="00F86755" w:rsidRPr="00A72B1B" w:rsidRDefault="00F86755" w:rsidP="00FA16F9">
      <w:pPr>
        <w:pStyle w:val="sitetxt"/>
        <w:spacing w:before="0" w:beforeAutospacing="0" w:after="0" w:afterAutospacing="0" w:line="360" w:lineRule="auto"/>
        <w:ind w:firstLine="709"/>
        <w:jc w:val="both"/>
        <w:rPr>
          <w:sz w:val="28"/>
          <w:szCs w:val="28"/>
        </w:rPr>
      </w:pPr>
      <w:r w:rsidRPr="00A72B1B">
        <w:rPr>
          <w:sz w:val="28"/>
          <w:szCs w:val="28"/>
        </w:rPr>
        <w:t>Оценка стоимости бизнеса компании очень важна, ведь не зная стоимости предприятия, достаточно сложно принимать какие-то обоснованные решения по продаже или покупке прав. Если говорить другими словами, то стоимость бизнеса является реальным отражением результатов его деятельности.</w:t>
      </w:r>
    </w:p>
    <w:p w:rsidR="00F86755" w:rsidRPr="00A72B1B" w:rsidRDefault="00F86755" w:rsidP="00FA16F9">
      <w:pPr>
        <w:pStyle w:val="sitetxt"/>
        <w:spacing w:before="0" w:beforeAutospacing="0" w:after="0" w:afterAutospacing="0" w:line="360" w:lineRule="auto"/>
        <w:ind w:firstLine="709"/>
        <w:jc w:val="both"/>
        <w:rPr>
          <w:sz w:val="28"/>
          <w:szCs w:val="28"/>
        </w:rPr>
      </w:pPr>
      <w:r w:rsidRPr="00A72B1B">
        <w:rPr>
          <w:sz w:val="28"/>
          <w:szCs w:val="28"/>
        </w:rPr>
        <w:t>Под оценкой бизнеса подразумевается целый к</w:t>
      </w:r>
      <w:r w:rsidR="0022728F">
        <w:rPr>
          <w:sz w:val="28"/>
          <w:szCs w:val="28"/>
        </w:rPr>
        <w:t>омплекс задач, куда входит[40</w:t>
      </w:r>
      <w:r w:rsidR="00F82E98">
        <w:rPr>
          <w:sz w:val="28"/>
          <w:szCs w:val="28"/>
        </w:rPr>
        <w:t>,</w:t>
      </w:r>
      <w:r w:rsidR="00195AA1">
        <w:rPr>
          <w:sz w:val="28"/>
          <w:szCs w:val="28"/>
        </w:rPr>
        <w:t>С.</w:t>
      </w:r>
      <w:r w:rsidR="00F82E98">
        <w:rPr>
          <w:sz w:val="28"/>
          <w:szCs w:val="28"/>
        </w:rPr>
        <w:t>12</w:t>
      </w:r>
      <w:r w:rsidRPr="00A72B1B">
        <w:rPr>
          <w:sz w:val="28"/>
          <w:szCs w:val="28"/>
        </w:rPr>
        <w:t>]:</w:t>
      </w:r>
    </w:p>
    <w:p w:rsidR="00F86755" w:rsidRPr="00A72B1B" w:rsidRDefault="00F86755" w:rsidP="00FA16F9">
      <w:pPr>
        <w:numPr>
          <w:ilvl w:val="0"/>
          <w:numId w:val="4"/>
        </w:numPr>
        <w:spacing w:line="360" w:lineRule="auto"/>
        <w:ind w:left="0" w:firstLine="709"/>
        <w:jc w:val="both"/>
        <w:rPr>
          <w:rFonts w:cs="Times New Roman"/>
          <w:sz w:val="28"/>
          <w:szCs w:val="28"/>
        </w:rPr>
      </w:pPr>
      <w:r w:rsidRPr="00A72B1B">
        <w:rPr>
          <w:rFonts w:cs="Times New Roman"/>
          <w:sz w:val="28"/>
          <w:szCs w:val="28"/>
        </w:rPr>
        <w:t>Оценка мажоритарного пакета. Самая востребованная задача, которая дает представление о стоимости компании, либо стоимости крупного пакета акций.</w:t>
      </w:r>
    </w:p>
    <w:p w:rsidR="00F86755" w:rsidRPr="00A72B1B" w:rsidRDefault="00F86755" w:rsidP="00FA16F9">
      <w:pPr>
        <w:numPr>
          <w:ilvl w:val="0"/>
          <w:numId w:val="4"/>
        </w:numPr>
        <w:spacing w:line="360" w:lineRule="auto"/>
        <w:ind w:left="0" w:firstLine="709"/>
        <w:jc w:val="both"/>
        <w:rPr>
          <w:rFonts w:cs="Times New Roman"/>
          <w:sz w:val="28"/>
          <w:szCs w:val="28"/>
        </w:rPr>
      </w:pPr>
      <w:r w:rsidRPr="00A72B1B">
        <w:rPr>
          <w:rFonts w:cs="Times New Roman"/>
          <w:sz w:val="28"/>
          <w:szCs w:val="28"/>
        </w:rPr>
        <w:lastRenderedPageBreak/>
        <w:t>Оценка миноритарного пакета акций. Данная задача подразумевает оценку одной акции в составе пакета.</w:t>
      </w:r>
    </w:p>
    <w:p w:rsidR="00F86755" w:rsidRPr="00A72B1B" w:rsidRDefault="00F86755" w:rsidP="00FA16F9">
      <w:pPr>
        <w:numPr>
          <w:ilvl w:val="0"/>
          <w:numId w:val="4"/>
        </w:numPr>
        <w:spacing w:line="360" w:lineRule="auto"/>
        <w:ind w:left="0" w:firstLine="709"/>
        <w:jc w:val="both"/>
        <w:rPr>
          <w:rFonts w:cs="Times New Roman"/>
          <w:sz w:val="28"/>
          <w:szCs w:val="28"/>
        </w:rPr>
      </w:pPr>
      <w:r w:rsidRPr="00A72B1B">
        <w:rPr>
          <w:rFonts w:cs="Times New Roman"/>
          <w:sz w:val="28"/>
          <w:szCs w:val="28"/>
        </w:rPr>
        <w:t>Оценка имущества. Основное внимание в данной задаче уделяется оценке активов компании – сооружениям, коммуникациям, транспорту, участкам земли, зданиям, оборудованию и т.д. Кроме этого важно провести анализ финансовых потоков предприятия.</w:t>
      </w:r>
    </w:p>
    <w:p w:rsidR="00F86755" w:rsidRPr="00A72B1B" w:rsidRDefault="00F86755" w:rsidP="00FA16F9">
      <w:pPr>
        <w:numPr>
          <w:ilvl w:val="0"/>
          <w:numId w:val="4"/>
        </w:numPr>
        <w:spacing w:line="360" w:lineRule="auto"/>
        <w:ind w:left="0" w:firstLine="709"/>
        <w:jc w:val="both"/>
        <w:rPr>
          <w:rFonts w:cs="Times New Roman"/>
          <w:sz w:val="28"/>
          <w:szCs w:val="28"/>
        </w:rPr>
      </w:pPr>
      <w:r w:rsidRPr="00A72B1B">
        <w:rPr>
          <w:rFonts w:cs="Times New Roman"/>
          <w:sz w:val="28"/>
          <w:szCs w:val="28"/>
        </w:rPr>
        <w:t>Оценка акций. Данная задача сводится к анализу состояния рынка, котировок, а также к определению ставки дисконта.</w:t>
      </w:r>
    </w:p>
    <w:p w:rsidR="00F86755" w:rsidRPr="00A72B1B" w:rsidRDefault="00F86755" w:rsidP="00FA16F9">
      <w:pPr>
        <w:pStyle w:val="sitetxt"/>
        <w:spacing w:before="0" w:beforeAutospacing="0" w:after="0" w:afterAutospacing="0" w:line="360" w:lineRule="auto"/>
        <w:ind w:firstLine="709"/>
        <w:jc w:val="both"/>
        <w:rPr>
          <w:sz w:val="28"/>
          <w:szCs w:val="28"/>
        </w:rPr>
      </w:pPr>
      <w:r w:rsidRPr="00A72B1B">
        <w:rPr>
          <w:sz w:val="28"/>
          <w:szCs w:val="28"/>
        </w:rPr>
        <w:t>Проведя оценку бизнеса, инвестор и собственник  получает целый рад</w:t>
      </w:r>
      <w:r w:rsidR="0022728F">
        <w:rPr>
          <w:sz w:val="28"/>
          <w:szCs w:val="28"/>
        </w:rPr>
        <w:t xml:space="preserve"> плюсов, среди которых[</w:t>
      </w:r>
      <w:r w:rsidR="00F82E98">
        <w:rPr>
          <w:sz w:val="28"/>
          <w:szCs w:val="28"/>
        </w:rPr>
        <w:t>42,</w:t>
      </w:r>
      <w:r w:rsidR="00195AA1">
        <w:rPr>
          <w:sz w:val="28"/>
          <w:szCs w:val="28"/>
        </w:rPr>
        <w:t>С.</w:t>
      </w:r>
      <w:r w:rsidR="00F82E98">
        <w:rPr>
          <w:sz w:val="28"/>
          <w:szCs w:val="28"/>
        </w:rPr>
        <w:t>18</w:t>
      </w:r>
      <w:r w:rsidRPr="00A72B1B">
        <w:rPr>
          <w:sz w:val="28"/>
          <w:szCs w:val="28"/>
        </w:rPr>
        <w:t>]:</w:t>
      </w:r>
    </w:p>
    <w:p w:rsidR="00F86755" w:rsidRPr="00A72B1B" w:rsidRDefault="00F86755" w:rsidP="00FA16F9">
      <w:pPr>
        <w:numPr>
          <w:ilvl w:val="0"/>
          <w:numId w:val="5"/>
        </w:numPr>
        <w:spacing w:line="360" w:lineRule="auto"/>
        <w:ind w:left="0" w:firstLine="709"/>
        <w:jc w:val="both"/>
        <w:rPr>
          <w:rFonts w:cs="Times New Roman"/>
          <w:sz w:val="28"/>
          <w:szCs w:val="28"/>
        </w:rPr>
      </w:pPr>
      <w:r w:rsidRPr="00A72B1B">
        <w:rPr>
          <w:rFonts w:cs="Times New Roman"/>
          <w:sz w:val="28"/>
          <w:szCs w:val="28"/>
        </w:rPr>
        <w:t>увеличение эффективности менеджмента;</w:t>
      </w:r>
    </w:p>
    <w:p w:rsidR="00F86755" w:rsidRPr="00A72B1B" w:rsidRDefault="00F86755" w:rsidP="00FA16F9">
      <w:pPr>
        <w:numPr>
          <w:ilvl w:val="0"/>
          <w:numId w:val="5"/>
        </w:numPr>
        <w:spacing w:line="360" w:lineRule="auto"/>
        <w:ind w:left="0" w:firstLine="709"/>
        <w:jc w:val="both"/>
        <w:rPr>
          <w:rFonts w:cs="Times New Roman"/>
          <w:sz w:val="28"/>
          <w:szCs w:val="28"/>
        </w:rPr>
      </w:pPr>
      <w:r w:rsidRPr="00A72B1B">
        <w:rPr>
          <w:rFonts w:cs="Times New Roman"/>
          <w:sz w:val="28"/>
          <w:szCs w:val="28"/>
        </w:rPr>
        <w:t>гарантированно обоснованные инвестиционные решения;</w:t>
      </w:r>
    </w:p>
    <w:p w:rsidR="00F86755" w:rsidRPr="00A72B1B" w:rsidRDefault="00F86755" w:rsidP="00FA16F9">
      <w:pPr>
        <w:numPr>
          <w:ilvl w:val="0"/>
          <w:numId w:val="5"/>
        </w:numPr>
        <w:spacing w:line="360" w:lineRule="auto"/>
        <w:ind w:left="0" w:firstLine="709"/>
        <w:jc w:val="both"/>
        <w:rPr>
          <w:rFonts w:cs="Times New Roman"/>
          <w:sz w:val="28"/>
          <w:szCs w:val="28"/>
        </w:rPr>
      </w:pPr>
      <w:r w:rsidRPr="00A72B1B">
        <w:rPr>
          <w:rFonts w:cs="Times New Roman"/>
          <w:sz w:val="28"/>
          <w:szCs w:val="28"/>
        </w:rPr>
        <w:t>возможность разработки правильного бизнес-плана;</w:t>
      </w:r>
    </w:p>
    <w:p w:rsidR="00F86755" w:rsidRPr="00A72B1B" w:rsidRDefault="00F86755" w:rsidP="00FA16F9">
      <w:pPr>
        <w:numPr>
          <w:ilvl w:val="0"/>
          <w:numId w:val="5"/>
        </w:numPr>
        <w:spacing w:line="360" w:lineRule="auto"/>
        <w:ind w:left="0" w:firstLine="709"/>
        <w:jc w:val="both"/>
        <w:rPr>
          <w:rFonts w:cs="Times New Roman"/>
          <w:sz w:val="28"/>
          <w:szCs w:val="28"/>
        </w:rPr>
      </w:pPr>
      <w:r w:rsidRPr="00A72B1B">
        <w:rPr>
          <w:rFonts w:cs="Times New Roman"/>
          <w:sz w:val="28"/>
          <w:szCs w:val="28"/>
        </w:rPr>
        <w:t>получение точной информации о кредитоспособности бизнеса;</w:t>
      </w:r>
    </w:p>
    <w:p w:rsidR="00F86755" w:rsidRPr="00A72B1B" w:rsidRDefault="00F86755" w:rsidP="00FA16F9">
      <w:pPr>
        <w:numPr>
          <w:ilvl w:val="0"/>
          <w:numId w:val="5"/>
        </w:numPr>
        <w:spacing w:line="360" w:lineRule="auto"/>
        <w:ind w:left="0" w:firstLine="709"/>
        <w:jc w:val="both"/>
        <w:rPr>
          <w:rFonts w:cs="Times New Roman"/>
          <w:sz w:val="28"/>
          <w:szCs w:val="28"/>
        </w:rPr>
      </w:pPr>
      <w:r w:rsidRPr="00A72B1B">
        <w:rPr>
          <w:rFonts w:cs="Times New Roman"/>
          <w:sz w:val="28"/>
          <w:szCs w:val="28"/>
        </w:rPr>
        <w:t>возможность применять взвешенную налоговую политику;</w:t>
      </w:r>
    </w:p>
    <w:p w:rsidR="00F86755" w:rsidRPr="00A72B1B" w:rsidRDefault="00F86755" w:rsidP="00FA16F9">
      <w:pPr>
        <w:numPr>
          <w:ilvl w:val="0"/>
          <w:numId w:val="5"/>
        </w:numPr>
        <w:spacing w:line="360" w:lineRule="auto"/>
        <w:ind w:left="0" w:firstLine="709"/>
        <w:jc w:val="both"/>
        <w:rPr>
          <w:rFonts w:cs="Times New Roman"/>
          <w:sz w:val="28"/>
          <w:szCs w:val="28"/>
        </w:rPr>
      </w:pPr>
      <w:r w:rsidRPr="00A72B1B">
        <w:rPr>
          <w:rFonts w:cs="Times New Roman"/>
          <w:sz w:val="28"/>
          <w:szCs w:val="28"/>
        </w:rPr>
        <w:t>возможность правильного развития бизнеса</w:t>
      </w:r>
    </w:p>
    <w:p w:rsidR="00F86755" w:rsidRPr="00A72B1B" w:rsidRDefault="00F86755" w:rsidP="00FA16F9">
      <w:pPr>
        <w:pStyle w:val="a9"/>
        <w:spacing w:before="0" w:beforeAutospacing="0" w:after="0" w:afterAutospacing="0" w:line="360" w:lineRule="auto"/>
        <w:ind w:firstLine="709"/>
        <w:jc w:val="both"/>
        <w:textAlignment w:val="baseline"/>
        <w:rPr>
          <w:sz w:val="28"/>
          <w:szCs w:val="28"/>
        </w:rPr>
      </w:pPr>
      <w:r w:rsidRPr="00A72B1B">
        <w:rPr>
          <w:sz w:val="28"/>
          <w:szCs w:val="28"/>
        </w:rPr>
        <w:t>Рыночная стоимость предприятия по своей сути представляет собой цену, по которой продавец готов продать свое предприятие, а покупатель согласен по этой цене купить. При этом следует учитывать некоторые факторы[</w:t>
      </w:r>
      <w:r w:rsidR="0022728F">
        <w:rPr>
          <w:sz w:val="28"/>
          <w:szCs w:val="28"/>
        </w:rPr>
        <w:t>6</w:t>
      </w:r>
      <w:r w:rsidRPr="00A72B1B">
        <w:rPr>
          <w:sz w:val="28"/>
          <w:szCs w:val="28"/>
        </w:rPr>
        <w:t>]:</w:t>
      </w:r>
    </w:p>
    <w:p w:rsidR="00F86755" w:rsidRPr="00A72B1B" w:rsidRDefault="00F86755" w:rsidP="00FA16F9">
      <w:pPr>
        <w:numPr>
          <w:ilvl w:val="0"/>
          <w:numId w:val="1"/>
        </w:numPr>
        <w:spacing w:line="360" w:lineRule="auto"/>
        <w:ind w:left="0" w:firstLine="709"/>
        <w:jc w:val="both"/>
        <w:textAlignment w:val="baseline"/>
        <w:rPr>
          <w:rFonts w:cs="Times New Roman"/>
          <w:sz w:val="28"/>
          <w:szCs w:val="28"/>
        </w:rPr>
      </w:pPr>
      <w:r w:rsidRPr="00A72B1B">
        <w:rPr>
          <w:rFonts w:cs="Times New Roman"/>
          <w:sz w:val="28"/>
          <w:szCs w:val="28"/>
        </w:rPr>
        <w:t>Продавец и покупатель должны совершать сделку на добровольной основе.</w:t>
      </w:r>
    </w:p>
    <w:p w:rsidR="00F86755" w:rsidRPr="00A72B1B" w:rsidRDefault="00F86755" w:rsidP="00FA16F9">
      <w:pPr>
        <w:numPr>
          <w:ilvl w:val="0"/>
          <w:numId w:val="1"/>
        </w:numPr>
        <w:spacing w:line="360" w:lineRule="auto"/>
        <w:ind w:left="0" w:firstLine="709"/>
        <w:jc w:val="both"/>
        <w:textAlignment w:val="baseline"/>
        <w:rPr>
          <w:rFonts w:cs="Times New Roman"/>
          <w:sz w:val="28"/>
          <w:szCs w:val="28"/>
        </w:rPr>
      </w:pPr>
      <w:r w:rsidRPr="00A72B1B">
        <w:rPr>
          <w:rFonts w:cs="Times New Roman"/>
          <w:sz w:val="28"/>
          <w:szCs w:val="28"/>
        </w:rPr>
        <w:t>Продавец и покупатель должны иметь достаточную информацию, касающуюся сделки.</w:t>
      </w:r>
    </w:p>
    <w:p w:rsidR="00F86755" w:rsidRPr="00A72B1B" w:rsidRDefault="00F86755" w:rsidP="00FA16F9">
      <w:pPr>
        <w:pStyle w:val="a9"/>
        <w:spacing w:before="0" w:beforeAutospacing="0" w:after="0" w:afterAutospacing="0" w:line="360" w:lineRule="auto"/>
        <w:ind w:firstLine="709"/>
        <w:jc w:val="both"/>
        <w:textAlignment w:val="baseline"/>
        <w:rPr>
          <w:sz w:val="28"/>
          <w:szCs w:val="28"/>
        </w:rPr>
      </w:pPr>
      <w:r w:rsidRPr="00A72B1B">
        <w:rPr>
          <w:rStyle w:val="ac"/>
          <w:b w:val="0"/>
          <w:sz w:val="28"/>
          <w:szCs w:val="28"/>
          <w:bdr w:val="none" w:sz="0" w:space="0" w:color="auto" w:frame="1"/>
        </w:rPr>
        <w:t>Определение рыночной оценки стоимости предприятия включает в себя следующее</w:t>
      </w:r>
      <w:r w:rsidR="0022728F">
        <w:rPr>
          <w:sz w:val="28"/>
          <w:szCs w:val="28"/>
        </w:rPr>
        <w:t>[</w:t>
      </w:r>
      <w:r w:rsidR="00F82E98">
        <w:rPr>
          <w:sz w:val="28"/>
          <w:szCs w:val="28"/>
        </w:rPr>
        <w:t>42,</w:t>
      </w:r>
      <w:r w:rsidR="00195AA1">
        <w:rPr>
          <w:sz w:val="28"/>
          <w:szCs w:val="28"/>
        </w:rPr>
        <w:t>С.</w:t>
      </w:r>
      <w:r w:rsidR="00F82E98">
        <w:rPr>
          <w:sz w:val="28"/>
          <w:szCs w:val="28"/>
        </w:rPr>
        <w:t>15</w:t>
      </w:r>
      <w:r w:rsidRPr="00A72B1B">
        <w:rPr>
          <w:sz w:val="28"/>
          <w:szCs w:val="28"/>
        </w:rPr>
        <w:t>]</w:t>
      </w:r>
      <w:r w:rsidRPr="00A72B1B">
        <w:rPr>
          <w:rStyle w:val="ac"/>
          <w:b w:val="0"/>
          <w:sz w:val="28"/>
          <w:szCs w:val="28"/>
          <w:bdr w:val="none" w:sz="0" w:space="0" w:color="auto" w:frame="1"/>
        </w:rPr>
        <w:t>:</w:t>
      </w:r>
    </w:p>
    <w:p w:rsidR="00F86755" w:rsidRPr="00A72B1B" w:rsidRDefault="00F86755" w:rsidP="00FA16F9">
      <w:pPr>
        <w:pStyle w:val="a9"/>
        <w:spacing w:before="0" w:beforeAutospacing="0" w:after="0" w:afterAutospacing="0" w:line="360" w:lineRule="auto"/>
        <w:ind w:firstLine="709"/>
        <w:jc w:val="both"/>
        <w:textAlignment w:val="baseline"/>
        <w:rPr>
          <w:sz w:val="28"/>
          <w:szCs w:val="28"/>
        </w:rPr>
      </w:pPr>
      <w:r w:rsidRPr="00A72B1B">
        <w:rPr>
          <w:rStyle w:val="ac"/>
          <w:b w:val="0"/>
          <w:iCs/>
          <w:sz w:val="28"/>
          <w:szCs w:val="28"/>
          <w:bdr w:val="none" w:sz="0" w:space="0" w:color="auto" w:frame="1"/>
        </w:rPr>
        <w:t>Сбор данных об объекте</w:t>
      </w:r>
      <w:r w:rsidRPr="00A72B1B">
        <w:rPr>
          <w:sz w:val="28"/>
          <w:szCs w:val="28"/>
        </w:rPr>
        <w:t>. Сбор данных об объекте включает в себя поиск информации о технических характеристиках предприятия, финансовая и экономическая информация, рыночные данные и другое. Для анализа данных о предприятии требуют</w:t>
      </w:r>
      <w:r w:rsidR="0022728F">
        <w:rPr>
          <w:sz w:val="28"/>
          <w:szCs w:val="28"/>
        </w:rPr>
        <w:t>ся следующие документы[</w:t>
      </w:r>
      <w:r w:rsidR="00F82E98">
        <w:rPr>
          <w:sz w:val="28"/>
          <w:szCs w:val="28"/>
        </w:rPr>
        <w:t>39,</w:t>
      </w:r>
      <w:r w:rsidR="00195AA1">
        <w:rPr>
          <w:sz w:val="28"/>
          <w:szCs w:val="28"/>
        </w:rPr>
        <w:t>С.</w:t>
      </w:r>
      <w:r w:rsidR="00F82E98">
        <w:rPr>
          <w:sz w:val="28"/>
          <w:szCs w:val="28"/>
        </w:rPr>
        <w:t>18</w:t>
      </w:r>
      <w:r w:rsidRPr="00A72B1B">
        <w:rPr>
          <w:sz w:val="28"/>
          <w:szCs w:val="28"/>
        </w:rPr>
        <w:t>]:</w:t>
      </w:r>
    </w:p>
    <w:p w:rsidR="00F86755" w:rsidRPr="00A72B1B" w:rsidRDefault="00F86755" w:rsidP="00FA16F9">
      <w:pPr>
        <w:numPr>
          <w:ilvl w:val="0"/>
          <w:numId w:val="2"/>
        </w:numPr>
        <w:spacing w:line="360" w:lineRule="auto"/>
        <w:ind w:left="0" w:firstLine="709"/>
        <w:jc w:val="both"/>
        <w:textAlignment w:val="baseline"/>
        <w:rPr>
          <w:rFonts w:cs="Times New Roman"/>
          <w:sz w:val="28"/>
          <w:szCs w:val="28"/>
        </w:rPr>
      </w:pPr>
      <w:r w:rsidRPr="00A72B1B">
        <w:rPr>
          <w:rFonts w:cs="Times New Roman"/>
          <w:sz w:val="28"/>
          <w:szCs w:val="28"/>
        </w:rPr>
        <w:lastRenderedPageBreak/>
        <w:t>свидетельство о государственной регистрации предприятия;</w:t>
      </w:r>
    </w:p>
    <w:p w:rsidR="00F86755" w:rsidRPr="00A72B1B" w:rsidRDefault="00F86755" w:rsidP="00FA16F9">
      <w:pPr>
        <w:numPr>
          <w:ilvl w:val="0"/>
          <w:numId w:val="2"/>
        </w:numPr>
        <w:spacing w:line="360" w:lineRule="auto"/>
        <w:ind w:left="0" w:firstLine="709"/>
        <w:jc w:val="both"/>
        <w:textAlignment w:val="baseline"/>
        <w:rPr>
          <w:rFonts w:cs="Times New Roman"/>
          <w:sz w:val="28"/>
          <w:szCs w:val="28"/>
        </w:rPr>
      </w:pPr>
      <w:r w:rsidRPr="00A72B1B">
        <w:rPr>
          <w:rFonts w:cs="Times New Roman"/>
          <w:sz w:val="28"/>
          <w:szCs w:val="28"/>
        </w:rPr>
        <w:t>свидетельство о регистрации земельного участка;</w:t>
      </w:r>
    </w:p>
    <w:p w:rsidR="00F86755" w:rsidRPr="00A72B1B" w:rsidRDefault="00F86755" w:rsidP="00FA16F9">
      <w:pPr>
        <w:numPr>
          <w:ilvl w:val="0"/>
          <w:numId w:val="2"/>
        </w:numPr>
        <w:spacing w:line="360" w:lineRule="auto"/>
        <w:ind w:left="0" w:firstLine="709"/>
        <w:jc w:val="both"/>
        <w:textAlignment w:val="baseline"/>
        <w:rPr>
          <w:rFonts w:cs="Times New Roman"/>
          <w:sz w:val="28"/>
          <w:szCs w:val="28"/>
        </w:rPr>
      </w:pPr>
      <w:r w:rsidRPr="00A72B1B">
        <w:rPr>
          <w:rFonts w:cs="Times New Roman"/>
          <w:sz w:val="28"/>
          <w:szCs w:val="28"/>
        </w:rPr>
        <w:t>технический паспорт предприятия.</w:t>
      </w:r>
    </w:p>
    <w:p w:rsidR="00F86755" w:rsidRPr="00A72B1B" w:rsidRDefault="00F86755" w:rsidP="00FA16F9">
      <w:pPr>
        <w:pStyle w:val="a9"/>
        <w:spacing w:before="0" w:beforeAutospacing="0" w:after="0" w:afterAutospacing="0" w:line="360" w:lineRule="auto"/>
        <w:ind w:firstLine="709"/>
        <w:jc w:val="both"/>
        <w:textAlignment w:val="baseline"/>
        <w:rPr>
          <w:sz w:val="28"/>
          <w:szCs w:val="28"/>
        </w:rPr>
      </w:pPr>
      <w:r w:rsidRPr="00A72B1B">
        <w:rPr>
          <w:rStyle w:val="ac"/>
          <w:b w:val="0"/>
          <w:iCs/>
          <w:sz w:val="28"/>
          <w:szCs w:val="28"/>
          <w:bdr w:val="none" w:sz="0" w:space="0" w:color="auto" w:frame="1"/>
        </w:rPr>
        <w:t>Исследование самого объекта</w:t>
      </w:r>
      <w:r w:rsidRPr="00A72B1B">
        <w:rPr>
          <w:sz w:val="28"/>
          <w:szCs w:val="28"/>
        </w:rPr>
        <w:t>. Исследование предприятия включает в себя осмотр на предмет технического состояния, функциональности, конструкции, инженерных характеристик и другое.</w:t>
      </w:r>
    </w:p>
    <w:p w:rsidR="00F86755" w:rsidRPr="00A72B1B" w:rsidRDefault="00F86755" w:rsidP="00FA16F9">
      <w:pPr>
        <w:pStyle w:val="a9"/>
        <w:spacing w:before="0" w:beforeAutospacing="0" w:after="0" w:afterAutospacing="0" w:line="360" w:lineRule="auto"/>
        <w:ind w:firstLine="709"/>
        <w:jc w:val="both"/>
        <w:textAlignment w:val="baseline"/>
        <w:rPr>
          <w:sz w:val="28"/>
          <w:szCs w:val="28"/>
        </w:rPr>
      </w:pPr>
      <w:r w:rsidRPr="00A72B1B">
        <w:rPr>
          <w:rStyle w:val="ac"/>
          <w:b w:val="0"/>
          <w:iCs/>
          <w:sz w:val="28"/>
          <w:szCs w:val="28"/>
          <w:bdr w:val="none" w:sz="0" w:space="0" w:color="auto" w:frame="1"/>
        </w:rPr>
        <w:t>Анализ рынка</w:t>
      </w:r>
      <w:r w:rsidRPr="00A72B1B">
        <w:rPr>
          <w:sz w:val="28"/>
          <w:szCs w:val="28"/>
        </w:rPr>
        <w:t>.</w:t>
      </w:r>
    </w:p>
    <w:p w:rsidR="00F86755" w:rsidRPr="00A72B1B" w:rsidRDefault="00F86755" w:rsidP="00FA16F9">
      <w:pPr>
        <w:pStyle w:val="a9"/>
        <w:spacing w:before="0" w:beforeAutospacing="0" w:after="0" w:afterAutospacing="0" w:line="360" w:lineRule="auto"/>
        <w:ind w:firstLine="709"/>
        <w:jc w:val="both"/>
        <w:textAlignment w:val="baseline"/>
        <w:rPr>
          <w:sz w:val="28"/>
          <w:szCs w:val="28"/>
        </w:rPr>
      </w:pPr>
      <w:r w:rsidRPr="00A72B1B">
        <w:rPr>
          <w:rStyle w:val="ac"/>
          <w:b w:val="0"/>
          <w:iCs/>
          <w:sz w:val="28"/>
          <w:szCs w:val="28"/>
          <w:bdr w:val="none" w:sz="0" w:space="0" w:color="auto" w:frame="1"/>
        </w:rPr>
        <w:t>Расположение объекта</w:t>
      </w:r>
      <w:r w:rsidRPr="00A72B1B">
        <w:rPr>
          <w:sz w:val="28"/>
          <w:szCs w:val="28"/>
        </w:rPr>
        <w:t>. Анализ расположения объекта включает в себя анализ адреса, границ, транспортной развязки, населенности, коммуникаций и многое другое, влияющее на стоимость.</w:t>
      </w:r>
    </w:p>
    <w:p w:rsidR="00F86755" w:rsidRPr="00A72B1B" w:rsidRDefault="00F86755" w:rsidP="00FA16F9">
      <w:pPr>
        <w:pStyle w:val="a9"/>
        <w:spacing w:before="0" w:beforeAutospacing="0" w:after="0" w:afterAutospacing="0" w:line="360" w:lineRule="auto"/>
        <w:ind w:firstLine="709"/>
        <w:jc w:val="both"/>
        <w:textAlignment w:val="baseline"/>
        <w:rPr>
          <w:sz w:val="28"/>
          <w:szCs w:val="28"/>
        </w:rPr>
      </w:pPr>
      <w:r w:rsidRPr="00A72B1B">
        <w:rPr>
          <w:rStyle w:val="ac"/>
          <w:b w:val="0"/>
          <w:iCs/>
          <w:sz w:val="28"/>
          <w:szCs w:val="28"/>
          <w:bdr w:val="none" w:sz="0" w:space="0" w:color="auto" w:frame="1"/>
        </w:rPr>
        <w:t>Описание</w:t>
      </w:r>
      <w:r w:rsidRPr="00A72B1B">
        <w:rPr>
          <w:sz w:val="28"/>
          <w:szCs w:val="28"/>
        </w:rPr>
        <w:t>. В описании должно быть отражено следующее: земельный участок, адрес, специальный номер, рельеф, конструкторские элементы, инженерные сети, электрика, различные показатели.</w:t>
      </w:r>
    </w:p>
    <w:p w:rsidR="00F86755" w:rsidRPr="00A72B1B" w:rsidRDefault="00F86755" w:rsidP="00FA16F9">
      <w:pPr>
        <w:pStyle w:val="a9"/>
        <w:spacing w:before="0" w:beforeAutospacing="0" w:after="0" w:afterAutospacing="0" w:line="360" w:lineRule="auto"/>
        <w:ind w:firstLine="709"/>
        <w:jc w:val="both"/>
        <w:textAlignment w:val="baseline"/>
        <w:rPr>
          <w:sz w:val="28"/>
          <w:szCs w:val="28"/>
        </w:rPr>
      </w:pPr>
      <w:r w:rsidRPr="00A72B1B">
        <w:rPr>
          <w:rStyle w:val="ad"/>
          <w:bCs/>
          <w:i w:val="0"/>
          <w:sz w:val="28"/>
          <w:szCs w:val="28"/>
          <w:bdr w:val="none" w:sz="0" w:space="0" w:color="auto" w:frame="1"/>
        </w:rPr>
        <w:t>Выбор методов оценки</w:t>
      </w:r>
      <w:r w:rsidRPr="00A72B1B">
        <w:rPr>
          <w:sz w:val="28"/>
          <w:szCs w:val="28"/>
        </w:rPr>
        <w:t>. Выбирается метод оценки стоимости предприятия согласно требованиям стандартизации. Стоимость зависит от вида, различных особенностей. Существуют затратный, доходный, количественный, доходный</w:t>
      </w:r>
      <w:r w:rsidR="0022728F">
        <w:rPr>
          <w:sz w:val="28"/>
          <w:szCs w:val="28"/>
        </w:rPr>
        <w:t xml:space="preserve"> и сравнительный методы оценки[6</w:t>
      </w:r>
      <w:r w:rsidRPr="00A72B1B">
        <w:rPr>
          <w:sz w:val="28"/>
          <w:szCs w:val="28"/>
        </w:rPr>
        <w:t>].</w:t>
      </w:r>
    </w:p>
    <w:p w:rsidR="00F86755" w:rsidRPr="00A72B1B" w:rsidRDefault="00F86755" w:rsidP="00FA16F9">
      <w:pPr>
        <w:pStyle w:val="a9"/>
        <w:spacing w:before="0" w:beforeAutospacing="0" w:after="0" w:afterAutospacing="0" w:line="360" w:lineRule="auto"/>
        <w:ind w:firstLine="709"/>
        <w:jc w:val="both"/>
        <w:textAlignment w:val="baseline"/>
        <w:rPr>
          <w:sz w:val="28"/>
          <w:szCs w:val="28"/>
        </w:rPr>
      </w:pPr>
      <w:r w:rsidRPr="00A72B1B">
        <w:rPr>
          <w:rStyle w:val="ac"/>
          <w:b w:val="0"/>
          <w:iCs/>
          <w:sz w:val="28"/>
          <w:szCs w:val="28"/>
          <w:bdr w:val="none" w:sz="0" w:space="0" w:color="auto" w:frame="1"/>
        </w:rPr>
        <w:t>Расчет</w:t>
      </w:r>
      <w:r w:rsidRPr="00A72B1B">
        <w:rPr>
          <w:sz w:val="28"/>
          <w:szCs w:val="28"/>
        </w:rPr>
        <w:t>. Расчет производится согласно выбранным методам оценки стоимости объекта, причем к выбору методов необходимо подходить очень осознанно, дабы расчет получился оптимальным.</w:t>
      </w:r>
    </w:p>
    <w:p w:rsidR="00F86755" w:rsidRPr="00A72B1B" w:rsidRDefault="00F86755" w:rsidP="00FA16F9">
      <w:pPr>
        <w:pStyle w:val="a9"/>
        <w:spacing w:before="0" w:beforeAutospacing="0" w:after="0" w:afterAutospacing="0" w:line="360" w:lineRule="auto"/>
        <w:ind w:firstLine="709"/>
        <w:jc w:val="both"/>
        <w:textAlignment w:val="baseline"/>
        <w:rPr>
          <w:sz w:val="28"/>
          <w:szCs w:val="28"/>
        </w:rPr>
      </w:pPr>
      <w:r w:rsidRPr="00A72B1B">
        <w:rPr>
          <w:rStyle w:val="ac"/>
          <w:b w:val="0"/>
          <w:iCs/>
          <w:sz w:val="28"/>
          <w:szCs w:val="28"/>
          <w:bdr w:val="none" w:sz="0" w:space="0" w:color="auto" w:frame="1"/>
        </w:rPr>
        <w:t>Составление итога</w:t>
      </w:r>
      <w:r w:rsidRPr="00A72B1B">
        <w:rPr>
          <w:sz w:val="28"/>
          <w:szCs w:val="28"/>
        </w:rPr>
        <w:t>. Составление и оформление итогов производится согласно стандартам.</w:t>
      </w:r>
    </w:p>
    <w:p w:rsidR="00F86755" w:rsidRPr="00A72B1B" w:rsidRDefault="00F86755" w:rsidP="00FA16F9">
      <w:pPr>
        <w:pStyle w:val="a9"/>
        <w:spacing w:before="0" w:beforeAutospacing="0" w:after="0" w:afterAutospacing="0" w:line="360" w:lineRule="auto"/>
        <w:ind w:firstLine="709"/>
        <w:jc w:val="both"/>
        <w:textAlignment w:val="baseline"/>
        <w:rPr>
          <w:sz w:val="28"/>
          <w:szCs w:val="28"/>
        </w:rPr>
      </w:pPr>
      <w:r w:rsidRPr="00A72B1B">
        <w:rPr>
          <w:sz w:val="28"/>
          <w:szCs w:val="28"/>
        </w:rPr>
        <w:t>Для решения проблемы,</w:t>
      </w:r>
      <w:r w:rsidRPr="00A72B1B">
        <w:rPr>
          <w:rStyle w:val="apple-converted-space"/>
          <w:sz w:val="28"/>
          <w:szCs w:val="28"/>
        </w:rPr>
        <w:t> </w:t>
      </w:r>
      <w:r w:rsidRPr="00A72B1B">
        <w:rPr>
          <w:rStyle w:val="ac"/>
          <w:b w:val="0"/>
          <w:iCs/>
          <w:sz w:val="28"/>
          <w:szCs w:val="28"/>
          <w:bdr w:val="none" w:sz="0" w:space="0" w:color="auto" w:frame="1"/>
        </w:rPr>
        <w:t>как оценить стоимость бизнеса</w:t>
      </w:r>
      <w:r w:rsidRPr="00A72B1B">
        <w:rPr>
          <w:rStyle w:val="apple-converted-space"/>
          <w:sz w:val="28"/>
          <w:szCs w:val="28"/>
        </w:rPr>
        <w:t> </w:t>
      </w:r>
      <w:r w:rsidRPr="00A72B1B">
        <w:rPr>
          <w:sz w:val="28"/>
          <w:szCs w:val="28"/>
        </w:rPr>
        <w:t>и в целом</w:t>
      </w:r>
      <w:r w:rsidRPr="00A72B1B">
        <w:rPr>
          <w:rStyle w:val="apple-converted-space"/>
          <w:sz w:val="28"/>
          <w:szCs w:val="28"/>
        </w:rPr>
        <w:t> </w:t>
      </w:r>
      <w:r w:rsidRPr="00A72B1B">
        <w:rPr>
          <w:rStyle w:val="ac"/>
          <w:b w:val="0"/>
          <w:iCs/>
          <w:sz w:val="28"/>
          <w:szCs w:val="28"/>
          <w:bdr w:val="none" w:sz="0" w:space="0" w:color="auto" w:frame="1"/>
        </w:rPr>
        <w:t>как оценить бизнес</w:t>
      </w:r>
      <w:r w:rsidRPr="00A72B1B">
        <w:rPr>
          <w:sz w:val="28"/>
          <w:szCs w:val="28"/>
        </w:rPr>
        <w:t>, необходимо проработать и факторы, которые влияют на стоимость предприятия, мо</w:t>
      </w:r>
      <w:r w:rsidR="0022728F">
        <w:rPr>
          <w:sz w:val="28"/>
          <w:szCs w:val="28"/>
        </w:rPr>
        <w:t>жно выделить следующие[42</w:t>
      </w:r>
      <w:r w:rsidR="00F82E98">
        <w:rPr>
          <w:sz w:val="28"/>
          <w:szCs w:val="28"/>
        </w:rPr>
        <w:t>,</w:t>
      </w:r>
      <w:r w:rsidR="00195AA1">
        <w:rPr>
          <w:sz w:val="28"/>
          <w:szCs w:val="28"/>
        </w:rPr>
        <w:t>С.</w:t>
      </w:r>
      <w:r w:rsidR="00F82E98">
        <w:rPr>
          <w:sz w:val="28"/>
          <w:szCs w:val="28"/>
        </w:rPr>
        <w:t>19</w:t>
      </w:r>
      <w:r w:rsidRPr="00A72B1B">
        <w:rPr>
          <w:sz w:val="28"/>
          <w:szCs w:val="28"/>
        </w:rPr>
        <w:t>]:</w:t>
      </w:r>
    </w:p>
    <w:p w:rsidR="00F86755" w:rsidRPr="00A72B1B" w:rsidRDefault="00F86755" w:rsidP="00FA16F9">
      <w:pPr>
        <w:numPr>
          <w:ilvl w:val="0"/>
          <w:numId w:val="3"/>
        </w:numPr>
        <w:spacing w:line="360" w:lineRule="auto"/>
        <w:ind w:left="0" w:firstLine="709"/>
        <w:jc w:val="both"/>
        <w:textAlignment w:val="baseline"/>
        <w:rPr>
          <w:rFonts w:cs="Times New Roman"/>
          <w:sz w:val="28"/>
          <w:szCs w:val="28"/>
        </w:rPr>
      </w:pPr>
      <w:r w:rsidRPr="00A72B1B">
        <w:rPr>
          <w:rFonts w:cs="Times New Roman"/>
          <w:sz w:val="28"/>
          <w:szCs w:val="28"/>
        </w:rPr>
        <w:t>Местоположение;</w:t>
      </w:r>
    </w:p>
    <w:p w:rsidR="00F86755" w:rsidRPr="00A72B1B" w:rsidRDefault="00F86755" w:rsidP="00FA16F9">
      <w:pPr>
        <w:numPr>
          <w:ilvl w:val="0"/>
          <w:numId w:val="3"/>
        </w:numPr>
        <w:spacing w:line="360" w:lineRule="auto"/>
        <w:ind w:left="0" w:firstLine="709"/>
        <w:jc w:val="both"/>
        <w:textAlignment w:val="baseline"/>
        <w:rPr>
          <w:rFonts w:cs="Times New Roman"/>
          <w:sz w:val="28"/>
          <w:szCs w:val="28"/>
        </w:rPr>
      </w:pPr>
      <w:r w:rsidRPr="00A72B1B">
        <w:rPr>
          <w:rFonts w:cs="Times New Roman"/>
          <w:sz w:val="28"/>
          <w:szCs w:val="28"/>
        </w:rPr>
        <w:t>Завершенность строительства;</w:t>
      </w:r>
    </w:p>
    <w:p w:rsidR="00F86755" w:rsidRPr="00A72B1B" w:rsidRDefault="00F86755" w:rsidP="00FA16F9">
      <w:pPr>
        <w:numPr>
          <w:ilvl w:val="0"/>
          <w:numId w:val="3"/>
        </w:numPr>
        <w:spacing w:line="360" w:lineRule="auto"/>
        <w:ind w:left="0" w:firstLine="709"/>
        <w:jc w:val="both"/>
        <w:textAlignment w:val="baseline"/>
        <w:rPr>
          <w:rFonts w:cs="Times New Roman"/>
          <w:sz w:val="28"/>
          <w:szCs w:val="28"/>
        </w:rPr>
      </w:pPr>
      <w:r w:rsidRPr="00A72B1B">
        <w:rPr>
          <w:rFonts w:cs="Times New Roman"/>
          <w:sz w:val="28"/>
          <w:szCs w:val="28"/>
        </w:rPr>
        <w:t>Транспортная развязка;</w:t>
      </w:r>
    </w:p>
    <w:p w:rsidR="00F86755" w:rsidRPr="00A72B1B" w:rsidRDefault="00F86755" w:rsidP="00FA16F9">
      <w:pPr>
        <w:numPr>
          <w:ilvl w:val="0"/>
          <w:numId w:val="3"/>
        </w:numPr>
        <w:spacing w:line="360" w:lineRule="auto"/>
        <w:ind w:left="0" w:firstLine="709"/>
        <w:jc w:val="both"/>
        <w:textAlignment w:val="baseline"/>
        <w:rPr>
          <w:rFonts w:cs="Times New Roman"/>
          <w:sz w:val="28"/>
          <w:szCs w:val="28"/>
        </w:rPr>
      </w:pPr>
      <w:r w:rsidRPr="00A72B1B">
        <w:rPr>
          <w:rFonts w:cs="Times New Roman"/>
          <w:sz w:val="28"/>
          <w:szCs w:val="28"/>
        </w:rPr>
        <w:t>Тип объекта;</w:t>
      </w:r>
    </w:p>
    <w:p w:rsidR="00F86755" w:rsidRPr="00A72B1B" w:rsidRDefault="00F86755" w:rsidP="00FA16F9">
      <w:pPr>
        <w:numPr>
          <w:ilvl w:val="0"/>
          <w:numId w:val="3"/>
        </w:numPr>
        <w:spacing w:line="360" w:lineRule="auto"/>
        <w:ind w:left="0" w:firstLine="709"/>
        <w:jc w:val="both"/>
        <w:textAlignment w:val="baseline"/>
        <w:rPr>
          <w:rFonts w:cs="Times New Roman"/>
          <w:sz w:val="28"/>
          <w:szCs w:val="28"/>
        </w:rPr>
      </w:pPr>
      <w:r w:rsidRPr="00A72B1B">
        <w:rPr>
          <w:rFonts w:cs="Times New Roman"/>
          <w:sz w:val="28"/>
          <w:szCs w:val="28"/>
        </w:rPr>
        <w:t>Площадь объекта;</w:t>
      </w:r>
    </w:p>
    <w:p w:rsidR="00F86755" w:rsidRPr="00A72B1B" w:rsidRDefault="00F86755" w:rsidP="00FA16F9">
      <w:pPr>
        <w:numPr>
          <w:ilvl w:val="0"/>
          <w:numId w:val="3"/>
        </w:numPr>
        <w:spacing w:line="360" w:lineRule="auto"/>
        <w:ind w:left="0" w:firstLine="709"/>
        <w:jc w:val="both"/>
        <w:textAlignment w:val="baseline"/>
        <w:rPr>
          <w:rFonts w:cs="Times New Roman"/>
          <w:sz w:val="28"/>
          <w:szCs w:val="28"/>
        </w:rPr>
      </w:pPr>
      <w:r w:rsidRPr="00A72B1B">
        <w:rPr>
          <w:rFonts w:cs="Times New Roman"/>
          <w:sz w:val="28"/>
          <w:szCs w:val="28"/>
        </w:rPr>
        <w:lastRenderedPageBreak/>
        <w:t>Наличие коммуникаций;</w:t>
      </w:r>
    </w:p>
    <w:p w:rsidR="00F86755" w:rsidRPr="00A72B1B" w:rsidRDefault="00F86755" w:rsidP="00FA16F9">
      <w:pPr>
        <w:numPr>
          <w:ilvl w:val="0"/>
          <w:numId w:val="3"/>
        </w:numPr>
        <w:spacing w:line="360" w:lineRule="auto"/>
        <w:ind w:left="0" w:firstLine="709"/>
        <w:jc w:val="both"/>
        <w:textAlignment w:val="baseline"/>
        <w:rPr>
          <w:rFonts w:cs="Times New Roman"/>
          <w:sz w:val="28"/>
          <w:szCs w:val="28"/>
        </w:rPr>
      </w:pPr>
      <w:r w:rsidRPr="00A72B1B">
        <w:rPr>
          <w:rFonts w:cs="Times New Roman"/>
          <w:sz w:val="28"/>
          <w:szCs w:val="28"/>
        </w:rPr>
        <w:t>Население;</w:t>
      </w:r>
    </w:p>
    <w:p w:rsidR="00F86755" w:rsidRPr="00A72B1B" w:rsidRDefault="00F86755" w:rsidP="00FA16F9">
      <w:pPr>
        <w:numPr>
          <w:ilvl w:val="0"/>
          <w:numId w:val="3"/>
        </w:numPr>
        <w:spacing w:line="360" w:lineRule="auto"/>
        <w:ind w:left="0" w:firstLine="709"/>
        <w:jc w:val="both"/>
        <w:textAlignment w:val="baseline"/>
        <w:rPr>
          <w:rFonts w:cs="Times New Roman"/>
          <w:sz w:val="28"/>
          <w:szCs w:val="28"/>
        </w:rPr>
      </w:pPr>
      <w:r w:rsidRPr="00A72B1B">
        <w:rPr>
          <w:rFonts w:cs="Times New Roman"/>
          <w:sz w:val="28"/>
          <w:szCs w:val="28"/>
        </w:rPr>
        <w:t>Удобство парковки;</w:t>
      </w:r>
    </w:p>
    <w:p w:rsidR="00F86755" w:rsidRPr="00A72B1B" w:rsidRDefault="00F86755" w:rsidP="00FA16F9">
      <w:pPr>
        <w:numPr>
          <w:ilvl w:val="0"/>
          <w:numId w:val="3"/>
        </w:numPr>
        <w:spacing w:line="360" w:lineRule="auto"/>
        <w:ind w:left="0" w:firstLine="709"/>
        <w:jc w:val="both"/>
        <w:textAlignment w:val="baseline"/>
        <w:rPr>
          <w:rFonts w:cs="Times New Roman"/>
          <w:sz w:val="28"/>
          <w:szCs w:val="28"/>
        </w:rPr>
      </w:pPr>
      <w:r w:rsidRPr="00A72B1B">
        <w:rPr>
          <w:rFonts w:cs="Times New Roman"/>
          <w:sz w:val="28"/>
          <w:szCs w:val="28"/>
        </w:rPr>
        <w:t>Внешний вид;</w:t>
      </w:r>
    </w:p>
    <w:p w:rsidR="00F86755" w:rsidRPr="00A72B1B" w:rsidRDefault="00F86755" w:rsidP="00FA16F9">
      <w:pPr>
        <w:numPr>
          <w:ilvl w:val="0"/>
          <w:numId w:val="3"/>
        </w:numPr>
        <w:spacing w:line="360" w:lineRule="auto"/>
        <w:ind w:left="0" w:firstLine="709"/>
        <w:jc w:val="both"/>
        <w:textAlignment w:val="baseline"/>
        <w:rPr>
          <w:rFonts w:cs="Times New Roman"/>
          <w:sz w:val="28"/>
          <w:szCs w:val="28"/>
        </w:rPr>
      </w:pPr>
      <w:r w:rsidRPr="00A72B1B">
        <w:rPr>
          <w:rFonts w:cs="Times New Roman"/>
          <w:sz w:val="28"/>
          <w:szCs w:val="28"/>
        </w:rPr>
        <w:t>Наличие пристроек;</w:t>
      </w:r>
    </w:p>
    <w:p w:rsidR="00F86755" w:rsidRPr="00A72B1B" w:rsidRDefault="00F86755" w:rsidP="00FA16F9">
      <w:pPr>
        <w:numPr>
          <w:ilvl w:val="0"/>
          <w:numId w:val="3"/>
        </w:numPr>
        <w:spacing w:line="360" w:lineRule="auto"/>
        <w:ind w:left="0" w:firstLine="709"/>
        <w:jc w:val="both"/>
        <w:textAlignment w:val="baseline"/>
        <w:rPr>
          <w:rFonts w:cs="Times New Roman"/>
          <w:sz w:val="28"/>
          <w:szCs w:val="28"/>
        </w:rPr>
      </w:pPr>
      <w:r w:rsidRPr="00A72B1B">
        <w:rPr>
          <w:rFonts w:cs="Times New Roman"/>
          <w:sz w:val="28"/>
          <w:szCs w:val="28"/>
        </w:rPr>
        <w:t>Удаленность от города или центра.</w:t>
      </w:r>
    </w:p>
    <w:p w:rsidR="00F86755" w:rsidRPr="00A72B1B" w:rsidRDefault="00F86755" w:rsidP="00FA16F9">
      <w:pPr>
        <w:pStyle w:val="a9"/>
        <w:spacing w:before="0" w:beforeAutospacing="0" w:after="0" w:afterAutospacing="0" w:line="360" w:lineRule="auto"/>
        <w:ind w:firstLine="709"/>
        <w:jc w:val="both"/>
        <w:rPr>
          <w:sz w:val="28"/>
          <w:szCs w:val="28"/>
        </w:rPr>
      </w:pPr>
      <w:r w:rsidRPr="00A72B1B">
        <w:rPr>
          <w:sz w:val="28"/>
          <w:szCs w:val="28"/>
        </w:rPr>
        <w:t xml:space="preserve">Известные методы для оценки фирмы, такие как капитализация доходов, активов, оценка рыночной стоимости бизнеса и оценка дохода владельцев этого бизнеса. Первым методом, </w:t>
      </w:r>
      <w:r w:rsidR="00F82E98">
        <w:rPr>
          <w:sz w:val="28"/>
          <w:szCs w:val="28"/>
        </w:rPr>
        <w:t xml:space="preserve">является </w:t>
      </w:r>
      <w:r w:rsidRPr="00A72B1B">
        <w:rPr>
          <w:sz w:val="28"/>
          <w:szCs w:val="28"/>
        </w:rPr>
        <w:t>оценка по активам. Данный метод используется тогда, когда фирма обладает актив</w:t>
      </w:r>
      <w:r w:rsidR="001775D5">
        <w:rPr>
          <w:sz w:val="28"/>
          <w:szCs w:val="28"/>
        </w:rPr>
        <w:t>ами</w:t>
      </w:r>
      <w:r w:rsidRPr="00A72B1B">
        <w:rPr>
          <w:sz w:val="28"/>
          <w:szCs w:val="28"/>
        </w:rPr>
        <w:t xml:space="preserve"> в большом количестве.</w:t>
      </w:r>
    </w:p>
    <w:p w:rsidR="00F86755" w:rsidRPr="00A72B1B" w:rsidRDefault="00F86755" w:rsidP="00FA16F9">
      <w:pPr>
        <w:pStyle w:val="a9"/>
        <w:spacing w:before="0" w:beforeAutospacing="0" w:after="0" w:afterAutospacing="0" w:line="360" w:lineRule="auto"/>
        <w:ind w:firstLine="709"/>
        <w:jc w:val="both"/>
        <w:rPr>
          <w:sz w:val="28"/>
          <w:szCs w:val="28"/>
        </w:rPr>
      </w:pPr>
      <w:r w:rsidRPr="00A72B1B">
        <w:rPr>
          <w:sz w:val="28"/>
          <w:szCs w:val="28"/>
        </w:rPr>
        <w:t>По следующим методам определяется оценка прибыльности бизнеса владельца, а рыночная оценка проводится как вычисление стоимость фирмы с употреблением местного индекса деловой активности фирм. Основными методами, является дисконтирования и капитализации денежных прибылей.</w:t>
      </w:r>
    </w:p>
    <w:p w:rsidR="00F86755" w:rsidRPr="00A72B1B" w:rsidRDefault="00F86755" w:rsidP="00FA16F9">
      <w:pPr>
        <w:pStyle w:val="a9"/>
        <w:spacing w:before="0" w:beforeAutospacing="0" w:after="0" w:afterAutospacing="0" w:line="360" w:lineRule="auto"/>
        <w:ind w:firstLine="709"/>
        <w:jc w:val="both"/>
        <w:rPr>
          <w:sz w:val="28"/>
          <w:szCs w:val="28"/>
        </w:rPr>
      </w:pPr>
      <w:r w:rsidRPr="00A72B1B">
        <w:rPr>
          <w:sz w:val="28"/>
          <w:szCs w:val="28"/>
        </w:rPr>
        <w:t>При сравнительном подходе, пользуются методом сделок, а так же методом капитала рынка и методом коэффициентность разных отраслей. При оценке возможно определить разные подходы к управлению бизнесом, в том числе уменьшить риски фирмы, выявить с учетом всех факторов оценки бизнеса, и уменьшить эти риски или же по</w:t>
      </w:r>
      <w:r w:rsidR="0022728F">
        <w:rPr>
          <w:sz w:val="28"/>
          <w:szCs w:val="28"/>
        </w:rPr>
        <w:t>лностью их ликвидировать[4</w:t>
      </w:r>
      <w:r w:rsidR="00F82E98">
        <w:rPr>
          <w:sz w:val="28"/>
          <w:szCs w:val="28"/>
        </w:rPr>
        <w:t>1,</w:t>
      </w:r>
      <w:r w:rsidR="00195AA1">
        <w:rPr>
          <w:sz w:val="28"/>
          <w:szCs w:val="28"/>
        </w:rPr>
        <w:t>С.</w:t>
      </w:r>
      <w:r w:rsidR="00F82E98">
        <w:rPr>
          <w:sz w:val="28"/>
          <w:szCs w:val="28"/>
        </w:rPr>
        <w:t>16</w:t>
      </w:r>
      <w:r w:rsidRPr="00A72B1B">
        <w:rPr>
          <w:sz w:val="28"/>
          <w:szCs w:val="28"/>
        </w:rPr>
        <w:t>].</w:t>
      </w:r>
    </w:p>
    <w:p w:rsidR="00F86755" w:rsidRPr="00A72B1B" w:rsidRDefault="00F86755" w:rsidP="00FA16F9">
      <w:pPr>
        <w:spacing w:line="360" w:lineRule="auto"/>
        <w:ind w:firstLine="709"/>
        <w:jc w:val="both"/>
        <w:rPr>
          <w:rFonts w:cs="Times New Roman"/>
          <w:sz w:val="28"/>
          <w:szCs w:val="28"/>
        </w:rPr>
      </w:pPr>
      <w:r w:rsidRPr="00A72B1B">
        <w:rPr>
          <w:rFonts w:cs="Times New Roman"/>
          <w:sz w:val="28"/>
          <w:szCs w:val="28"/>
        </w:rPr>
        <w:t xml:space="preserve">Таким образом, при организации процедуры управления рыночной стоимостью  необходимо четко сформулировать цель данной оценки. </w:t>
      </w:r>
    </w:p>
    <w:p w:rsidR="00F86755" w:rsidRPr="00A72B1B" w:rsidRDefault="00F86755" w:rsidP="00FA16F9">
      <w:pPr>
        <w:pStyle w:val="a9"/>
        <w:spacing w:before="0" w:beforeAutospacing="0" w:after="0" w:afterAutospacing="0" w:line="360" w:lineRule="auto"/>
        <w:ind w:firstLine="709"/>
        <w:jc w:val="both"/>
        <w:rPr>
          <w:sz w:val="28"/>
          <w:szCs w:val="28"/>
        </w:rPr>
      </w:pPr>
      <w:r w:rsidRPr="00A72B1B">
        <w:rPr>
          <w:sz w:val="28"/>
          <w:szCs w:val="28"/>
        </w:rPr>
        <w:t>Оценка стоимости бизнеса проводится для различных целей, в т.ч. с целью слияний предприятий и поглощений, купли-продажи, выкупа государственной собственности, и т.д. Сейчас основной целью деятельности компании является не краткосрочная максимизация прибыли, а увеличение рыночной стоимости компании. В современных условиях вопросы оценки бизнеса и рыночной стоимости предприятий становятся всё более важными.</w:t>
      </w:r>
    </w:p>
    <w:p w:rsidR="00F86755" w:rsidRPr="00A72B1B" w:rsidRDefault="00F86755" w:rsidP="00FA16F9">
      <w:pPr>
        <w:pStyle w:val="a9"/>
        <w:spacing w:before="0" w:beforeAutospacing="0" w:after="0" w:afterAutospacing="0" w:line="360" w:lineRule="auto"/>
        <w:ind w:firstLine="709"/>
        <w:jc w:val="both"/>
        <w:rPr>
          <w:sz w:val="28"/>
          <w:szCs w:val="28"/>
        </w:rPr>
      </w:pPr>
      <w:r w:rsidRPr="00A72B1B">
        <w:rPr>
          <w:sz w:val="28"/>
          <w:szCs w:val="28"/>
        </w:rPr>
        <w:t xml:space="preserve">Оценка бизнеса позволяет узнать реальную стоимость компании, оценить свои возможности по сравнению с конкурентами, проанализировать влияние деятельности предприятия на изменение рыночной стоимости, а наиболее </w:t>
      </w:r>
      <w:r w:rsidRPr="00A72B1B">
        <w:rPr>
          <w:sz w:val="28"/>
          <w:szCs w:val="28"/>
        </w:rPr>
        <w:lastRenderedPageBreak/>
        <w:t>частая причина управления стоимостью бизнеса – получение займа под залог имущества или желание продать бизнес.</w:t>
      </w:r>
    </w:p>
    <w:p w:rsidR="00F86755" w:rsidRPr="00A72B1B" w:rsidRDefault="00F82E98" w:rsidP="00FA16F9">
      <w:pPr>
        <w:pStyle w:val="a9"/>
        <w:spacing w:before="0" w:beforeAutospacing="0" w:after="0" w:afterAutospacing="0" w:line="360" w:lineRule="auto"/>
        <w:ind w:firstLine="709"/>
        <w:jc w:val="both"/>
        <w:rPr>
          <w:sz w:val="28"/>
          <w:szCs w:val="28"/>
        </w:rPr>
      </w:pPr>
      <w:r>
        <w:rPr>
          <w:sz w:val="28"/>
          <w:szCs w:val="28"/>
        </w:rPr>
        <w:t>Оценка стоимости</w:t>
      </w:r>
      <w:r w:rsidR="00F86755" w:rsidRPr="00A72B1B">
        <w:rPr>
          <w:sz w:val="28"/>
          <w:szCs w:val="28"/>
        </w:rPr>
        <w:t xml:space="preserve"> производится только квалифицированными экспертами с использованием нескольких вариантов оценки и выбором наиболее оптимального из них. Учитываются практически все аспекты деятельности компании – от стоимости его имущества до возможности приносить доход.</w:t>
      </w:r>
    </w:p>
    <w:p w:rsidR="00F86755" w:rsidRPr="00A72B1B" w:rsidRDefault="00F86755" w:rsidP="00FA16F9">
      <w:pPr>
        <w:pStyle w:val="a9"/>
        <w:spacing w:before="0" w:beforeAutospacing="0" w:after="0" w:afterAutospacing="0" w:line="360" w:lineRule="auto"/>
        <w:ind w:firstLine="709"/>
        <w:jc w:val="both"/>
        <w:rPr>
          <w:sz w:val="28"/>
          <w:szCs w:val="28"/>
        </w:rPr>
      </w:pPr>
      <w:r w:rsidRPr="00A72B1B">
        <w:rPr>
          <w:sz w:val="28"/>
          <w:szCs w:val="28"/>
        </w:rPr>
        <w:t>При этом стоит понимать, что оценка бизнеса отличается от обычного бухгалтерского подсчёта стоимости балансовых величин имущества.</w:t>
      </w:r>
    </w:p>
    <w:p w:rsidR="00F86755" w:rsidRPr="00A72B1B" w:rsidRDefault="00F86755" w:rsidP="00FA16F9">
      <w:pPr>
        <w:pStyle w:val="a9"/>
        <w:spacing w:before="0" w:beforeAutospacing="0" w:after="0" w:afterAutospacing="0" w:line="360" w:lineRule="auto"/>
        <w:ind w:firstLine="709"/>
        <w:jc w:val="both"/>
        <w:rPr>
          <w:sz w:val="28"/>
          <w:szCs w:val="28"/>
        </w:rPr>
      </w:pPr>
      <w:r w:rsidRPr="00A72B1B">
        <w:rPr>
          <w:sz w:val="28"/>
          <w:szCs w:val="28"/>
        </w:rPr>
        <w:t>Для оценки используются специфические обобщённые методы, среди которых можно назвать рыночный, имущественный и основанный на оценке потенциальных доходов предприятия. Факторы, которые влияют на стоимость бизнеса самые разнообразные - объективные, физические, рыночные, связанные с феноменом общественного сознания. Оценка бизнеса проводится на основании принципов полезности, замещения, ожидания и разумной осторожности.</w:t>
      </w:r>
    </w:p>
    <w:p w:rsidR="00F86755" w:rsidRPr="00A72B1B" w:rsidRDefault="00F86755" w:rsidP="00FA16F9">
      <w:pPr>
        <w:pStyle w:val="a9"/>
        <w:spacing w:before="0" w:beforeAutospacing="0" w:after="0" w:afterAutospacing="0" w:line="360" w:lineRule="auto"/>
        <w:ind w:firstLine="709"/>
        <w:jc w:val="both"/>
        <w:rPr>
          <w:sz w:val="28"/>
          <w:szCs w:val="28"/>
        </w:rPr>
      </w:pPr>
      <w:r w:rsidRPr="00A72B1B">
        <w:rPr>
          <w:sz w:val="28"/>
          <w:szCs w:val="28"/>
        </w:rPr>
        <w:t>Оценивание бизнеса как одно из самых сложных направлений в оценке, требует высокой квалификации и профессионализма от оценщика. При этом необходимо задействовать не только оценщиков, но и специалистов отрасли, маркетологов, с использованием современных программных аналитических продуктов, баз данных, исследований, и т.д.</w:t>
      </w:r>
    </w:p>
    <w:p w:rsidR="00F86755" w:rsidRPr="00A72B1B" w:rsidRDefault="00F86755" w:rsidP="00FA16F9">
      <w:pPr>
        <w:spacing w:line="360" w:lineRule="auto"/>
        <w:ind w:firstLine="709"/>
        <w:jc w:val="both"/>
        <w:rPr>
          <w:rFonts w:cs="Times New Roman"/>
          <w:sz w:val="28"/>
          <w:szCs w:val="28"/>
        </w:rPr>
      </w:pPr>
      <w:r w:rsidRPr="00A72B1B">
        <w:rPr>
          <w:rFonts w:cs="Times New Roman"/>
          <w:sz w:val="28"/>
          <w:szCs w:val="28"/>
        </w:rPr>
        <w:t>1. Оценка стоимости предприятия (бизнеса) с использованием   методов затратного подхода</w:t>
      </w:r>
      <w:r w:rsidR="0022728F">
        <w:rPr>
          <w:sz w:val="28"/>
          <w:szCs w:val="28"/>
        </w:rPr>
        <w:t>[</w:t>
      </w:r>
      <w:r w:rsidR="00F82E98">
        <w:rPr>
          <w:sz w:val="28"/>
          <w:szCs w:val="28"/>
        </w:rPr>
        <w:t>53,</w:t>
      </w:r>
      <w:r w:rsidR="00195AA1">
        <w:rPr>
          <w:sz w:val="28"/>
          <w:szCs w:val="28"/>
        </w:rPr>
        <w:t>С.</w:t>
      </w:r>
      <w:r w:rsidR="00F82E98">
        <w:rPr>
          <w:sz w:val="28"/>
          <w:szCs w:val="28"/>
        </w:rPr>
        <w:t>26</w:t>
      </w:r>
      <w:r w:rsidRPr="00A72B1B">
        <w:rPr>
          <w:sz w:val="28"/>
          <w:szCs w:val="28"/>
        </w:rPr>
        <w:t>]</w:t>
      </w:r>
      <w:r w:rsidRPr="00A72B1B">
        <w:rPr>
          <w:rFonts w:cs="Times New Roman"/>
          <w:sz w:val="28"/>
          <w:szCs w:val="28"/>
        </w:rPr>
        <w:t>.</w:t>
      </w:r>
    </w:p>
    <w:p w:rsidR="00F86755" w:rsidRPr="00A72B1B" w:rsidRDefault="00F86755" w:rsidP="00FA16F9">
      <w:pPr>
        <w:spacing w:line="360" w:lineRule="auto"/>
        <w:ind w:firstLine="709"/>
        <w:jc w:val="both"/>
        <w:rPr>
          <w:rFonts w:cs="Times New Roman"/>
          <w:sz w:val="28"/>
          <w:szCs w:val="28"/>
        </w:rPr>
      </w:pPr>
      <w:r w:rsidRPr="00A72B1B">
        <w:rPr>
          <w:rFonts w:cs="Times New Roman"/>
          <w:sz w:val="28"/>
          <w:szCs w:val="28"/>
        </w:rPr>
        <w:t xml:space="preserve">   Оценка стоимости бизнеса с использованием  методов затратного подхода осуществляется исходя из величины тех активов и обязательств, которые приобрело предприятие за период своего функционирования на основе принципа замещения. Актив не должен стоить больше затрат за замещение его основных частей. Активы и обязательства предприятия в рамках затратного подхода принимаются к расчету по рыночной стоимости. Определение иной стоимости актива или обязательства, если договором или в нормативном </w:t>
      </w:r>
      <w:r w:rsidRPr="00A72B1B">
        <w:rPr>
          <w:rFonts w:cs="Times New Roman"/>
          <w:sz w:val="28"/>
          <w:szCs w:val="28"/>
        </w:rPr>
        <w:lastRenderedPageBreak/>
        <w:t>правовом акте не установлено иное, должно быть аргументировано оценщиком. Базовой формулой в зат</w:t>
      </w:r>
      <w:r w:rsidR="0022728F">
        <w:rPr>
          <w:rFonts w:cs="Times New Roman"/>
          <w:sz w:val="28"/>
          <w:szCs w:val="28"/>
        </w:rPr>
        <w:t>ратном подходе является[5</w:t>
      </w:r>
      <w:r w:rsidR="00F82E98">
        <w:rPr>
          <w:rFonts w:cs="Times New Roman"/>
          <w:sz w:val="28"/>
          <w:szCs w:val="28"/>
        </w:rPr>
        <w:t>3,</w:t>
      </w:r>
      <w:r w:rsidR="00195AA1">
        <w:rPr>
          <w:rFonts w:cs="Times New Roman"/>
          <w:sz w:val="28"/>
          <w:szCs w:val="28"/>
        </w:rPr>
        <w:t>С.</w:t>
      </w:r>
      <w:r w:rsidR="00F82E98">
        <w:rPr>
          <w:rFonts w:cs="Times New Roman"/>
          <w:sz w:val="28"/>
          <w:szCs w:val="28"/>
        </w:rPr>
        <w:t>18</w:t>
      </w:r>
      <w:r w:rsidRPr="00A72B1B">
        <w:rPr>
          <w:rFonts w:cs="Times New Roman"/>
          <w:sz w:val="28"/>
          <w:szCs w:val="28"/>
        </w:rPr>
        <w:t>]:</w:t>
      </w:r>
    </w:p>
    <w:p w:rsidR="00F86755" w:rsidRPr="004C6964" w:rsidRDefault="00F86755" w:rsidP="00FA16F9">
      <w:pPr>
        <w:spacing w:line="360" w:lineRule="auto"/>
        <w:ind w:firstLine="709"/>
        <w:jc w:val="both"/>
        <w:rPr>
          <w:rFonts w:cs="Times New Roman"/>
          <w:sz w:val="28"/>
          <w:szCs w:val="28"/>
        </w:rPr>
      </w:pPr>
      <w:r w:rsidRPr="004C6964">
        <w:rPr>
          <w:rFonts w:cs="Times New Roman"/>
          <w:sz w:val="28"/>
          <w:szCs w:val="28"/>
        </w:rPr>
        <w:t xml:space="preserve">Собственный капитал = Активы - </w:t>
      </w:r>
      <w:r>
        <w:rPr>
          <w:rFonts w:cs="Times New Roman"/>
          <w:sz w:val="28"/>
          <w:szCs w:val="28"/>
        </w:rPr>
        <w:t>О</w:t>
      </w:r>
      <w:r w:rsidRPr="004C6964">
        <w:rPr>
          <w:rFonts w:cs="Times New Roman"/>
          <w:sz w:val="28"/>
          <w:szCs w:val="28"/>
        </w:rPr>
        <w:t>бязательсва</w:t>
      </w:r>
    </w:p>
    <w:p w:rsidR="00F86755" w:rsidRPr="00A72B1B" w:rsidRDefault="00F86755" w:rsidP="00FA16F9">
      <w:pPr>
        <w:spacing w:line="360" w:lineRule="auto"/>
        <w:ind w:firstLine="709"/>
        <w:jc w:val="both"/>
        <w:rPr>
          <w:rFonts w:cs="Times New Roman"/>
          <w:sz w:val="28"/>
          <w:szCs w:val="28"/>
        </w:rPr>
      </w:pPr>
      <w:r w:rsidRPr="00A72B1B">
        <w:rPr>
          <w:rFonts w:cs="Times New Roman"/>
          <w:sz w:val="28"/>
          <w:szCs w:val="28"/>
        </w:rPr>
        <w:t xml:space="preserve">Оценка стоимости бизнеса с использованием  методов доходного подхода осуществляется на основе доходов организации , компании , тех экономических выгод, которые получает собственник от владения предприятием (бизнесом). Доходный подход исходит из того принципа, что потенциальный инвестор не заплатит за данный бизнес сумму, большую, чем текущая стоимость будущих доходов от этого бизнеса, т.е. принципа ожидания (предвидения). Приведение будущих доходов к текущей стоимости на дату проведения оценки основано на концепции изменения стоимости денег во времени, согласно которой доход, полученный в настоящий момент времени, имеет для инвестора большую ценность, чем такой же доход, который будет получен в будущем. </w:t>
      </w:r>
    </w:p>
    <w:p w:rsidR="00F86755" w:rsidRPr="00A72B1B" w:rsidRDefault="00F86755" w:rsidP="00FA16F9">
      <w:pPr>
        <w:spacing w:line="360" w:lineRule="auto"/>
        <w:ind w:firstLine="709"/>
        <w:jc w:val="both"/>
        <w:rPr>
          <w:rFonts w:cs="Times New Roman"/>
          <w:sz w:val="28"/>
          <w:szCs w:val="28"/>
        </w:rPr>
      </w:pPr>
      <w:r w:rsidRPr="00A72B1B">
        <w:rPr>
          <w:rFonts w:cs="Times New Roman"/>
          <w:sz w:val="28"/>
          <w:szCs w:val="28"/>
        </w:rPr>
        <w:t xml:space="preserve"> Метод дисконтированных денежных потоков</w:t>
      </w:r>
      <w:r w:rsidR="0022728F">
        <w:rPr>
          <w:sz w:val="28"/>
          <w:szCs w:val="28"/>
        </w:rPr>
        <w:t>[</w:t>
      </w:r>
      <w:r w:rsidR="00F82E98">
        <w:rPr>
          <w:sz w:val="28"/>
          <w:szCs w:val="28"/>
        </w:rPr>
        <w:t>49,</w:t>
      </w:r>
      <w:r w:rsidR="00195AA1">
        <w:rPr>
          <w:sz w:val="28"/>
          <w:szCs w:val="28"/>
        </w:rPr>
        <w:t>С.</w:t>
      </w:r>
      <w:r w:rsidR="00F82E98">
        <w:rPr>
          <w:sz w:val="28"/>
          <w:szCs w:val="28"/>
        </w:rPr>
        <w:t>56</w:t>
      </w:r>
      <w:r w:rsidRPr="00A72B1B">
        <w:rPr>
          <w:sz w:val="28"/>
          <w:szCs w:val="28"/>
        </w:rPr>
        <w:t>]</w:t>
      </w:r>
      <w:r w:rsidRPr="00A72B1B">
        <w:rPr>
          <w:rFonts w:cs="Times New Roman"/>
          <w:sz w:val="28"/>
          <w:szCs w:val="28"/>
        </w:rPr>
        <w:t>.</w:t>
      </w:r>
    </w:p>
    <w:p w:rsidR="00F86755" w:rsidRPr="00A72B1B" w:rsidRDefault="00F86755" w:rsidP="00FA16F9">
      <w:pPr>
        <w:spacing w:line="360" w:lineRule="auto"/>
        <w:ind w:firstLine="709"/>
        <w:jc w:val="both"/>
        <w:rPr>
          <w:rFonts w:cs="Times New Roman"/>
          <w:sz w:val="28"/>
          <w:szCs w:val="28"/>
        </w:rPr>
      </w:pPr>
      <w:r w:rsidRPr="00A72B1B">
        <w:rPr>
          <w:rFonts w:cs="Times New Roman"/>
          <w:sz w:val="28"/>
          <w:szCs w:val="28"/>
        </w:rPr>
        <w:t>Метод дисконтированных денежных потоков применяется в том случае, когда будущие денежные потоки организации, компании  нестабильны и оценщик имеет возможность обосновано прогнозировать изменение денежных потоков организации, компании  в будущем. Для управления рыночной стоимостью  в рамках метода дисконтированных денежных потоков могут быть использованы след</w:t>
      </w:r>
      <w:r w:rsidR="00F82E98">
        <w:rPr>
          <w:rFonts w:cs="Times New Roman"/>
          <w:sz w:val="28"/>
          <w:szCs w:val="28"/>
        </w:rPr>
        <w:t>ующие показатели дохода[49,</w:t>
      </w:r>
      <w:r w:rsidR="00195AA1">
        <w:rPr>
          <w:rFonts w:cs="Times New Roman"/>
          <w:sz w:val="28"/>
          <w:szCs w:val="28"/>
        </w:rPr>
        <w:t>С.</w:t>
      </w:r>
      <w:r w:rsidR="00F82E98">
        <w:rPr>
          <w:rFonts w:cs="Times New Roman"/>
          <w:sz w:val="28"/>
          <w:szCs w:val="28"/>
        </w:rPr>
        <w:t>68</w:t>
      </w:r>
      <w:r w:rsidRPr="00A72B1B">
        <w:rPr>
          <w:rFonts w:cs="Times New Roman"/>
          <w:sz w:val="28"/>
          <w:szCs w:val="28"/>
        </w:rPr>
        <w:t xml:space="preserve">]: </w:t>
      </w:r>
    </w:p>
    <w:p w:rsidR="00F86755" w:rsidRPr="00A72B1B" w:rsidRDefault="00F86755" w:rsidP="00FA16F9">
      <w:pPr>
        <w:spacing w:line="360" w:lineRule="auto"/>
        <w:ind w:firstLine="709"/>
        <w:jc w:val="both"/>
        <w:rPr>
          <w:rFonts w:cs="Times New Roman"/>
          <w:sz w:val="28"/>
          <w:szCs w:val="28"/>
        </w:rPr>
      </w:pPr>
      <w:r w:rsidRPr="00A72B1B">
        <w:rPr>
          <w:rFonts w:cs="Times New Roman"/>
          <w:sz w:val="28"/>
          <w:szCs w:val="28"/>
        </w:rPr>
        <w:t xml:space="preserve">- чистый денежный поток; </w:t>
      </w:r>
    </w:p>
    <w:p w:rsidR="00F86755" w:rsidRPr="00A72B1B" w:rsidRDefault="00F86755" w:rsidP="00FA16F9">
      <w:pPr>
        <w:spacing w:line="360" w:lineRule="auto"/>
        <w:ind w:firstLine="709"/>
        <w:jc w:val="both"/>
        <w:rPr>
          <w:rFonts w:cs="Times New Roman"/>
          <w:sz w:val="28"/>
          <w:szCs w:val="28"/>
        </w:rPr>
      </w:pPr>
      <w:r w:rsidRPr="00A72B1B">
        <w:rPr>
          <w:rFonts w:cs="Times New Roman"/>
          <w:sz w:val="28"/>
          <w:szCs w:val="28"/>
        </w:rPr>
        <w:t xml:space="preserve">- чистый денежный поток до налогообложения и выплаты процентов; </w:t>
      </w:r>
    </w:p>
    <w:p w:rsidR="00F86755" w:rsidRPr="00A72B1B" w:rsidRDefault="00F86755" w:rsidP="00FA16F9">
      <w:pPr>
        <w:spacing w:line="360" w:lineRule="auto"/>
        <w:ind w:firstLine="709"/>
        <w:jc w:val="both"/>
        <w:rPr>
          <w:rFonts w:cs="Times New Roman"/>
          <w:sz w:val="28"/>
          <w:szCs w:val="28"/>
        </w:rPr>
      </w:pPr>
      <w:r w:rsidRPr="00A72B1B">
        <w:rPr>
          <w:rFonts w:cs="Times New Roman"/>
          <w:sz w:val="28"/>
          <w:szCs w:val="28"/>
        </w:rPr>
        <w:t xml:space="preserve">- чистый денежный поток до налогообложения, выплаты процентов и </w:t>
      </w:r>
    </w:p>
    <w:p w:rsidR="00F86755" w:rsidRPr="00A72B1B" w:rsidRDefault="00F86755" w:rsidP="00FA16F9">
      <w:pPr>
        <w:spacing w:line="360" w:lineRule="auto"/>
        <w:ind w:firstLine="709"/>
        <w:jc w:val="both"/>
        <w:rPr>
          <w:rFonts w:cs="Times New Roman"/>
          <w:sz w:val="28"/>
          <w:szCs w:val="28"/>
        </w:rPr>
      </w:pPr>
      <w:r w:rsidRPr="00A72B1B">
        <w:rPr>
          <w:rFonts w:cs="Times New Roman"/>
          <w:sz w:val="28"/>
          <w:szCs w:val="28"/>
        </w:rPr>
        <w:t xml:space="preserve">   амортизации; </w:t>
      </w:r>
    </w:p>
    <w:p w:rsidR="00F86755" w:rsidRPr="00A72B1B" w:rsidRDefault="00F86755" w:rsidP="00FA16F9">
      <w:pPr>
        <w:spacing w:line="360" w:lineRule="auto"/>
        <w:ind w:firstLine="709"/>
        <w:jc w:val="both"/>
        <w:rPr>
          <w:rFonts w:cs="Times New Roman"/>
          <w:sz w:val="28"/>
          <w:szCs w:val="28"/>
        </w:rPr>
      </w:pPr>
      <w:r w:rsidRPr="00A72B1B">
        <w:rPr>
          <w:rFonts w:cs="Times New Roman"/>
          <w:sz w:val="28"/>
          <w:szCs w:val="28"/>
        </w:rPr>
        <w:t xml:space="preserve">- чистая прибыль организации , компании ; </w:t>
      </w:r>
    </w:p>
    <w:p w:rsidR="00F86755" w:rsidRPr="00A72B1B" w:rsidRDefault="00F86755" w:rsidP="00FA16F9">
      <w:pPr>
        <w:spacing w:line="360" w:lineRule="auto"/>
        <w:ind w:firstLine="709"/>
        <w:jc w:val="both"/>
        <w:rPr>
          <w:rFonts w:cs="Times New Roman"/>
          <w:sz w:val="28"/>
          <w:szCs w:val="28"/>
        </w:rPr>
      </w:pPr>
      <w:r w:rsidRPr="00A72B1B">
        <w:rPr>
          <w:rFonts w:cs="Times New Roman"/>
          <w:sz w:val="28"/>
          <w:szCs w:val="28"/>
        </w:rPr>
        <w:t xml:space="preserve">- величина выплачиваемых дивидендов. </w:t>
      </w:r>
    </w:p>
    <w:p w:rsidR="00F86755" w:rsidRPr="00A72B1B" w:rsidRDefault="00F86755" w:rsidP="00FA16F9">
      <w:pPr>
        <w:spacing w:line="360" w:lineRule="auto"/>
        <w:ind w:firstLine="709"/>
        <w:jc w:val="both"/>
        <w:rPr>
          <w:rFonts w:cs="Times New Roman"/>
          <w:sz w:val="28"/>
          <w:szCs w:val="28"/>
        </w:rPr>
      </w:pPr>
      <w:r w:rsidRPr="00A72B1B">
        <w:rPr>
          <w:rFonts w:cs="Times New Roman"/>
          <w:sz w:val="28"/>
          <w:szCs w:val="28"/>
        </w:rPr>
        <w:t xml:space="preserve">Метод капитализации дохода применяется в случае, если денежные потоки организации, компании  стабильны и оценщик не имеет возможность обоснованно выделить факторы, влияющие на величину выбранного показателя дохода организации, компании  в будущем и выразить в стоимостном </w:t>
      </w:r>
      <w:r w:rsidRPr="00A72B1B">
        <w:rPr>
          <w:rFonts w:cs="Times New Roman"/>
          <w:sz w:val="28"/>
          <w:szCs w:val="28"/>
        </w:rPr>
        <w:lastRenderedPageBreak/>
        <w:t>выражении влияние выделенных факторов на величину выбранного показателя дохода. Сущность данного мето</w:t>
      </w:r>
      <w:r w:rsidR="0022728F">
        <w:rPr>
          <w:rFonts w:cs="Times New Roman"/>
          <w:sz w:val="28"/>
          <w:szCs w:val="28"/>
        </w:rPr>
        <w:t>да выражается формулой[</w:t>
      </w:r>
      <w:r w:rsidR="00F82E98">
        <w:rPr>
          <w:rFonts w:cs="Times New Roman"/>
          <w:sz w:val="28"/>
          <w:szCs w:val="28"/>
        </w:rPr>
        <w:t>40,</w:t>
      </w:r>
      <w:r w:rsidR="00195AA1">
        <w:rPr>
          <w:rFonts w:cs="Times New Roman"/>
          <w:sz w:val="28"/>
          <w:szCs w:val="28"/>
        </w:rPr>
        <w:t>С.</w:t>
      </w:r>
      <w:r w:rsidR="00F82E98">
        <w:rPr>
          <w:rFonts w:cs="Times New Roman"/>
          <w:sz w:val="28"/>
          <w:szCs w:val="28"/>
        </w:rPr>
        <w:t>18</w:t>
      </w:r>
      <w:r w:rsidRPr="00A72B1B">
        <w:rPr>
          <w:rFonts w:cs="Times New Roman"/>
          <w:sz w:val="28"/>
          <w:szCs w:val="28"/>
        </w:rPr>
        <w:t>]:</w:t>
      </w:r>
    </w:p>
    <w:p w:rsidR="00F86755" w:rsidRDefault="00F86755" w:rsidP="00FA16F9">
      <w:pPr>
        <w:spacing w:line="360" w:lineRule="auto"/>
        <w:ind w:firstLine="709"/>
        <w:jc w:val="both"/>
        <w:rPr>
          <w:rFonts w:cs="Times New Roman"/>
          <w:sz w:val="28"/>
          <w:szCs w:val="28"/>
        </w:rPr>
      </w:pPr>
      <w:r>
        <w:rPr>
          <w:rFonts w:cs="Times New Roman"/>
          <w:sz w:val="28"/>
          <w:szCs w:val="28"/>
        </w:rPr>
        <w:t>Оцененная стоимость = Чистая прибыль/ ставка капитализации</w:t>
      </w:r>
    </w:p>
    <w:p w:rsidR="00F86755" w:rsidRPr="00A72B1B" w:rsidRDefault="00F86755" w:rsidP="00FA16F9">
      <w:pPr>
        <w:spacing w:line="360" w:lineRule="auto"/>
        <w:ind w:firstLine="709"/>
        <w:jc w:val="both"/>
        <w:rPr>
          <w:rFonts w:cs="Times New Roman"/>
          <w:sz w:val="28"/>
          <w:szCs w:val="28"/>
        </w:rPr>
      </w:pPr>
      <w:r w:rsidRPr="00A72B1B">
        <w:rPr>
          <w:rFonts w:cs="Times New Roman"/>
          <w:sz w:val="28"/>
          <w:szCs w:val="28"/>
        </w:rPr>
        <w:t>Расчет ставки капитализации</w:t>
      </w:r>
      <w:r w:rsidR="0022728F">
        <w:rPr>
          <w:sz w:val="28"/>
          <w:szCs w:val="28"/>
        </w:rPr>
        <w:t>[</w:t>
      </w:r>
      <w:r w:rsidR="00F82E98">
        <w:rPr>
          <w:sz w:val="28"/>
          <w:szCs w:val="28"/>
        </w:rPr>
        <w:t>49,</w:t>
      </w:r>
      <w:r w:rsidR="00195AA1">
        <w:rPr>
          <w:sz w:val="28"/>
          <w:szCs w:val="28"/>
        </w:rPr>
        <w:t>С.</w:t>
      </w:r>
      <w:r w:rsidR="00F82E98">
        <w:rPr>
          <w:sz w:val="28"/>
          <w:szCs w:val="28"/>
        </w:rPr>
        <w:t>63</w:t>
      </w:r>
      <w:r w:rsidRPr="00A72B1B">
        <w:rPr>
          <w:sz w:val="28"/>
          <w:szCs w:val="28"/>
        </w:rPr>
        <w:t>]</w:t>
      </w:r>
      <w:r w:rsidRPr="00A72B1B">
        <w:rPr>
          <w:rFonts w:cs="Times New Roman"/>
          <w:sz w:val="28"/>
          <w:szCs w:val="28"/>
        </w:rPr>
        <w:t>.</w:t>
      </w:r>
    </w:p>
    <w:p w:rsidR="00F86755" w:rsidRPr="00A72B1B" w:rsidRDefault="00F86755" w:rsidP="00FA16F9">
      <w:pPr>
        <w:spacing w:line="360" w:lineRule="auto"/>
        <w:ind w:firstLine="709"/>
        <w:jc w:val="both"/>
        <w:rPr>
          <w:rFonts w:cs="Times New Roman"/>
          <w:sz w:val="28"/>
          <w:szCs w:val="28"/>
        </w:rPr>
      </w:pPr>
      <w:r w:rsidRPr="00A72B1B">
        <w:rPr>
          <w:rFonts w:cs="Times New Roman"/>
          <w:sz w:val="28"/>
          <w:szCs w:val="28"/>
        </w:rPr>
        <w:t>Ставка капитализации для организации, компании  обычно выводится из ставки дисконта путем вычета ожидаемых среднегодовых темпов роста прибыли или денежного потока (в зависимости от того, какая величина капитализируется). Соответственно для одного и того же организации, компании  ставка капитализации обычно ниже, чем ставка дисконта.</w:t>
      </w:r>
    </w:p>
    <w:p w:rsidR="00F86755" w:rsidRPr="00A72B1B" w:rsidRDefault="00F86755" w:rsidP="00FA16F9">
      <w:pPr>
        <w:spacing w:line="360" w:lineRule="auto"/>
        <w:ind w:firstLine="709"/>
        <w:jc w:val="both"/>
        <w:rPr>
          <w:rFonts w:cs="Times New Roman"/>
          <w:sz w:val="28"/>
          <w:szCs w:val="28"/>
        </w:rPr>
      </w:pPr>
      <w:r w:rsidRPr="00A72B1B">
        <w:rPr>
          <w:rFonts w:cs="Times New Roman"/>
          <w:sz w:val="28"/>
          <w:szCs w:val="28"/>
        </w:rPr>
        <w:t>С математической точки зрения ставка капитализации - это делитель, который применяется для преобразования величины прибыли или денежного потока за один период времени в показатель стоимости.</w:t>
      </w:r>
    </w:p>
    <w:p w:rsidR="00F86755" w:rsidRDefault="00F86755" w:rsidP="00FA16F9">
      <w:pPr>
        <w:spacing w:line="360" w:lineRule="auto"/>
        <w:ind w:firstLine="709"/>
        <w:jc w:val="both"/>
        <w:rPr>
          <w:rFonts w:cs="Times New Roman"/>
          <w:sz w:val="28"/>
          <w:szCs w:val="28"/>
        </w:rPr>
      </w:pPr>
      <w:r w:rsidRPr="00A72B1B">
        <w:rPr>
          <w:rFonts w:cs="Times New Roman"/>
          <w:sz w:val="28"/>
          <w:szCs w:val="28"/>
        </w:rPr>
        <w:t>Для того , что бы рассчитать  адекватную ставку капитализации, нужно сначала рассчитать соответствующую ставку дисконта, используя следующие возможные методики. При известной ставке дисконта ставка капитализации определяется в общем виде</w:t>
      </w:r>
      <w:r w:rsidR="0022728F">
        <w:rPr>
          <w:rFonts w:cs="Times New Roman"/>
          <w:sz w:val="28"/>
          <w:szCs w:val="28"/>
        </w:rPr>
        <w:t xml:space="preserve"> по следующей формуле[36</w:t>
      </w:r>
      <w:r w:rsidR="00F82E98">
        <w:rPr>
          <w:rFonts w:cs="Times New Roman"/>
          <w:sz w:val="28"/>
          <w:szCs w:val="28"/>
        </w:rPr>
        <w:t>,</w:t>
      </w:r>
      <w:r w:rsidR="00195AA1">
        <w:rPr>
          <w:rFonts w:cs="Times New Roman"/>
          <w:sz w:val="28"/>
          <w:szCs w:val="28"/>
        </w:rPr>
        <w:t>С.</w:t>
      </w:r>
      <w:r w:rsidR="00F82E98">
        <w:rPr>
          <w:rFonts w:cs="Times New Roman"/>
          <w:sz w:val="28"/>
          <w:szCs w:val="28"/>
        </w:rPr>
        <w:t>59</w:t>
      </w:r>
      <w:r w:rsidRPr="00A72B1B">
        <w:rPr>
          <w:rFonts w:cs="Times New Roman"/>
          <w:sz w:val="28"/>
          <w:szCs w:val="28"/>
        </w:rPr>
        <w:t xml:space="preserve">]:                    </w:t>
      </w:r>
    </w:p>
    <w:p w:rsidR="00F86755" w:rsidRPr="00757C94" w:rsidRDefault="00FA16F9" w:rsidP="00FA16F9">
      <w:pPr>
        <w:spacing w:line="360" w:lineRule="auto"/>
        <w:ind w:firstLine="709"/>
        <w:jc w:val="both"/>
        <w:rPr>
          <w:rFonts w:cs="Times New Roman"/>
          <w:sz w:val="28"/>
          <w:szCs w:val="28"/>
        </w:rPr>
      </w:pPr>
      <w:r>
        <w:rPr>
          <w:rFonts w:eastAsiaTheme="minorEastAsia" w:cs="Times New Roman"/>
          <w:sz w:val="28"/>
          <w:szCs w:val="28"/>
        </w:rPr>
        <w:t xml:space="preserve">              </w:t>
      </w:r>
      <m:oMath>
        <m:r>
          <w:rPr>
            <w:rFonts w:ascii="Cambria Math" w:hAnsi="Cambria Math" w:cs="Times New Roman"/>
            <w:sz w:val="28"/>
            <w:szCs w:val="28"/>
          </w:rPr>
          <m:t>r=R-g</m:t>
        </m:r>
      </m:oMath>
      <w:r w:rsidR="00F86755" w:rsidRPr="00A72B1B">
        <w:rPr>
          <w:rFonts w:cs="Times New Roman"/>
          <w:sz w:val="28"/>
          <w:szCs w:val="28"/>
        </w:rPr>
        <w:t xml:space="preserve">                          </w:t>
      </w:r>
    </w:p>
    <w:p w:rsidR="00F86755" w:rsidRPr="00A72B1B" w:rsidRDefault="00F86755" w:rsidP="00FA16F9">
      <w:pPr>
        <w:spacing w:line="360" w:lineRule="auto"/>
        <w:ind w:firstLine="709"/>
        <w:jc w:val="both"/>
        <w:rPr>
          <w:rFonts w:cs="Times New Roman"/>
          <w:sz w:val="28"/>
          <w:szCs w:val="28"/>
        </w:rPr>
      </w:pPr>
      <w:r w:rsidRPr="00A72B1B">
        <w:rPr>
          <w:rFonts w:cs="Times New Roman"/>
          <w:sz w:val="28"/>
          <w:szCs w:val="28"/>
        </w:rPr>
        <w:t xml:space="preserve">где  </w:t>
      </w:r>
      <w:r w:rsidRPr="00A72B1B">
        <w:rPr>
          <w:rFonts w:cs="Times New Roman"/>
          <w:sz w:val="28"/>
          <w:szCs w:val="28"/>
          <w:lang w:val="en-US"/>
        </w:rPr>
        <w:t>r</w:t>
      </w:r>
      <w:r w:rsidRPr="00A72B1B">
        <w:rPr>
          <w:rFonts w:cs="Times New Roman"/>
          <w:sz w:val="28"/>
          <w:szCs w:val="28"/>
        </w:rPr>
        <w:t xml:space="preserve"> - ставка капитализации; </w:t>
      </w:r>
      <w:r w:rsidRPr="00A72B1B">
        <w:rPr>
          <w:rFonts w:cs="Times New Roman"/>
          <w:sz w:val="28"/>
          <w:szCs w:val="28"/>
          <w:lang w:val="en-US"/>
        </w:rPr>
        <w:t>R</w:t>
      </w:r>
      <w:r w:rsidRPr="00A72B1B">
        <w:rPr>
          <w:rFonts w:cs="Times New Roman"/>
          <w:sz w:val="28"/>
          <w:szCs w:val="28"/>
        </w:rPr>
        <w:t xml:space="preserve"> - ставка дисконта; </w:t>
      </w:r>
      <w:r w:rsidRPr="00A72B1B">
        <w:rPr>
          <w:rFonts w:cs="Times New Roman"/>
          <w:sz w:val="28"/>
          <w:szCs w:val="28"/>
          <w:lang w:val="en-US"/>
        </w:rPr>
        <w:t>g</w:t>
      </w:r>
      <w:r w:rsidRPr="00A72B1B">
        <w:rPr>
          <w:rFonts w:cs="Times New Roman"/>
          <w:sz w:val="28"/>
          <w:szCs w:val="28"/>
        </w:rPr>
        <w:t xml:space="preserve"> - долгосрочные темпы прироста прибыли или денежного потока. Последние этапы применения метода капитализации прибыли представляют собой несложные операции.</w:t>
      </w:r>
    </w:p>
    <w:p w:rsidR="00F86755" w:rsidRPr="00757C94" w:rsidRDefault="00F86755" w:rsidP="00FA16F9">
      <w:pPr>
        <w:spacing w:line="360" w:lineRule="auto"/>
        <w:ind w:firstLine="709"/>
        <w:jc w:val="both"/>
        <w:rPr>
          <w:rFonts w:cs="Times New Roman"/>
          <w:sz w:val="28"/>
          <w:szCs w:val="28"/>
        </w:rPr>
      </w:pPr>
      <w:r w:rsidRPr="00A72B1B">
        <w:rPr>
          <w:rFonts w:cs="Times New Roman"/>
          <w:sz w:val="28"/>
          <w:szCs w:val="28"/>
        </w:rPr>
        <w:t>Предварительная величина стоимости рассчитывается</w:t>
      </w:r>
      <w:r w:rsidR="0022728F">
        <w:rPr>
          <w:rFonts w:cs="Times New Roman"/>
          <w:sz w:val="28"/>
          <w:szCs w:val="28"/>
        </w:rPr>
        <w:t xml:space="preserve"> по приводившейся формуле[36</w:t>
      </w:r>
      <w:r w:rsidR="00F82E98">
        <w:rPr>
          <w:rFonts w:cs="Times New Roman"/>
          <w:sz w:val="28"/>
          <w:szCs w:val="28"/>
        </w:rPr>
        <w:t>,</w:t>
      </w:r>
      <w:r w:rsidR="00195AA1">
        <w:rPr>
          <w:rFonts w:cs="Times New Roman"/>
          <w:sz w:val="28"/>
          <w:szCs w:val="28"/>
        </w:rPr>
        <w:t>С.</w:t>
      </w:r>
      <w:r w:rsidR="00F82E98">
        <w:rPr>
          <w:rFonts w:cs="Times New Roman"/>
          <w:sz w:val="28"/>
          <w:szCs w:val="28"/>
        </w:rPr>
        <w:t>68</w:t>
      </w:r>
      <w:r w:rsidRPr="00A72B1B">
        <w:rPr>
          <w:rFonts w:cs="Times New Roman"/>
          <w:sz w:val="28"/>
          <w:szCs w:val="28"/>
        </w:rPr>
        <w:t xml:space="preserve">]:    </w:t>
      </w:r>
    </w:p>
    <w:p w:rsidR="00F86755" w:rsidRPr="004C6964" w:rsidRDefault="00F86755" w:rsidP="00FA16F9">
      <w:pPr>
        <w:spacing w:line="360" w:lineRule="auto"/>
        <w:ind w:firstLine="709"/>
        <w:jc w:val="both"/>
        <w:rPr>
          <w:rFonts w:cs="Times New Roman"/>
          <w:sz w:val="28"/>
          <w:szCs w:val="28"/>
          <w:lang w:val="en-US"/>
        </w:rPr>
      </w:pPr>
      <w:r w:rsidRPr="00A72B1B">
        <w:rPr>
          <w:rFonts w:cs="Times New Roman"/>
          <w:sz w:val="28"/>
          <w:szCs w:val="28"/>
        </w:rPr>
        <w:t xml:space="preserve">              </w:t>
      </w:r>
      <m:oMath>
        <m:r>
          <w:rPr>
            <w:rFonts w:ascii="Cambria Math" w:hAnsi="Cambria Math" w:cs="Times New Roman"/>
            <w:sz w:val="28"/>
            <w:szCs w:val="28"/>
            <w:lang w:val="en-US"/>
          </w:rPr>
          <m:t>NI/R=V</m:t>
        </m:r>
      </m:oMath>
    </w:p>
    <w:p w:rsidR="00F86755" w:rsidRPr="00A72B1B" w:rsidRDefault="00F86755" w:rsidP="00FA16F9">
      <w:pPr>
        <w:spacing w:line="360" w:lineRule="auto"/>
        <w:ind w:firstLine="709"/>
        <w:jc w:val="both"/>
        <w:rPr>
          <w:rFonts w:cs="Times New Roman"/>
          <w:iCs/>
          <w:sz w:val="28"/>
          <w:szCs w:val="28"/>
        </w:rPr>
      </w:pPr>
      <w:r w:rsidRPr="00A72B1B">
        <w:rPr>
          <w:rFonts w:cs="Times New Roman"/>
          <w:sz w:val="28"/>
          <w:szCs w:val="28"/>
        </w:rPr>
        <w:t xml:space="preserve">8. Оценка стоимости организации, компании  (бизнеса) с использованием методов сравнительного подхода. </w:t>
      </w:r>
    </w:p>
    <w:p w:rsidR="00F86755" w:rsidRPr="00A72B1B" w:rsidRDefault="00F86755" w:rsidP="00FA16F9">
      <w:pPr>
        <w:spacing w:line="360" w:lineRule="auto"/>
        <w:ind w:firstLine="709"/>
        <w:jc w:val="both"/>
        <w:rPr>
          <w:rFonts w:cs="Times New Roman"/>
          <w:sz w:val="28"/>
          <w:szCs w:val="28"/>
        </w:rPr>
      </w:pPr>
      <w:r w:rsidRPr="00A72B1B">
        <w:rPr>
          <w:rFonts w:cs="Times New Roman"/>
          <w:sz w:val="28"/>
          <w:szCs w:val="28"/>
        </w:rPr>
        <w:t xml:space="preserve">Оценка стоимости объекта оценки с использованием  методов сравнительного подхода проводится путем сравнения (сопоставления) объекта оценки с аналогичными объектами, в отношении которых имеется данные  о ценах сделок с ними, или с ценами ранее совершенных сделок с объектом оценки. Проводимое оценщиком сравнение должно быть обоснованным, в том </w:t>
      </w:r>
      <w:r w:rsidRPr="00A72B1B">
        <w:rPr>
          <w:rFonts w:cs="Times New Roman"/>
          <w:sz w:val="28"/>
          <w:szCs w:val="28"/>
        </w:rPr>
        <w:lastRenderedPageBreak/>
        <w:t xml:space="preserve">числе должно обеспечивать достоверность выводов, основанных на результатах сравнения. </w:t>
      </w:r>
    </w:p>
    <w:p w:rsidR="00F86755" w:rsidRDefault="00F86755" w:rsidP="00FA16F9">
      <w:pPr>
        <w:spacing w:line="360" w:lineRule="auto"/>
        <w:ind w:firstLine="709"/>
        <w:jc w:val="both"/>
        <w:rPr>
          <w:rFonts w:cs="Times New Roman"/>
          <w:sz w:val="28"/>
          <w:szCs w:val="28"/>
        </w:rPr>
      </w:pPr>
      <w:r w:rsidRPr="00A72B1B">
        <w:rPr>
          <w:rFonts w:cs="Times New Roman"/>
          <w:sz w:val="28"/>
          <w:szCs w:val="28"/>
        </w:rPr>
        <w:t>Результаты финансового анализа непосредственно влияют на выбор методов оценки и их удельные веса в итоговой оценке; прогнозирование доходов и расходов организации, компании ; на определение ставки дисконта, применяемой при дисконтировании денежного потока; на величину мультипликатора, используемого в методе отраслевых коэффициентов.</w:t>
      </w:r>
    </w:p>
    <w:p w:rsidR="00FA16F9" w:rsidRDefault="00FA16F9" w:rsidP="00FA16F9">
      <w:pPr>
        <w:spacing w:line="360" w:lineRule="auto"/>
        <w:ind w:firstLine="709"/>
        <w:jc w:val="both"/>
        <w:rPr>
          <w:rFonts w:cs="Times New Roman"/>
          <w:sz w:val="28"/>
          <w:szCs w:val="28"/>
        </w:rPr>
      </w:pPr>
    </w:p>
    <w:p w:rsidR="001775D5" w:rsidRPr="00FA16F9" w:rsidRDefault="0007490B" w:rsidP="00FA16F9">
      <w:pPr>
        <w:pStyle w:val="8"/>
        <w:spacing w:before="0" w:after="0" w:line="360" w:lineRule="auto"/>
        <w:ind w:firstLine="709"/>
        <w:rPr>
          <w:rFonts w:ascii="Times New Roman" w:hAnsi="Times New Roman"/>
          <w:b/>
          <w:i w:val="0"/>
          <w:sz w:val="28"/>
          <w:szCs w:val="28"/>
        </w:rPr>
      </w:pPr>
      <w:hyperlink w:anchor="_Toc436753826" w:history="1">
        <w:bookmarkStart w:id="12" w:name="_Toc442177268"/>
        <w:r w:rsidR="001775D5" w:rsidRPr="00FA16F9">
          <w:rPr>
            <w:rStyle w:val="a7"/>
            <w:rFonts w:ascii="Times New Roman" w:hAnsi="Times New Roman"/>
            <w:b/>
            <w:i w:val="0"/>
            <w:color w:val="auto"/>
            <w:sz w:val="28"/>
            <w:szCs w:val="28"/>
            <w:u w:val="none"/>
          </w:rPr>
          <w:t xml:space="preserve">1.3. </w:t>
        </w:r>
        <w:bookmarkEnd w:id="12"/>
        <w:r w:rsidR="00F82E98" w:rsidRPr="00FA16F9">
          <w:rPr>
            <w:rStyle w:val="a7"/>
            <w:rFonts w:ascii="Times New Roman" w:hAnsi="Times New Roman"/>
            <w:b/>
            <w:i w:val="0"/>
            <w:color w:val="auto"/>
            <w:sz w:val="28"/>
            <w:szCs w:val="28"/>
            <w:u w:val="none"/>
          </w:rPr>
          <w:t>Методы управления стоимостью бизнеса</w:t>
        </w:r>
        <w:r w:rsidR="00F82E98" w:rsidRPr="00FA16F9">
          <w:rPr>
            <w:rStyle w:val="a7"/>
            <w:rFonts w:ascii="Times New Roman" w:hAnsi="Times New Roman"/>
            <w:b/>
            <w:i w:val="0"/>
            <w:webHidden/>
            <w:color w:val="auto"/>
            <w:sz w:val="28"/>
            <w:szCs w:val="28"/>
            <w:u w:val="none"/>
          </w:rPr>
          <w:tab/>
        </w:r>
      </w:hyperlink>
    </w:p>
    <w:p w:rsidR="00F82E98" w:rsidRDefault="00F82E98" w:rsidP="00FA16F9">
      <w:pPr>
        <w:spacing w:line="360" w:lineRule="auto"/>
        <w:ind w:firstLine="709"/>
        <w:jc w:val="both"/>
        <w:rPr>
          <w:sz w:val="28"/>
          <w:szCs w:val="28"/>
        </w:rPr>
      </w:pPr>
    </w:p>
    <w:p w:rsidR="001775D5" w:rsidRPr="00D96146" w:rsidRDefault="001775D5" w:rsidP="00FA16F9">
      <w:pPr>
        <w:spacing w:line="360" w:lineRule="auto"/>
        <w:ind w:firstLine="709"/>
        <w:jc w:val="both"/>
        <w:rPr>
          <w:sz w:val="28"/>
          <w:szCs w:val="28"/>
        </w:rPr>
      </w:pPr>
      <w:r w:rsidRPr="00D96146">
        <w:rPr>
          <w:sz w:val="28"/>
          <w:szCs w:val="28"/>
        </w:rPr>
        <w:t xml:space="preserve">Управление </w:t>
      </w:r>
      <w:r w:rsidR="00F82E98">
        <w:rPr>
          <w:sz w:val="28"/>
          <w:szCs w:val="28"/>
        </w:rPr>
        <w:t>стоимостью</w:t>
      </w:r>
      <w:r w:rsidRPr="00D96146">
        <w:rPr>
          <w:sz w:val="28"/>
          <w:szCs w:val="28"/>
        </w:rPr>
        <w:t xml:space="preserve"> предприятия  занимает ведущее место в системе управления любо организации.</w:t>
      </w:r>
    </w:p>
    <w:p w:rsidR="001775D5" w:rsidRPr="00D96146" w:rsidRDefault="001775D5" w:rsidP="00FA16F9">
      <w:pPr>
        <w:spacing w:line="360" w:lineRule="auto"/>
        <w:ind w:firstLine="709"/>
        <w:jc w:val="both"/>
        <w:rPr>
          <w:sz w:val="28"/>
          <w:szCs w:val="28"/>
        </w:rPr>
      </w:pPr>
      <w:r w:rsidRPr="00D96146">
        <w:rPr>
          <w:sz w:val="28"/>
          <w:szCs w:val="28"/>
        </w:rPr>
        <w:t xml:space="preserve">Одним из </w:t>
      </w:r>
      <w:r w:rsidR="00F82E98">
        <w:rPr>
          <w:sz w:val="28"/>
          <w:szCs w:val="28"/>
        </w:rPr>
        <w:t>методов</w:t>
      </w:r>
      <w:r w:rsidRPr="00D96146">
        <w:rPr>
          <w:sz w:val="28"/>
          <w:szCs w:val="28"/>
        </w:rPr>
        <w:t xml:space="preserve"> повышения </w:t>
      </w:r>
      <w:r w:rsidR="00F82E98">
        <w:rPr>
          <w:sz w:val="28"/>
          <w:szCs w:val="28"/>
        </w:rPr>
        <w:t xml:space="preserve">стоимости </w:t>
      </w:r>
      <w:r w:rsidRPr="00D96146">
        <w:rPr>
          <w:sz w:val="28"/>
          <w:szCs w:val="28"/>
        </w:rPr>
        <w:t xml:space="preserve"> организации является формирование финансовых потоков.</w:t>
      </w:r>
    </w:p>
    <w:p w:rsidR="001775D5" w:rsidRPr="00D96146" w:rsidRDefault="001775D5" w:rsidP="00FA16F9">
      <w:pPr>
        <w:spacing w:line="360" w:lineRule="auto"/>
        <w:ind w:firstLine="709"/>
        <w:jc w:val="both"/>
        <w:rPr>
          <w:sz w:val="28"/>
          <w:szCs w:val="28"/>
        </w:rPr>
      </w:pPr>
      <w:r w:rsidRPr="00D96146">
        <w:rPr>
          <w:sz w:val="28"/>
          <w:szCs w:val="28"/>
        </w:rPr>
        <w:t xml:space="preserve">В зарубежной практике сложились достаточно строго формализованные требования к подготовке плана финансовых потоков, которые включают определенный набор финансовых плановых и отчетных документов и расчет безубыточной деятельности предприятия. </w:t>
      </w:r>
    </w:p>
    <w:p w:rsidR="001775D5" w:rsidRPr="00D96146" w:rsidRDefault="001775D5" w:rsidP="00FA16F9">
      <w:pPr>
        <w:spacing w:line="360" w:lineRule="auto"/>
        <w:ind w:firstLine="709"/>
        <w:jc w:val="both"/>
        <w:rPr>
          <w:sz w:val="28"/>
          <w:szCs w:val="28"/>
        </w:rPr>
      </w:pPr>
      <w:r w:rsidRPr="00D96146">
        <w:rPr>
          <w:sz w:val="28"/>
          <w:szCs w:val="28"/>
        </w:rPr>
        <w:t>В современных условиях управление финансово-хозяйственной деятельностью должно ориентироваться на конъюнктуру рынка, учитывать вероятность наступления определенных событий (особенно в долгосрочной перспективе) и одновременно вырабатывать модели поведения государственным предприятием при изменении ситуации с материальными, трудовыми и финансовыми ресурсами.</w:t>
      </w:r>
    </w:p>
    <w:p w:rsidR="001775D5" w:rsidRPr="00D96146" w:rsidRDefault="001775D5" w:rsidP="00FA16F9">
      <w:pPr>
        <w:spacing w:line="360" w:lineRule="auto"/>
        <w:ind w:firstLine="709"/>
        <w:jc w:val="both"/>
        <w:rPr>
          <w:spacing w:val="-4"/>
          <w:sz w:val="28"/>
          <w:szCs w:val="28"/>
        </w:rPr>
      </w:pPr>
      <w:r w:rsidRPr="00D96146">
        <w:rPr>
          <w:spacing w:val="-4"/>
          <w:sz w:val="28"/>
          <w:szCs w:val="28"/>
        </w:rPr>
        <w:t xml:space="preserve">Теория и практика реформирования российской экономики отражает тот факт, что современные  организации  должны соответствовать повышенным требованиям, а именно: обладать высокой гибкостью из-за сокращения жизненного цикла товаров и  услуг, необходимости  их обновления; значительным усложнением технологий, а, следовательно, новыми формами управления. </w:t>
      </w:r>
    </w:p>
    <w:p w:rsidR="001775D5" w:rsidRPr="00D96146" w:rsidRDefault="001775D5" w:rsidP="00FA16F9">
      <w:pPr>
        <w:spacing w:line="360" w:lineRule="auto"/>
        <w:ind w:firstLine="709"/>
        <w:jc w:val="both"/>
        <w:rPr>
          <w:sz w:val="28"/>
          <w:szCs w:val="28"/>
        </w:rPr>
      </w:pPr>
      <w:r w:rsidRPr="00D96146">
        <w:rPr>
          <w:spacing w:val="-4"/>
          <w:sz w:val="28"/>
          <w:szCs w:val="28"/>
        </w:rPr>
        <w:lastRenderedPageBreak/>
        <w:t xml:space="preserve">Особенно важное требование заключается в том, что современные  организации   должны быть способными к инновационному типу развития, обладать достаточной гибкостью и способностью к средовой адаптации, иметь рациональную структуру капитала, используемых технологий. </w:t>
      </w:r>
    </w:p>
    <w:p w:rsidR="001775D5" w:rsidRPr="00D96146" w:rsidRDefault="001775D5" w:rsidP="00FA16F9">
      <w:pPr>
        <w:widowControl w:val="0"/>
        <w:shd w:val="clear" w:color="auto" w:fill="FFFFFF"/>
        <w:spacing w:line="360" w:lineRule="auto"/>
        <w:ind w:firstLine="709"/>
        <w:jc w:val="both"/>
        <w:rPr>
          <w:sz w:val="28"/>
          <w:szCs w:val="28"/>
        </w:rPr>
      </w:pPr>
      <w:r w:rsidRPr="00D96146">
        <w:rPr>
          <w:sz w:val="28"/>
          <w:szCs w:val="28"/>
          <w:shd w:val="clear" w:color="auto" w:fill="FFFFFF"/>
        </w:rPr>
        <w:t xml:space="preserve">Существование любой  </w:t>
      </w:r>
      <w:r w:rsidRPr="00D96146">
        <w:rPr>
          <w:spacing w:val="4"/>
          <w:sz w:val="28"/>
          <w:szCs w:val="28"/>
        </w:rPr>
        <w:t xml:space="preserve"> организации</w:t>
      </w:r>
      <w:r w:rsidRPr="00D96146">
        <w:rPr>
          <w:sz w:val="28"/>
          <w:szCs w:val="28"/>
          <w:shd w:val="clear" w:color="auto" w:fill="FFFFFF"/>
        </w:rPr>
        <w:t xml:space="preserve"> представляет собой циклический процесс, для которого характерна закономерность наступления, как периодов роста, так и  кризисов.</w:t>
      </w:r>
    </w:p>
    <w:p w:rsidR="001775D5" w:rsidRPr="00D96146" w:rsidRDefault="001775D5" w:rsidP="00FA16F9">
      <w:pPr>
        <w:widowControl w:val="0"/>
        <w:shd w:val="clear" w:color="auto" w:fill="FFFFFF"/>
        <w:spacing w:line="360" w:lineRule="auto"/>
        <w:ind w:firstLine="709"/>
        <w:jc w:val="both"/>
        <w:rPr>
          <w:sz w:val="28"/>
          <w:szCs w:val="28"/>
          <w:shd w:val="clear" w:color="auto" w:fill="FFFFFF"/>
        </w:rPr>
      </w:pPr>
      <w:r w:rsidRPr="00D96146">
        <w:rPr>
          <w:sz w:val="28"/>
          <w:szCs w:val="28"/>
        </w:rPr>
        <w:t xml:space="preserve">Управление </w:t>
      </w:r>
      <w:r w:rsidR="00F82E98">
        <w:rPr>
          <w:sz w:val="28"/>
          <w:szCs w:val="28"/>
        </w:rPr>
        <w:t>стоимостью</w:t>
      </w:r>
      <w:r w:rsidRPr="00D96146">
        <w:rPr>
          <w:sz w:val="28"/>
          <w:szCs w:val="28"/>
        </w:rPr>
        <w:t xml:space="preserve"> в  организации  </w:t>
      </w:r>
      <w:r w:rsidRPr="00D96146">
        <w:rPr>
          <w:sz w:val="28"/>
          <w:szCs w:val="28"/>
          <w:shd w:val="clear" w:color="auto" w:fill="FFFFFF"/>
        </w:rPr>
        <w:t>— процесс применения форм, методов и процедур, направленных на развитие   организации, создание условий для роста.</w:t>
      </w:r>
    </w:p>
    <w:p w:rsidR="001775D5" w:rsidRPr="00D96146" w:rsidRDefault="001775D5" w:rsidP="00FA16F9">
      <w:pPr>
        <w:widowControl w:val="0"/>
        <w:spacing w:line="360" w:lineRule="auto"/>
        <w:ind w:firstLine="709"/>
        <w:jc w:val="both"/>
        <w:rPr>
          <w:sz w:val="28"/>
          <w:szCs w:val="28"/>
        </w:rPr>
      </w:pPr>
      <w:r w:rsidRPr="00D96146">
        <w:rPr>
          <w:sz w:val="28"/>
          <w:szCs w:val="28"/>
        </w:rPr>
        <w:t xml:space="preserve">Задачи повышения </w:t>
      </w:r>
      <w:r w:rsidR="00F82E98">
        <w:rPr>
          <w:sz w:val="28"/>
          <w:szCs w:val="28"/>
        </w:rPr>
        <w:t>стоимости</w:t>
      </w:r>
      <w:r w:rsidRPr="00D96146">
        <w:rPr>
          <w:sz w:val="28"/>
          <w:szCs w:val="28"/>
        </w:rPr>
        <w:t xml:space="preserve"> можно сформулировать как совокупность связанных элементов</w:t>
      </w:r>
      <w:r w:rsidR="00FA16F9">
        <w:rPr>
          <w:rFonts w:cs="Times New Roman"/>
          <w:sz w:val="28"/>
          <w:szCs w:val="28"/>
          <w:shd w:val="clear" w:color="auto" w:fill="FFFFFF"/>
        </w:rPr>
        <w:t>[32,</w:t>
      </w:r>
      <w:r w:rsidR="00195AA1">
        <w:rPr>
          <w:rFonts w:cs="Times New Roman"/>
          <w:sz w:val="28"/>
          <w:szCs w:val="28"/>
          <w:shd w:val="clear" w:color="auto" w:fill="FFFFFF"/>
        </w:rPr>
        <w:t>С.</w:t>
      </w:r>
      <w:r w:rsidR="00FA16F9">
        <w:rPr>
          <w:rFonts w:cs="Times New Roman"/>
          <w:sz w:val="28"/>
          <w:szCs w:val="28"/>
          <w:shd w:val="clear" w:color="auto" w:fill="FFFFFF"/>
        </w:rPr>
        <w:t>35]</w:t>
      </w:r>
      <w:r w:rsidRPr="00D96146">
        <w:rPr>
          <w:sz w:val="28"/>
          <w:szCs w:val="28"/>
        </w:rPr>
        <w:t xml:space="preserve">: </w:t>
      </w:r>
    </w:p>
    <w:p w:rsidR="001775D5" w:rsidRPr="00D96146" w:rsidRDefault="001775D5" w:rsidP="00FA16F9">
      <w:pPr>
        <w:pStyle w:val="ab"/>
        <w:widowControl w:val="0"/>
        <w:numPr>
          <w:ilvl w:val="0"/>
          <w:numId w:val="39"/>
        </w:numPr>
        <w:spacing w:line="360" w:lineRule="auto"/>
        <w:jc w:val="both"/>
        <w:rPr>
          <w:sz w:val="28"/>
          <w:szCs w:val="28"/>
          <w:lang w:val="en-US"/>
        </w:rPr>
      </w:pPr>
      <w:r w:rsidRPr="00D96146">
        <w:rPr>
          <w:sz w:val="28"/>
          <w:szCs w:val="28"/>
        </w:rPr>
        <w:t xml:space="preserve">Конкуренция. </w:t>
      </w:r>
    </w:p>
    <w:p w:rsidR="001775D5" w:rsidRPr="00D96146" w:rsidRDefault="001775D5" w:rsidP="00FA16F9">
      <w:pPr>
        <w:pStyle w:val="ab"/>
        <w:widowControl w:val="0"/>
        <w:numPr>
          <w:ilvl w:val="0"/>
          <w:numId w:val="39"/>
        </w:numPr>
        <w:spacing w:line="360" w:lineRule="auto"/>
        <w:jc w:val="both"/>
        <w:rPr>
          <w:sz w:val="28"/>
          <w:szCs w:val="28"/>
          <w:lang w:val="en-US"/>
        </w:rPr>
      </w:pPr>
      <w:r w:rsidRPr="00D96146">
        <w:rPr>
          <w:sz w:val="28"/>
          <w:szCs w:val="28"/>
        </w:rPr>
        <w:t xml:space="preserve">Удовлетворение потребностей клиентов </w:t>
      </w:r>
    </w:p>
    <w:p w:rsidR="001775D5" w:rsidRPr="00FA16F9" w:rsidRDefault="001775D5" w:rsidP="00FA16F9">
      <w:pPr>
        <w:pStyle w:val="ab"/>
        <w:widowControl w:val="0"/>
        <w:numPr>
          <w:ilvl w:val="0"/>
          <w:numId w:val="39"/>
        </w:numPr>
        <w:spacing w:line="360" w:lineRule="auto"/>
        <w:jc w:val="both"/>
        <w:rPr>
          <w:sz w:val="28"/>
          <w:szCs w:val="28"/>
        </w:rPr>
      </w:pPr>
      <w:r w:rsidRPr="00FA16F9">
        <w:rPr>
          <w:sz w:val="28"/>
          <w:szCs w:val="28"/>
        </w:rPr>
        <w:t>Разнообразие и качество услуг.</w:t>
      </w:r>
    </w:p>
    <w:p w:rsidR="001775D5" w:rsidRPr="00FA16F9" w:rsidRDefault="001775D5" w:rsidP="00FA16F9">
      <w:pPr>
        <w:pStyle w:val="ab"/>
        <w:widowControl w:val="0"/>
        <w:numPr>
          <w:ilvl w:val="0"/>
          <w:numId w:val="39"/>
        </w:numPr>
        <w:spacing w:line="360" w:lineRule="auto"/>
        <w:jc w:val="both"/>
        <w:rPr>
          <w:sz w:val="28"/>
          <w:szCs w:val="28"/>
        </w:rPr>
      </w:pPr>
      <w:r w:rsidRPr="00FA16F9">
        <w:rPr>
          <w:sz w:val="28"/>
          <w:szCs w:val="28"/>
        </w:rPr>
        <w:t xml:space="preserve">Капитализация. </w:t>
      </w:r>
    </w:p>
    <w:p w:rsidR="001775D5" w:rsidRPr="00FA16F9" w:rsidRDefault="001775D5" w:rsidP="00FA16F9">
      <w:pPr>
        <w:pStyle w:val="ab"/>
        <w:widowControl w:val="0"/>
        <w:numPr>
          <w:ilvl w:val="0"/>
          <w:numId w:val="39"/>
        </w:numPr>
        <w:spacing w:line="360" w:lineRule="auto"/>
        <w:jc w:val="both"/>
        <w:rPr>
          <w:sz w:val="28"/>
          <w:szCs w:val="28"/>
        </w:rPr>
      </w:pPr>
      <w:r w:rsidRPr="00FA16F9">
        <w:rPr>
          <w:sz w:val="28"/>
          <w:szCs w:val="28"/>
        </w:rPr>
        <w:t xml:space="preserve">Корпоративное управление и риски. </w:t>
      </w:r>
    </w:p>
    <w:p w:rsidR="001775D5" w:rsidRPr="00FA16F9" w:rsidRDefault="001775D5" w:rsidP="00FA16F9">
      <w:pPr>
        <w:pStyle w:val="ab"/>
        <w:widowControl w:val="0"/>
        <w:numPr>
          <w:ilvl w:val="0"/>
          <w:numId w:val="39"/>
        </w:numPr>
        <w:spacing w:line="360" w:lineRule="auto"/>
        <w:jc w:val="both"/>
        <w:rPr>
          <w:sz w:val="28"/>
          <w:szCs w:val="28"/>
        </w:rPr>
      </w:pPr>
      <w:r w:rsidRPr="00FA16F9">
        <w:rPr>
          <w:sz w:val="28"/>
          <w:szCs w:val="28"/>
        </w:rPr>
        <w:t>Информационная открытость перед клиентами.</w:t>
      </w:r>
    </w:p>
    <w:p w:rsidR="001775D5" w:rsidRPr="00FA16F9" w:rsidRDefault="001775D5" w:rsidP="00FA16F9">
      <w:pPr>
        <w:pStyle w:val="ab"/>
        <w:widowControl w:val="0"/>
        <w:numPr>
          <w:ilvl w:val="0"/>
          <w:numId w:val="39"/>
        </w:numPr>
        <w:spacing w:line="360" w:lineRule="auto"/>
        <w:jc w:val="both"/>
        <w:rPr>
          <w:sz w:val="28"/>
          <w:szCs w:val="28"/>
        </w:rPr>
      </w:pPr>
      <w:r w:rsidRPr="00FA16F9">
        <w:rPr>
          <w:sz w:val="28"/>
          <w:szCs w:val="28"/>
        </w:rPr>
        <w:t>Участие и ответственность за бизнес и его результаты.</w:t>
      </w:r>
    </w:p>
    <w:p w:rsidR="001775D5" w:rsidRPr="00D96146" w:rsidRDefault="001775D5" w:rsidP="00FA16F9">
      <w:pPr>
        <w:widowControl w:val="0"/>
        <w:shd w:val="clear" w:color="auto" w:fill="FFFFFF"/>
        <w:spacing w:line="360" w:lineRule="auto"/>
        <w:ind w:firstLine="709"/>
        <w:jc w:val="both"/>
        <w:rPr>
          <w:sz w:val="28"/>
          <w:szCs w:val="28"/>
          <w:shd w:val="clear" w:color="auto" w:fill="FFFFFF"/>
        </w:rPr>
      </w:pPr>
      <w:r w:rsidRPr="00D96146">
        <w:rPr>
          <w:sz w:val="28"/>
          <w:szCs w:val="28"/>
        </w:rPr>
        <w:t xml:space="preserve">Управление </w:t>
      </w:r>
      <w:r w:rsidR="00F82E98">
        <w:rPr>
          <w:sz w:val="28"/>
          <w:szCs w:val="28"/>
        </w:rPr>
        <w:t>стоимостью</w:t>
      </w:r>
      <w:r w:rsidRPr="00D96146">
        <w:rPr>
          <w:sz w:val="28"/>
          <w:szCs w:val="28"/>
        </w:rPr>
        <w:t xml:space="preserve"> организации  содержит следующие элементы: </w:t>
      </w:r>
      <w:r w:rsidRPr="00D96146">
        <w:rPr>
          <w:sz w:val="28"/>
          <w:szCs w:val="28"/>
          <w:shd w:val="clear" w:color="auto" w:fill="FFFFFF"/>
        </w:rPr>
        <w:t>детальный анализ, анализ затрат   организации, разработка инвестиционных проектов и финансовых  программ, планов реструктуризации и реорганизации, переподготовка персонала, поиск новых рынков сбыта услуг, финансовых вливаний  и другое.</w:t>
      </w:r>
    </w:p>
    <w:p w:rsidR="001775D5" w:rsidRPr="00D96146" w:rsidRDefault="001775D5" w:rsidP="00FA16F9">
      <w:pPr>
        <w:pStyle w:val="a9"/>
        <w:widowControl w:val="0"/>
        <w:shd w:val="clear" w:color="auto" w:fill="FFFFFF"/>
        <w:spacing w:before="0" w:beforeAutospacing="0" w:after="0" w:afterAutospacing="0" w:line="360" w:lineRule="auto"/>
        <w:ind w:firstLine="709"/>
        <w:contextualSpacing/>
        <w:jc w:val="both"/>
        <w:rPr>
          <w:sz w:val="28"/>
          <w:szCs w:val="28"/>
        </w:rPr>
      </w:pPr>
      <w:r w:rsidRPr="00D96146">
        <w:rPr>
          <w:sz w:val="28"/>
          <w:szCs w:val="28"/>
        </w:rPr>
        <w:t xml:space="preserve">Управление </w:t>
      </w:r>
      <w:r w:rsidR="00F82E98">
        <w:rPr>
          <w:sz w:val="28"/>
          <w:szCs w:val="28"/>
        </w:rPr>
        <w:t>стоимостью</w:t>
      </w:r>
      <w:r w:rsidRPr="00D96146">
        <w:rPr>
          <w:sz w:val="28"/>
          <w:szCs w:val="28"/>
        </w:rPr>
        <w:t xml:space="preserve">  организации  </w:t>
      </w:r>
      <w:r w:rsidRPr="00D96146">
        <w:rPr>
          <w:bCs/>
          <w:sz w:val="28"/>
          <w:szCs w:val="28"/>
          <w:shd w:val="clear" w:color="auto" w:fill="FFFFFF"/>
        </w:rPr>
        <w:t>можно подразделить на следующие этапы</w:t>
      </w:r>
      <w:r w:rsidR="00FA16F9">
        <w:rPr>
          <w:sz w:val="28"/>
          <w:szCs w:val="28"/>
          <w:shd w:val="clear" w:color="auto" w:fill="FFFFFF"/>
        </w:rPr>
        <w:t>[32,</w:t>
      </w:r>
      <w:r w:rsidR="00195AA1">
        <w:rPr>
          <w:sz w:val="28"/>
          <w:szCs w:val="28"/>
          <w:shd w:val="clear" w:color="auto" w:fill="FFFFFF"/>
        </w:rPr>
        <w:t>С.</w:t>
      </w:r>
      <w:r w:rsidR="00FA16F9">
        <w:rPr>
          <w:sz w:val="28"/>
          <w:szCs w:val="28"/>
          <w:shd w:val="clear" w:color="auto" w:fill="FFFFFF"/>
        </w:rPr>
        <w:t>41]</w:t>
      </w:r>
    </w:p>
    <w:p w:rsidR="001775D5" w:rsidRPr="00D96146" w:rsidRDefault="001775D5" w:rsidP="00FA16F9">
      <w:pPr>
        <w:pStyle w:val="ab"/>
        <w:widowControl w:val="0"/>
        <w:numPr>
          <w:ilvl w:val="0"/>
          <w:numId w:val="36"/>
        </w:numPr>
        <w:shd w:val="clear" w:color="auto" w:fill="FFFFFF"/>
        <w:spacing w:line="360" w:lineRule="auto"/>
        <w:ind w:left="0" w:firstLine="709"/>
        <w:jc w:val="both"/>
        <w:rPr>
          <w:rFonts w:eastAsia="Times New Roman"/>
          <w:sz w:val="28"/>
          <w:szCs w:val="28"/>
        </w:rPr>
      </w:pPr>
      <w:r w:rsidRPr="00D96146">
        <w:rPr>
          <w:rFonts w:eastAsia="Times New Roman"/>
          <w:sz w:val="28"/>
          <w:szCs w:val="28"/>
          <w:shd w:val="clear" w:color="auto" w:fill="FFFFFF"/>
        </w:rPr>
        <w:t>Осуществление постоянного мониторинга финансового состояния   организации  с целью обнаружения возможностей и угроз развития.</w:t>
      </w:r>
    </w:p>
    <w:p w:rsidR="001775D5" w:rsidRPr="00D96146" w:rsidRDefault="001775D5" w:rsidP="00FA16F9">
      <w:pPr>
        <w:pStyle w:val="ab"/>
        <w:widowControl w:val="0"/>
        <w:numPr>
          <w:ilvl w:val="0"/>
          <w:numId w:val="36"/>
        </w:numPr>
        <w:shd w:val="clear" w:color="auto" w:fill="FFFFFF"/>
        <w:spacing w:line="360" w:lineRule="auto"/>
        <w:ind w:left="0" w:firstLine="709"/>
        <w:jc w:val="both"/>
        <w:rPr>
          <w:rFonts w:eastAsia="Times New Roman"/>
          <w:sz w:val="28"/>
          <w:szCs w:val="28"/>
        </w:rPr>
      </w:pPr>
      <w:r w:rsidRPr="00D96146">
        <w:rPr>
          <w:rFonts w:eastAsia="Times New Roman"/>
          <w:sz w:val="28"/>
          <w:szCs w:val="28"/>
          <w:shd w:val="clear" w:color="auto" w:fill="FFFFFF"/>
        </w:rPr>
        <w:t xml:space="preserve">Установление групп объектов наблюдения, организация мониторинга рынка, технологий, действий конкурентов, политических и </w:t>
      </w:r>
      <w:r w:rsidRPr="00D96146">
        <w:rPr>
          <w:rFonts w:eastAsia="Times New Roman"/>
          <w:sz w:val="28"/>
          <w:szCs w:val="28"/>
          <w:shd w:val="clear" w:color="auto" w:fill="FFFFFF"/>
        </w:rPr>
        <w:lastRenderedPageBreak/>
        <w:t>экономических изменений.</w:t>
      </w:r>
    </w:p>
    <w:p w:rsidR="001775D5" w:rsidRPr="00D96146" w:rsidRDefault="001775D5" w:rsidP="00FA16F9">
      <w:pPr>
        <w:pStyle w:val="ab"/>
        <w:widowControl w:val="0"/>
        <w:numPr>
          <w:ilvl w:val="0"/>
          <w:numId w:val="36"/>
        </w:numPr>
        <w:shd w:val="clear" w:color="auto" w:fill="FFFFFF"/>
        <w:spacing w:line="360" w:lineRule="auto"/>
        <w:ind w:left="0" w:firstLine="709"/>
        <w:jc w:val="both"/>
        <w:rPr>
          <w:rFonts w:eastAsia="Times New Roman"/>
          <w:sz w:val="28"/>
          <w:szCs w:val="28"/>
        </w:rPr>
      </w:pPr>
      <w:r w:rsidRPr="00D96146">
        <w:rPr>
          <w:rFonts w:eastAsia="Times New Roman"/>
          <w:sz w:val="28"/>
          <w:szCs w:val="28"/>
          <w:shd w:val="clear" w:color="auto" w:fill="FFFFFF"/>
        </w:rPr>
        <w:t>Осуществление высокой периодичности наблюдений за выбранными системами финансовых показателей в общей системе мониторинга.</w:t>
      </w:r>
    </w:p>
    <w:p w:rsidR="001775D5" w:rsidRPr="00D96146" w:rsidRDefault="001775D5" w:rsidP="00FA16F9">
      <w:pPr>
        <w:pStyle w:val="ab"/>
        <w:widowControl w:val="0"/>
        <w:numPr>
          <w:ilvl w:val="0"/>
          <w:numId w:val="36"/>
        </w:numPr>
        <w:shd w:val="clear" w:color="auto" w:fill="FFFFFF"/>
        <w:spacing w:line="360" w:lineRule="auto"/>
        <w:ind w:left="0" w:firstLine="709"/>
        <w:jc w:val="both"/>
        <w:rPr>
          <w:rFonts w:eastAsia="Times New Roman"/>
          <w:sz w:val="28"/>
          <w:szCs w:val="28"/>
        </w:rPr>
      </w:pPr>
      <w:r w:rsidRPr="00D96146">
        <w:rPr>
          <w:rFonts w:eastAsia="Times New Roman"/>
          <w:sz w:val="28"/>
          <w:szCs w:val="28"/>
          <w:shd w:val="clear" w:color="auto" w:fill="FFFFFF"/>
        </w:rPr>
        <w:t>Пересмотр стратегии   организации.</w:t>
      </w:r>
    </w:p>
    <w:p w:rsidR="001775D5" w:rsidRPr="00D96146" w:rsidRDefault="001775D5" w:rsidP="00FA16F9">
      <w:pPr>
        <w:pStyle w:val="ab"/>
        <w:widowControl w:val="0"/>
        <w:numPr>
          <w:ilvl w:val="0"/>
          <w:numId w:val="36"/>
        </w:numPr>
        <w:shd w:val="clear" w:color="auto" w:fill="FFFFFF"/>
        <w:spacing w:line="360" w:lineRule="auto"/>
        <w:ind w:left="0" w:firstLine="709"/>
        <w:jc w:val="both"/>
        <w:rPr>
          <w:rFonts w:eastAsia="Times New Roman"/>
          <w:sz w:val="28"/>
          <w:szCs w:val="28"/>
        </w:rPr>
      </w:pPr>
      <w:r w:rsidRPr="00D96146">
        <w:rPr>
          <w:rFonts w:eastAsia="Times New Roman"/>
          <w:sz w:val="28"/>
          <w:szCs w:val="28"/>
          <w:shd w:val="clear" w:color="auto" w:fill="FFFFFF"/>
        </w:rPr>
        <w:t>Анализ отклонений по каждому из параметров финансового плана, установление причин и возможных их последствий на конечные результаты деятельности организации.</w:t>
      </w:r>
    </w:p>
    <w:p w:rsidR="001775D5" w:rsidRPr="00D96146" w:rsidRDefault="001775D5" w:rsidP="00FA16F9">
      <w:pPr>
        <w:pStyle w:val="ab"/>
        <w:widowControl w:val="0"/>
        <w:numPr>
          <w:ilvl w:val="0"/>
          <w:numId w:val="36"/>
        </w:numPr>
        <w:shd w:val="clear" w:color="auto" w:fill="FFFFFF"/>
        <w:spacing w:line="360" w:lineRule="auto"/>
        <w:ind w:left="0" w:firstLine="709"/>
        <w:jc w:val="both"/>
        <w:rPr>
          <w:rFonts w:eastAsia="Times New Roman"/>
          <w:sz w:val="28"/>
          <w:szCs w:val="28"/>
        </w:rPr>
      </w:pPr>
      <w:r w:rsidRPr="00D96146">
        <w:rPr>
          <w:rFonts w:eastAsia="Times New Roman"/>
          <w:sz w:val="28"/>
          <w:szCs w:val="28"/>
          <w:shd w:val="clear" w:color="auto" w:fill="FFFFFF"/>
        </w:rPr>
        <w:t>Разработка мероприятий, направленных на расширение спектра услуг.</w:t>
      </w:r>
    </w:p>
    <w:p w:rsidR="001775D5" w:rsidRPr="00D96146" w:rsidRDefault="001775D5" w:rsidP="00FA16F9">
      <w:pPr>
        <w:pStyle w:val="ab"/>
        <w:widowControl w:val="0"/>
        <w:numPr>
          <w:ilvl w:val="0"/>
          <w:numId w:val="36"/>
        </w:numPr>
        <w:shd w:val="clear" w:color="auto" w:fill="FFFFFF"/>
        <w:spacing w:line="360" w:lineRule="auto"/>
        <w:ind w:left="0" w:firstLine="709"/>
        <w:jc w:val="both"/>
        <w:rPr>
          <w:rFonts w:eastAsia="Times New Roman"/>
          <w:sz w:val="28"/>
          <w:szCs w:val="28"/>
        </w:rPr>
      </w:pPr>
      <w:r w:rsidRPr="00D96146">
        <w:rPr>
          <w:rFonts w:eastAsia="Times New Roman"/>
          <w:sz w:val="28"/>
          <w:szCs w:val="28"/>
          <w:shd w:val="clear" w:color="auto" w:fill="FFFFFF"/>
        </w:rPr>
        <w:t>Выбор и выработка стратегии, обеспечение финансового роста   организации.</w:t>
      </w:r>
    </w:p>
    <w:p w:rsidR="001775D5" w:rsidRPr="00D96146" w:rsidRDefault="001775D5" w:rsidP="00FA16F9">
      <w:pPr>
        <w:pStyle w:val="ab"/>
        <w:widowControl w:val="0"/>
        <w:numPr>
          <w:ilvl w:val="0"/>
          <w:numId w:val="36"/>
        </w:numPr>
        <w:shd w:val="clear" w:color="auto" w:fill="FFFFFF"/>
        <w:spacing w:line="360" w:lineRule="auto"/>
        <w:ind w:left="0" w:firstLine="709"/>
        <w:jc w:val="both"/>
        <w:rPr>
          <w:rFonts w:eastAsia="Times New Roman"/>
          <w:sz w:val="28"/>
          <w:szCs w:val="28"/>
        </w:rPr>
      </w:pPr>
      <w:r w:rsidRPr="00D96146">
        <w:rPr>
          <w:rFonts w:eastAsia="Times New Roman"/>
          <w:sz w:val="28"/>
          <w:szCs w:val="28"/>
          <w:shd w:val="clear" w:color="auto" w:fill="FFFFFF"/>
        </w:rPr>
        <w:t>Разработка плана мероприятий (перечень мероприятий, сроки, ответственные лица, ожидаемые результаты финансового состояния).</w:t>
      </w:r>
    </w:p>
    <w:p w:rsidR="001775D5" w:rsidRPr="00D96146" w:rsidRDefault="001775D5" w:rsidP="00FA16F9">
      <w:pPr>
        <w:pStyle w:val="ab"/>
        <w:widowControl w:val="0"/>
        <w:numPr>
          <w:ilvl w:val="0"/>
          <w:numId w:val="36"/>
        </w:numPr>
        <w:shd w:val="clear" w:color="auto" w:fill="FFFFFF"/>
        <w:spacing w:line="360" w:lineRule="auto"/>
        <w:ind w:left="0" w:firstLine="709"/>
        <w:jc w:val="both"/>
        <w:rPr>
          <w:rFonts w:eastAsia="Times New Roman"/>
          <w:sz w:val="28"/>
          <w:szCs w:val="28"/>
          <w:shd w:val="clear" w:color="auto" w:fill="FFFFFF"/>
        </w:rPr>
      </w:pPr>
      <w:r w:rsidRPr="00D96146">
        <w:rPr>
          <w:rFonts w:eastAsia="Times New Roman"/>
          <w:sz w:val="28"/>
          <w:szCs w:val="28"/>
          <w:shd w:val="clear" w:color="auto" w:fill="FFFFFF"/>
        </w:rPr>
        <w:t>Создание организационного механизма управления реализацией финансовой стратегии.</w:t>
      </w:r>
    </w:p>
    <w:p w:rsidR="001775D5" w:rsidRPr="00D96146" w:rsidRDefault="001775D5" w:rsidP="00FA16F9">
      <w:pPr>
        <w:pStyle w:val="ab"/>
        <w:widowControl w:val="0"/>
        <w:numPr>
          <w:ilvl w:val="0"/>
          <w:numId w:val="36"/>
        </w:numPr>
        <w:shd w:val="clear" w:color="auto" w:fill="FFFFFF"/>
        <w:spacing w:line="360" w:lineRule="auto"/>
        <w:ind w:left="0" w:firstLine="709"/>
        <w:jc w:val="both"/>
        <w:rPr>
          <w:rFonts w:eastAsia="Times New Roman"/>
          <w:sz w:val="28"/>
          <w:szCs w:val="28"/>
        </w:rPr>
      </w:pPr>
      <w:r w:rsidRPr="00D96146">
        <w:rPr>
          <w:rFonts w:eastAsia="Times New Roman"/>
          <w:sz w:val="28"/>
          <w:szCs w:val="28"/>
          <w:shd w:val="clear" w:color="auto" w:fill="FFFFFF"/>
        </w:rPr>
        <w:t>Разработка и внедрение механизма контроля.</w:t>
      </w:r>
    </w:p>
    <w:p w:rsidR="001775D5" w:rsidRPr="00D96146" w:rsidRDefault="001775D5" w:rsidP="00FA16F9">
      <w:pPr>
        <w:widowControl w:val="0"/>
        <w:spacing w:line="360" w:lineRule="auto"/>
        <w:ind w:firstLine="709"/>
        <w:jc w:val="both"/>
        <w:rPr>
          <w:spacing w:val="4"/>
          <w:sz w:val="28"/>
          <w:szCs w:val="28"/>
        </w:rPr>
      </w:pPr>
      <w:r w:rsidRPr="00D96146">
        <w:rPr>
          <w:sz w:val="28"/>
          <w:szCs w:val="28"/>
        </w:rPr>
        <w:t xml:space="preserve">Управление </w:t>
      </w:r>
      <w:r w:rsidR="00F82E98">
        <w:rPr>
          <w:sz w:val="28"/>
          <w:szCs w:val="28"/>
        </w:rPr>
        <w:t>стоимостью</w:t>
      </w:r>
      <w:r w:rsidRPr="00D96146">
        <w:rPr>
          <w:sz w:val="28"/>
          <w:szCs w:val="28"/>
        </w:rPr>
        <w:t xml:space="preserve">   организации  </w:t>
      </w:r>
      <w:r w:rsidRPr="00D96146">
        <w:rPr>
          <w:spacing w:val="4"/>
          <w:sz w:val="28"/>
          <w:szCs w:val="28"/>
        </w:rPr>
        <w:t xml:space="preserve">оказывает непосредственное влияние на величину прибыли и эффективность всей деятельности   организации. </w:t>
      </w:r>
    </w:p>
    <w:p w:rsidR="001775D5" w:rsidRPr="00D96146" w:rsidRDefault="001775D5" w:rsidP="00FA16F9">
      <w:pPr>
        <w:spacing w:line="360" w:lineRule="auto"/>
        <w:ind w:firstLine="709"/>
        <w:jc w:val="both"/>
        <w:rPr>
          <w:sz w:val="28"/>
          <w:szCs w:val="28"/>
        </w:rPr>
      </w:pPr>
      <w:r w:rsidRPr="00D96146">
        <w:rPr>
          <w:sz w:val="28"/>
          <w:szCs w:val="28"/>
        </w:rPr>
        <w:t xml:space="preserve">Возможный план </w:t>
      </w:r>
      <w:r w:rsidR="00F82E98">
        <w:rPr>
          <w:sz w:val="28"/>
          <w:szCs w:val="28"/>
        </w:rPr>
        <w:t>повышения стоимости</w:t>
      </w:r>
      <w:r w:rsidRPr="00D96146">
        <w:rPr>
          <w:sz w:val="28"/>
          <w:szCs w:val="28"/>
        </w:rPr>
        <w:t xml:space="preserve"> организации</w:t>
      </w:r>
      <w:r w:rsidR="00FA16F9">
        <w:rPr>
          <w:rFonts w:cs="Times New Roman"/>
          <w:sz w:val="28"/>
          <w:szCs w:val="28"/>
          <w:shd w:val="clear" w:color="auto" w:fill="FFFFFF"/>
        </w:rPr>
        <w:t>[30,</w:t>
      </w:r>
      <w:r w:rsidR="00195AA1">
        <w:rPr>
          <w:rFonts w:cs="Times New Roman"/>
          <w:sz w:val="28"/>
          <w:szCs w:val="28"/>
          <w:shd w:val="clear" w:color="auto" w:fill="FFFFFF"/>
        </w:rPr>
        <w:t>С.</w:t>
      </w:r>
      <w:r w:rsidR="00FA16F9">
        <w:rPr>
          <w:rFonts w:cs="Times New Roman"/>
          <w:sz w:val="28"/>
          <w:szCs w:val="28"/>
          <w:shd w:val="clear" w:color="auto" w:fill="FFFFFF"/>
        </w:rPr>
        <w:t>15]</w:t>
      </w:r>
      <w:r w:rsidRPr="00D96146">
        <w:rPr>
          <w:sz w:val="28"/>
          <w:szCs w:val="28"/>
        </w:rPr>
        <w:t xml:space="preserve"> </w:t>
      </w:r>
    </w:p>
    <w:p w:rsidR="001775D5" w:rsidRPr="00D96146" w:rsidRDefault="001775D5" w:rsidP="00FA16F9">
      <w:pPr>
        <w:spacing w:line="360" w:lineRule="auto"/>
        <w:ind w:firstLine="709"/>
        <w:jc w:val="both"/>
        <w:rPr>
          <w:sz w:val="28"/>
          <w:szCs w:val="28"/>
        </w:rPr>
      </w:pPr>
      <w:r w:rsidRPr="00D96146">
        <w:rPr>
          <w:sz w:val="28"/>
          <w:szCs w:val="28"/>
        </w:rPr>
        <w:t xml:space="preserve">I. Описание среды  организации, а также ассортимента предоставляемых основных и дополнительных услуг  организации. </w:t>
      </w:r>
    </w:p>
    <w:p w:rsidR="001775D5" w:rsidRPr="00D96146" w:rsidRDefault="001775D5" w:rsidP="00FA16F9">
      <w:pPr>
        <w:spacing w:line="360" w:lineRule="auto"/>
        <w:ind w:firstLine="709"/>
        <w:jc w:val="both"/>
        <w:rPr>
          <w:sz w:val="28"/>
          <w:szCs w:val="28"/>
        </w:rPr>
      </w:pPr>
      <w:r w:rsidRPr="00D96146">
        <w:rPr>
          <w:sz w:val="28"/>
          <w:szCs w:val="28"/>
        </w:rPr>
        <w:t xml:space="preserve">1. Рынок существующих, планируемых конкурентов организации. </w:t>
      </w:r>
    </w:p>
    <w:p w:rsidR="001775D5" w:rsidRPr="00D96146" w:rsidRDefault="001775D5" w:rsidP="00FA16F9">
      <w:pPr>
        <w:spacing w:line="360" w:lineRule="auto"/>
        <w:ind w:firstLine="709"/>
        <w:jc w:val="both"/>
        <w:rPr>
          <w:sz w:val="28"/>
          <w:szCs w:val="28"/>
        </w:rPr>
      </w:pPr>
      <w:r w:rsidRPr="00D96146">
        <w:rPr>
          <w:sz w:val="28"/>
          <w:szCs w:val="28"/>
        </w:rPr>
        <w:t xml:space="preserve">2. Конкуренты (определение факторов конкурентного преимущества (ключевых компетенций) основных игроков, присутствие которых ожидается на рынке). </w:t>
      </w:r>
    </w:p>
    <w:p w:rsidR="001775D5" w:rsidRPr="00D96146" w:rsidRDefault="001775D5" w:rsidP="00FA16F9">
      <w:pPr>
        <w:spacing w:line="360" w:lineRule="auto"/>
        <w:ind w:firstLine="709"/>
        <w:jc w:val="both"/>
        <w:rPr>
          <w:sz w:val="28"/>
          <w:szCs w:val="28"/>
        </w:rPr>
      </w:pPr>
      <w:r w:rsidRPr="00D96146">
        <w:rPr>
          <w:sz w:val="28"/>
          <w:szCs w:val="28"/>
        </w:rPr>
        <w:t xml:space="preserve">3. Разработка проектов новых организаций  в данном регионе, их концепции. </w:t>
      </w:r>
    </w:p>
    <w:p w:rsidR="001775D5" w:rsidRPr="00D96146" w:rsidRDefault="001775D5" w:rsidP="00FA16F9">
      <w:pPr>
        <w:spacing w:line="360" w:lineRule="auto"/>
        <w:ind w:firstLine="709"/>
        <w:jc w:val="both"/>
        <w:rPr>
          <w:sz w:val="28"/>
          <w:szCs w:val="28"/>
        </w:rPr>
      </w:pPr>
      <w:r w:rsidRPr="00D96146">
        <w:rPr>
          <w:sz w:val="28"/>
          <w:szCs w:val="28"/>
        </w:rPr>
        <w:t xml:space="preserve">4. Изменения в регионе, затрагивающие интересы  организации. </w:t>
      </w:r>
    </w:p>
    <w:p w:rsidR="001775D5" w:rsidRPr="00D96146" w:rsidRDefault="001775D5" w:rsidP="00FA16F9">
      <w:pPr>
        <w:spacing w:line="360" w:lineRule="auto"/>
        <w:ind w:firstLine="709"/>
        <w:jc w:val="both"/>
        <w:rPr>
          <w:sz w:val="28"/>
          <w:szCs w:val="28"/>
        </w:rPr>
      </w:pPr>
      <w:r w:rsidRPr="00D96146">
        <w:rPr>
          <w:sz w:val="28"/>
          <w:szCs w:val="28"/>
        </w:rPr>
        <w:lastRenderedPageBreak/>
        <w:t xml:space="preserve">5. Дополнительные услуги.  На перечень дополнительных услуг влияет месторасположение  организации и организацию среда. </w:t>
      </w:r>
    </w:p>
    <w:p w:rsidR="001775D5" w:rsidRPr="00D96146" w:rsidRDefault="001775D5" w:rsidP="00FA16F9">
      <w:pPr>
        <w:spacing w:line="360" w:lineRule="auto"/>
        <w:ind w:firstLine="709"/>
        <w:jc w:val="both"/>
        <w:rPr>
          <w:sz w:val="28"/>
          <w:szCs w:val="28"/>
        </w:rPr>
      </w:pPr>
      <w:r w:rsidRPr="00D96146">
        <w:rPr>
          <w:sz w:val="28"/>
          <w:szCs w:val="28"/>
        </w:rPr>
        <w:t xml:space="preserve">6. Исследование клиентской базы. Требуется тщательно изучить деловой потенциал территории, в котором находится организация; определить важнейшие показатели деятельности и их оптимальное сочетание; </w:t>
      </w:r>
    </w:p>
    <w:p w:rsidR="001775D5" w:rsidRPr="00D96146" w:rsidRDefault="001775D5" w:rsidP="00FA16F9">
      <w:pPr>
        <w:spacing w:line="360" w:lineRule="auto"/>
        <w:ind w:firstLine="709"/>
        <w:jc w:val="both"/>
        <w:rPr>
          <w:sz w:val="28"/>
          <w:szCs w:val="28"/>
        </w:rPr>
      </w:pPr>
      <w:r w:rsidRPr="00D96146">
        <w:rPr>
          <w:sz w:val="28"/>
          <w:szCs w:val="28"/>
        </w:rPr>
        <w:t xml:space="preserve">ознакомиться со специфическими требованиями потенциальных потребителей услуг. </w:t>
      </w:r>
    </w:p>
    <w:p w:rsidR="001775D5" w:rsidRPr="00D96146" w:rsidRDefault="001775D5" w:rsidP="00FA16F9">
      <w:pPr>
        <w:spacing w:line="360" w:lineRule="auto"/>
        <w:ind w:firstLine="709"/>
        <w:jc w:val="both"/>
        <w:rPr>
          <w:sz w:val="28"/>
          <w:szCs w:val="28"/>
        </w:rPr>
      </w:pPr>
      <w:r w:rsidRPr="00D96146">
        <w:rPr>
          <w:sz w:val="28"/>
          <w:szCs w:val="28"/>
        </w:rPr>
        <w:t xml:space="preserve">8. Трудовые ресурсы: современная ситуация, перспективы изменения. В зависимости от уровня квалификации потенциальных сотрудников определяют, сколько средств надо выделить на их обучение, а также стиль управления. </w:t>
      </w:r>
    </w:p>
    <w:p w:rsidR="001775D5" w:rsidRPr="00D96146" w:rsidRDefault="001775D5" w:rsidP="00FA16F9">
      <w:pPr>
        <w:spacing w:line="360" w:lineRule="auto"/>
        <w:ind w:firstLine="709"/>
        <w:jc w:val="both"/>
        <w:rPr>
          <w:sz w:val="28"/>
          <w:szCs w:val="28"/>
        </w:rPr>
      </w:pPr>
      <w:r w:rsidRPr="00D96146">
        <w:rPr>
          <w:sz w:val="28"/>
          <w:szCs w:val="28"/>
        </w:rPr>
        <w:t xml:space="preserve">II. Прогнозная оценка спроса и предложения в выделенном потребительском сегменте. </w:t>
      </w:r>
    </w:p>
    <w:p w:rsidR="001775D5" w:rsidRPr="00D96146" w:rsidRDefault="001775D5" w:rsidP="00FA16F9">
      <w:pPr>
        <w:spacing w:line="360" w:lineRule="auto"/>
        <w:ind w:firstLine="709"/>
        <w:jc w:val="both"/>
        <w:rPr>
          <w:sz w:val="28"/>
          <w:szCs w:val="28"/>
        </w:rPr>
      </w:pPr>
      <w:r w:rsidRPr="00D96146">
        <w:rPr>
          <w:sz w:val="28"/>
          <w:szCs w:val="28"/>
        </w:rPr>
        <w:t xml:space="preserve">III. Определение: ожидаемых объемов продаж, оптимального ценового диапазона и уровня (стандартов) качества предусмотренных  организации; факторов, сдерживающих рост спроса на продукцию и услуги  организации; существующего и ожидаемого дефицита услуг, соответствующих профилю финансово-кредитной  организаций. </w:t>
      </w:r>
    </w:p>
    <w:p w:rsidR="001775D5" w:rsidRPr="00D96146" w:rsidRDefault="001775D5" w:rsidP="00FA16F9">
      <w:pPr>
        <w:spacing w:line="360" w:lineRule="auto"/>
        <w:ind w:firstLine="709"/>
        <w:jc w:val="both"/>
        <w:rPr>
          <w:sz w:val="28"/>
          <w:szCs w:val="28"/>
        </w:rPr>
      </w:pPr>
      <w:r w:rsidRPr="00D96146">
        <w:rPr>
          <w:sz w:val="28"/>
          <w:szCs w:val="28"/>
        </w:rPr>
        <w:t>IV. Анализ и оценка состава и диапазонов изменения основных факторов риска бизнес-деятельности.</w:t>
      </w:r>
    </w:p>
    <w:p w:rsidR="001775D5" w:rsidRPr="00D96146" w:rsidRDefault="001775D5" w:rsidP="00FA16F9">
      <w:pPr>
        <w:spacing w:line="360" w:lineRule="auto"/>
        <w:ind w:firstLine="709"/>
        <w:jc w:val="both"/>
        <w:rPr>
          <w:sz w:val="28"/>
          <w:szCs w:val="28"/>
        </w:rPr>
      </w:pPr>
      <w:r w:rsidRPr="00D96146">
        <w:rPr>
          <w:sz w:val="28"/>
          <w:szCs w:val="28"/>
        </w:rPr>
        <w:t xml:space="preserve">V. Выбор маркетинговой стратегии  организации с оценкой ожидаемых постоянных и переменных затрат, связанных с ее реализацией. </w:t>
      </w:r>
    </w:p>
    <w:p w:rsidR="001775D5" w:rsidRPr="00D96146" w:rsidRDefault="001775D5" w:rsidP="00FA16F9">
      <w:pPr>
        <w:widowControl w:val="0"/>
        <w:spacing w:line="360" w:lineRule="auto"/>
        <w:ind w:firstLine="709"/>
        <w:jc w:val="both"/>
        <w:rPr>
          <w:sz w:val="28"/>
          <w:szCs w:val="28"/>
        </w:rPr>
      </w:pPr>
      <w:r w:rsidRPr="00D96146">
        <w:rPr>
          <w:iCs/>
          <w:sz w:val="28"/>
          <w:szCs w:val="28"/>
        </w:rPr>
        <w:t>Увеличению доли рынка</w:t>
      </w:r>
      <w:r w:rsidRPr="00D96146">
        <w:rPr>
          <w:sz w:val="28"/>
          <w:szCs w:val="28"/>
        </w:rPr>
        <w:t> предшествует управленческая работа по повышению конкурентоспособности продукции и услуг и продвижению их на рынок. Прямым следствием увеличения доли рынка является повышения дохода. </w:t>
      </w:r>
    </w:p>
    <w:p w:rsidR="001775D5" w:rsidRPr="00D96146" w:rsidRDefault="001775D5" w:rsidP="00FA16F9">
      <w:pPr>
        <w:widowControl w:val="0"/>
        <w:spacing w:line="360" w:lineRule="auto"/>
        <w:ind w:firstLine="709"/>
        <w:jc w:val="both"/>
        <w:rPr>
          <w:sz w:val="28"/>
          <w:szCs w:val="28"/>
        </w:rPr>
      </w:pPr>
      <w:r w:rsidRPr="00D96146">
        <w:rPr>
          <w:sz w:val="28"/>
          <w:szCs w:val="28"/>
        </w:rPr>
        <w:t xml:space="preserve">Грамотное управление </w:t>
      </w:r>
      <w:r w:rsidR="00F82E98">
        <w:rPr>
          <w:sz w:val="28"/>
          <w:szCs w:val="28"/>
        </w:rPr>
        <w:t>стоимостью</w:t>
      </w:r>
      <w:r w:rsidRPr="00D96146">
        <w:rPr>
          <w:sz w:val="28"/>
          <w:szCs w:val="28"/>
        </w:rPr>
        <w:t xml:space="preserve">  организации   однозначно приводит к дополнительной прибыли. Это позволяет организации  совершать более гибкие маневры, начиная от создания востребованных на рынке новых продуктов, до ценовой политики, что, в свою очередь, приводит к увеличению доли рынка. Поэтому организация работы  по управлению </w:t>
      </w:r>
      <w:r w:rsidR="00F82E98">
        <w:rPr>
          <w:sz w:val="28"/>
          <w:szCs w:val="28"/>
        </w:rPr>
        <w:t>стоимости</w:t>
      </w:r>
      <w:r w:rsidRPr="00D96146">
        <w:rPr>
          <w:sz w:val="28"/>
          <w:szCs w:val="28"/>
        </w:rPr>
        <w:t xml:space="preserve">  организации  является </w:t>
      </w:r>
      <w:r w:rsidRPr="00D96146">
        <w:rPr>
          <w:sz w:val="28"/>
          <w:szCs w:val="28"/>
        </w:rPr>
        <w:lastRenderedPageBreak/>
        <w:t>первостепенной задачей высшего менеджмента. </w:t>
      </w:r>
    </w:p>
    <w:p w:rsidR="001775D5" w:rsidRPr="00D96146" w:rsidRDefault="001775D5" w:rsidP="00FA16F9">
      <w:pPr>
        <w:widowControl w:val="0"/>
        <w:shd w:val="clear" w:color="auto" w:fill="FFFFFF"/>
        <w:spacing w:line="360" w:lineRule="auto"/>
        <w:ind w:firstLine="709"/>
        <w:jc w:val="both"/>
        <w:rPr>
          <w:sz w:val="28"/>
          <w:szCs w:val="28"/>
          <w:shd w:val="clear" w:color="auto" w:fill="FFFFFF"/>
        </w:rPr>
      </w:pPr>
      <w:r w:rsidRPr="00D96146">
        <w:rPr>
          <w:sz w:val="28"/>
          <w:szCs w:val="28"/>
          <w:shd w:val="clear" w:color="auto" w:fill="FFFFFF"/>
        </w:rPr>
        <w:t xml:space="preserve">Таким образом, </w:t>
      </w:r>
      <w:r w:rsidRPr="00D96146">
        <w:rPr>
          <w:sz w:val="28"/>
          <w:szCs w:val="28"/>
        </w:rPr>
        <w:t xml:space="preserve">управление </w:t>
      </w:r>
      <w:r w:rsidR="00F82E98">
        <w:rPr>
          <w:sz w:val="28"/>
          <w:szCs w:val="28"/>
        </w:rPr>
        <w:t>стоимостью</w:t>
      </w:r>
      <w:r w:rsidRPr="00D96146">
        <w:rPr>
          <w:sz w:val="28"/>
          <w:szCs w:val="28"/>
        </w:rPr>
        <w:t xml:space="preserve">  организации  </w:t>
      </w:r>
      <w:r w:rsidRPr="00D96146">
        <w:rPr>
          <w:sz w:val="28"/>
          <w:szCs w:val="28"/>
          <w:shd w:val="clear" w:color="auto" w:fill="FFFFFF"/>
        </w:rPr>
        <w:t xml:space="preserve">на любом его этапе представляет собой систему принципов и методов по разработке и реализации управленческих решений, направленных на стабильный рост организации. </w:t>
      </w:r>
    </w:p>
    <w:p w:rsidR="001775D5" w:rsidRPr="00D96146" w:rsidRDefault="001775D5" w:rsidP="00FA16F9">
      <w:pPr>
        <w:widowControl w:val="0"/>
        <w:shd w:val="clear" w:color="auto" w:fill="FFFFFF"/>
        <w:spacing w:line="360" w:lineRule="auto"/>
        <w:ind w:firstLine="709"/>
        <w:jc w:val="both"/>
        <w:rPr>
          <w:sz w:val="28"/>
          <w:szCs w:val="28"/>
        </w:rPr>
      </w:pPr>
      <w:r w:rsidRPr="00D96146">
        <w:rPr>
          <w:sz w:val="28"/>
          <w:szCs w:val="28"/>
          <w:shd w:val="clear" w:color="auto" w:fill="FFFFFF"/>
        </w:rPr>
        <w:t>Существование любого предприятия представляет собой циклический процесс, для которого характерна закономерность наступления и разрешения кризисов.</w:t>
      </w:r>
    </w:p>
    <w:p w:rsidR="001775D5" w:rsidRPr="00D96146" w:rsidRDefault="001775D5" w:rsidP="00FA16F9">
      <w:pPr>
        <w:widowControl w:val="0"/>
        <w:shd w:val="clear" w:color="auto" w:fill="FFFFFF"/>
        <w:spacing w:line="360" w:lineRule="auto"/>
        <w:ind w:firstLine="709"/>
        <w:jc w:val="both"/>
        <w:rPr>
          <w:sz w:val="28"/>
          <w:szCs w:val="28"/>
          <w:shd w:val="clear" w:color="auto" w:fill="FFFFFF"/>
        </w:rPr>
      </w:pPr>
      <w:r w:rsidRPr="00D96146">
        <w:rPr>
          <w:sz w:val="28"/>
          <w:szCs w:val="28"/>
          <w:shd w:val="clear" w:color="auto" w:fill="FFFFFF"/>
        </w:rPr>
        <w:t>Управление</w:t>
      </w:r>
      <w:r w:rsidRPr="00D96146">
        <w:rPr>
          <w:sz w:val="28"/>
          <w:szCs w:val="28"/>
        </w:rPr>
        <w:t> </w:t>
      </w:r>
      <w:r w:rsidR="00F82E98">
        <w:rPr>
          <w:sz w:val="28"/>
          <w:szCs w:val="28"/>
        </w:rPr>
        <w:t>стоимостью компании</w:t>
      </w:r>
      <w:r w:rsidRPr="00D96146">
        <w:rPr>
          <w:sz w:val="28"/>
          <w:szCs w:val="28"/>
        </w:rPr>
        <w:t xml:space="preserve"> </w:t>
      </w:r>
      <w:r w:rsidRPr="00D96146">
        <w:rPr>
          <w:sz w:val="28"/>
          <w:szCs w:val="28"/>
          <w:shd w:val="clear" w:color="auto" w:fill="FFFFFF"/>
        </w:rPr>
        <w:t xml:space="preserve">— процесс применения форм, методов и процедур, направленных на социально-экономическое </w:t>
      </w:r>
      <w:r w:rsidR="00F82E98">
        <w:rPr>
          <w:sz w:val="28"/>
          <w:szCs w:val="28"/>
          <w:shd w:val="clear" w:color="auto" w:fill="FFFFFF"/>
        </w:rPr>
        <w:t xml:space="preserve">совершенствование </w:t>
      </w:r>
      <w:r w:rsidRPr="00D96146">
        <w:rPr>
          <w:sz w:val="28"/>
          <w:szCs w:val="28"/>
          <w:shd w:val="clear" w:color="auto" w:fill="FFFFFF"/>
        </w:rPr>
        <w:t xml:space="preserve"> финансово-хозяйственной деятельности предприятия, создание и развитие условий для </w:t>
      </w:r>
      <w:r w:rsidR="00F82E98">
        <w:rPr>
          <w:sz w:val="28"/>
          <w:szCs w:val="28"/>
          <w:shd w:val="clear" w:color="auto" w:fill="FFFFFF"/>
        </w:rPr>
        <w:t>роста критериев стоимости компании</w:t>
      </w:r>
      <w:r w:rsidR="00FA16F9">
        <w:rPr>
          <w:rFonts w:cs="Times New Roman"/>
          <w:sz w:val="28"/>
          <w:szCs w:val="28"/>
          <w:shd w:val="clear" w:color="auto" w:fill="FFFFFF"/>
        </w:rPr>
        <w:t>[32,</w:t>
      </w:r>
      <w:r w:rsidR="00195AA1">
        <w:rPr>
          <w:rFonts w:cs="Times New Roman"/>
          <w:sz w:val="28"/>
          <w:szCs w:val="28"/>
          <w:shd w:val="clear" w:color="auto" w:fill="FFFFFF"/>
        </w:rPr>
        <w:t>С.</w:t>
      </w:r>
      <w:r w:rsidR="00FA16F9">
        <w:rPr>
          <w:rFonts w:cs="Times New Roman"/>
          <w:sz w:val="28"/>
          <w:szCs w:val="28"/>
          <w:shd w:val="clear" w:color="auto" w:fill="FFFFFF"/>
        </w:rPr>
        <w:t>24]</w:t>
      </w:r>
      <w:r w:rsidRPr="00D96146">
        <w:rPr>
          <w:sz w:val="28"/>
          <w:szCs w:val="28"/>
          <w:shd w:val="clear" w:color="auto" w:fill="FFFFFF"/>
        </w:rPr>
        <w:t>.</w:t>
      </w:r>
    </w:p>
    <w:p w:rsidR="001775D5" w:rsidRPr="00D96146" w:rsidRDefault="001775D5" w:rsidP="00FA16F9">
      <w:pPr>
        <w:widowControl w:val="0"/>
        <w:shd w:val="clear" w:color="auto" w:fill="FFFFFF"/>
        <w:spacing w:line="360" w:lineRule="auto"/>
        <w:ind w:firstLine="709"/>
        <w:jc w:val="both"/>
        <w:rPr>
          <w:sz w:val="28"/>
          <w:szCs w:val="28"/>
          <w:shd w:val="clear" w:color="auto" w:fill="FFFFFF"/>
        </w:rPr>
      </w:pPr>
      <w:r w:rsidRPr="00D96146">
        <w:rPr>
          <w:sz w:val="28"/>
          <w:szCs w:val="28"/>
          <w:shd w:val="clear" w:color="auto" w:fill="FFFFFF"/>
        </w:rPr>
        <w:t xml:space="preserve"> Применяются следующие методы: </w:t>
      </w:r>
    </w:p>
    <w:p w:rsidR="001775D5" w:rsidRPr="00D96146" w:rsidRDefault="001775D5" w:rsidP="00FA16F9">
      <w:pPr>
        <w:pStyle w:val="ab"/>
        <w:widowControl w:val="0"/>
        <w:numPr>
          <w:ilvl w:val="0"/>
          <w:numId w:val="35"/>
        </w:numPr>
        <w:shd w:val="clear" w:color="auto" w:fill="FFFFFF"/>
        <w:spacing w:line="360" w:lineRule="auto"/>
        <w:ind w:left="0" w:firstLine="709"/>
        <w:jc w:val="both"/>
        <w:rPr>
          <w:sz w:val="28"/>
          <w:szCs w:val="28"/>
          <w:shd w:val="clear" w:color="auto" w:fill="FFFFFF"/>
        </w:rPr>
      </w:pPr>
      <w:r w:rsidRPr="00D96146">
        <w:rPr>
          <w:sz w:val="28"/>
          <w:szCs w:val="28"/>
          <w:shd w:val="clear" w:color="auto" w:fill="FFFFFF"/>
        </w:rPr>
        <w:t>детальный анализ ситуации,</w:t>
      </w:r>
    </w:p>
    <w:p w:rsidR="001775D5" w:rsidRPr="00D96146" w:rsidRDefault="001775D5" w:rsidP="00FA16F9">
      <w:pPr>
        <w:pStyle w:val="ab"/>
        <w:widowControl w:val="0"/>
        <w:numPr>
          <w:ilvl w:val="0"/>
          <w:numId w:val="35"/>
        </w:numPr>
        <w:shd w:val="clear" w:color="auto" w:fill="FFFFFF"/>
        <w:spacing w:line="360" w:lineRule="auto"/>
        <w:ind w:left="0" w:firstLine="709"/>
        <w:jc w:val="both"/>
        <w:rPr>
          <w:sz w:val="28"/>
          <w:szCs w:val="28"/>
          <w:shd w:val="clear" w:color="auto" w:fill="FFFFFF"/>
        </w:rPr>
      </w:pPr>
      <w:r w:rsidRPr="00D96146">
        <w:rPr>
          <w:sz w:val="28"/>
          <w:szCs w:val="28"/>
          <w:shd w:val="clear" w:color="auto" w:fill="FFFFFF"/>
        </w:rPr>
        <w:t xml:space="preserve">сокращение затрат предприятия, </w:t>
      </w:r>
    </w:p>
    <w:p w:rsidR="001775D5" w:rsidRPr="00D96146" w:rsidRDefault="001775D5" w:rsidP="00FA16F9">
      <w:pPr>
        <w:pStyle w:val="ab"/>
        <w:widowControl w:val="0"/>
        <w:numPr>
          <w:ilvl w:val="0"/>
          <w:numId w:val="35"/>
        </w:numPr>
        <w:shd w:val="clear" w:color="auto" w:fill="FFFFFF"/>
        <w:spacing w:line="360" w:lineRule="auto"/>
        <w:ind w:left="0" w:firstLine="709"/>
        <w:jc w:val="both"/>
        <w:rPr>
          <w:sz w:val="28"/>
          <w:szCs w:val="28"/>
          <w:shd w:val="clear" w:color="auto" w:fill="FFFFFF"/>
        </w:rPr>
      </w:pPr>
      <w:r w:rsidRPr="00D96146">
        <w:rPr>
          <w:sz w:val="28"/>
          <w:szCs w:val="28"/>
          <w:shd w:val="clear" w:color="auto" w:fill="FFFFFF"/>
        </w:rPr>
        <w:t xml:space="preserve">разработка инвестиционных проектов и  программ, </w:t>
      </w:r>
    </w:p>
    <w:p w:rsidR="001775D5" w:rsidRPr="00D96146" w:rsidRDefault="001775D5" w:rsidP="00FA16F9">
      <w:pPr>
        <w:pStyle w:val="ab"/>
        <w:widowControl w:val="0"/>
        <w:numPr>
          <w:ilvl w:val="0"/>
          <w:numId w:val="35"/>
        </w:numPr>
        <w:shd w:val="clear" w:color="auto" w:fill="FFFFFF"/>
        <w:spacing w:line="360" w:lineRule="auto"/>
        <w:ind w:left="0" w:firstLine="709"/>
        <w:jc w:val="both"/>
        <w:rPr>
          <w:sz w:val="28"/>
          <w:szCs w:val="28"/>
          <w:shd w:val="clear" w:color="auto" w:fill="FFFFFF"/>
        </w:rPr>
      </w:pPr>
      <w:r w:rsidRPr="00D96146">
        <w:rPr>
          <w:sz w:val="28"/>
          <w:szCs w:val="28"/>
          <w:shd w:val="clear" w:color="auto" w:fill="FFFFFF"/>
        </w:rPr>
        <w:t xml:space="preserve">реструктуризация и реорганизация, </w:t>
      </w:r>
    </w:p>
    <w:p w:rsidR="001775D5" w:rsidRPr="00D96146" w:rsidRDefault="001775D5" w:rsidP="00FA16F9">
      <w:pPr>
        <w:pStyle w:val="ab"/>
        <w:widowControl w:val="0"/>
        <w:numPr>
          <w:ilvl w:val="0"/>
          <w:numId w:val="35"/>
        </w:numPr>
        <w:shd w:val="clear" w:color="auto" w:fill="FFFFFF"/>
        <w:spacing w:line="360" w:lineRule="auto"/>
        <w:ind w:left="0" w:firstLine="709"/>
        <w:jc w:val="both"/>
        <w:rPr>
          <w:sz w:val="28"/>
          <w:szCs w:val="28"/>
          <w:shd w:val="clear" w:color="auto" w:fill="FFFFFF"/>
        </w:rPr>
      </w:pPr>
      <w:r w:rsidRPr="00D96146">
        <w:rPr>
          <w:sz w:val="28"/>
          <w:szCs w:val="28"/>
          <w:shd w:val="clear" w:color="auto" w:fill="FFFFFF"/>
        </w:rPr>
        <w:t xml:space="preserve">переподготовка персонала </w:t>
      </w:r>
    </w:p>
    <w:p w:rsidR="001775D5" w:rsidRPr="00D96146" w:rsidRDefault="001775D5" w:rsidP="00FA16F9">
      <w:pPr>
        <w:pStyle w:val="ab"/>
        <w:widowControl w:val="0"/>
        <w:numPr>
          <w:ilvl w:val="0"/>
          <w:numId w:val="35"/>
        </w:numPr>
        <w:shd w:val="clear" w:color="auto" w:fill="FFFFFF"/>
        <w:spacing w:line="360" w:lineRule="auto"/>
        <w:ind w:left="0" w:firstLine="709"/>
        <w:jc w:val="both"/>
        <w:rPr>
          <w:sz w:val="28"/>
          <w:szCs w:val="28"/>
          <w:shd w:val="clear" w:color="auto" w:fill="FFFFFF"/>
        </w:rPr>
      </w:pPr>
      <w:r w:rsidRPr="00D96146">
        <w:rPr>
          <w:sz w:val="28"/>
          <w:szCs w:val="28"/>
          <w:shd w:val="clear" w:color="auto" w:fill="FFFFFF"/>
        </w:rPr>
        <w:t>поиск новых рынков сбыта и субсидий и другое.</w:t>
      </w:r>
    </w:p>
    <w:p w:rsidR="001775D5" w:rsidRPr="00D96146" w:rsidRDefault="001775D5" w:rsidP="00FA16F9">
      <w:pPr>
        <w:pStyle w:val="a9"/>
        <w:widowControl w:val="0"/>
        <w:shd w:val="clear" w:color="auto" w:fill="FFFFFF"/>
        <w:spacing w:before="0" w:beforeAutospacing="0" w:after="0" w:afterAutospacing="0" w:line="360" w:lineRule="auto"/>
        <w:ind w:firstLine="709"/>
        <w:contextualSpacing/>
        <w:jc w:val="both"/>
        <w:rPr>
          <w:sz w:val="28"/>
          <w:szCs w:val="28"/>
        </w:rPr>
      </w:pPr>
      <w:r w:rsidRPr="00D96146">
        <w:rPr>
          <w:bCs/>
          <w:sz w:val="28"/>
          <w:szCs w:val="28"/>
          <w:shd w:val="clear" w:color="auto" w:fill="FFFFFF"/>
        </w:rPr>
        <w:t xml:space="preserve">Управление </w:t>
      </w:r>
      <w:r w:rsidR="00F82E98">
        <w:rPr>
          <w:bCs/>
          <w:sz w:val="28"/>
          <w:szCs w:val="28"/>
          <w:shd w:val="clear" w:color="auto" w:fill="FFFFFF"/>
        </w:rPr>
        <w:t>стоимостью</w:t>
      </w:r>
      <w:r w:rsidRPr="00D96146">
        <w:rPr>
          <w:bCs/>
          <w:sz w:val="28"/>
          <w:szCs w:val="28"/>
          <w:shd w:val="clear" w:color="auto" w:fill="FFFFFF"/>
        </w:rPr>
        <w:t xml:space="preserve"> можно подразделить на следующие </w:t>
      </w:r>
      <w:r w:rsidR="00FA16F9">
        <w:rPr>
          <w:bCs/>
          <w:sz w:val="28"/>
          <w:szCs w:val="28"/>
          <w:shd w:val="clear" w:color="auto" w:fill="FFFFFF"/>
        </w:rPr>
        <w:t>элементы</w:t>
      </w:r>
      <w:r w:rsidR="00FA16F9">
        <w:rPr>
          <w:sz w:val="28"/>
          <w:szCs w:val="28"/>
          <w:shd w:val="clear" w:color="auto" w:fill="FFFFFF"/>
        </w:rPr>
        <w:t>[36,</w:t>
      </w:r>
      <w:r w:rsidR="00195AA1">
        <w:rPr>
          <w:sz w:val="28"/>
          <w:szCs w:val="28"/>
          <w:shd w:val="clear" w:color="auto" w:fill="FFFFFF"/>
        </w:rPr>
        <w:t>С.</w:t>
      </w:r>
      <w:r w:rsidR="00FA16F9">
        <w:rPr>
          <w:sz w:val="28"/>
          <w:szCs w:val="28"/>
          <w:shd w:val="clear" w:color="auto" w:fill="FFFFFF"/>
        </w:rPr>
        <w:t>32]</w:t>
      </w:r>
      <w:r w:rsidRPr="00D96146">
        <w:rPr>
          <w:bCs/>
          <w:sz w:val="28"/>
          <w:szCs w:val="28"/>
          <w:shd w:val="clear" w:color="auto" w:fill="FFFFFF"/>
        </w:rPr>
        <w:t>:</w:t>
      </w:r>
    </w:p>
    <w:p w:rsidR="001775D5" w:rsidRPr="00D96146" w:rsidRDefault="001775D5" w:rsidP="00FA16F9">
      <w:pPr>
        <w:widowControl w:val="0"/>
        <w:shd w:val="clear" w:color="auto" w:fill="FFFFFF"/>
        <w:spacing w:line="360" w:lineRule="auto"/>
        <w:ind w:firstLine="709"/>
        <w:jc w:val="both"/>
        <w:rPr>
          <w:sz w:val="28"/>
          <w:szCs w:val="28"/>
        </w:rPr>
      </w:pPr>
      <w:r w:rsidRPr="00D96146">
        <w:rPr>
          <w:sz w:val="28"/>
          <w:szCs w:val="28"/>
        </w:rPr>
        <w:t xml:space="preserve">1) </w:t>
      </w:r>
      <w:r w:rsidRPr="00D96146">
        <w:rPr>
          <w:sz w:val="28"/>
          <w:szCs w:val="28"/>
          <w:shd w:val="clear" w:color="auto" w:fill="FFFFFF"/>
        </w:rPr>
        <w:t>Осуществление постоянного мониторинга финансового состояния предприятия;</w:t>
      </w:r>
    </w:p>
    <w:p w:rsidR="001775D5" w:rsidRPr="00D96146" w:rsidRDefault="001775D5" w:rsidP="00FA16F9">
      <w:pPr>
        <w:widowControl w:val="0"/>
        <w:shd w:val="clear" w:color="auto" w:fill="FFFFFF"/>
        <w:spacing w:line="360" w:lineRule="auto"/>
        <w:ind w:firstLine="709"/>
        <w:jc w:val="both"/>
        <w:rPr>
          <w:sz w:val="28"/>
          <w:szCs w:val="28"/>
        </w:rPr>
      </w:pPr>
      <w:r w:rsidRPr="00D96146">
        <w:rPr>
          <w:sz w:val="28"/>
          <w:szCs w:val="28"/>
        </w:rPr>
        <w:t xml:space="preserve">2) </w:t>
      </w:r>
      <w:r w:rsidRPr="00D96146">
        <w:rPr>
          <w:sz w:val="28"/>
          <w:szCs w:val="28"/>
          <w:shd w:val="clear" w:color="auto" w:fill="FFFFFF"/>
        </w:rPr>
        <w:t>Установление особой группы объектов наблюдения, т.е. целевых параметров финансового состояния предприятия, нарушение которых свидетельствует о кризисном его развитии;</w:t>
      </w:r>
    </w:p>
    <w:p w:rsidR="001775D5" w:rsidRPr="00D96146" w:rsidRDefault="001775D5" w:rsidP="00FA16F9">
      <w:pPr>
        <w:widowControl w:val="0"/>
        <w:shd w:val="clear" w:color="auto" w:fill="FFFFFF"/>
        <w:spacing w:line="360" w:lineRule="auto"/>
        <w:ind w:firstLine="709"/>
        <w:jc w:val="both"/>
        <w:rPr>
          <w:sz w:val="28"/>
          <w:szCs w:val="28"/>
        </w:rPr>
      </w:pPr>
      <w:r w:rsidRPr="00D96146">
        <w:rPr>
          <w:sz w:val="28"/>
          <w:szCs w:val="28"/>
        </w:rPr>
        <w:t xml:space="preserve">3) </w:t>
      </w:r>
      <w:r w:rsidRPr="00D96146">
        <w:rPr>
          <w:sz w:val="28"/>
          <w:szCs w:val="28"/>
          <w:shd w:val="clear" w:color="auto" w:fill="FFFFFF"/>
        </w:rPr>
        <w:t>Осуществление высокой периодичности наблюдений за выбранными системами финансовых показателей в общей системе мониторинга;</w:t>
      </w:r>
    </w:p>
    <w:p w:rsidR="001775D5" w:rsidRPr="00D96146" w:rsidRDefault="001775D5" w:rsidP="00FA16F9">
      <w:pPr>
        <w:widowControl w:val="0"/>
        <w:shd w:val="clear" w:color="auto" w:fill="FFFFFF"/>
        <w:spacing w:line="360" w:lineRule="auto"/>
        <w:ind w:firstLine="709"/>
        <w:jc w:val="both"/>
        <w:rPr>
          <w:sz w:val="28"/>
          <w:szCs w:val="28"/>
        </w:rPr>
      </w:pPr>
      <w:r w:rsidRPr="00D96146">
        <w:rPr>
          <w:sz w:val="28"/>
          <w:szCs w:val="28"/>
        </w:rPr>
        <w:t xml:space="preserve">4) </w:t>
      </w:r>
      <w:r w:rsidRPr="00D96146">
        <w:rPr>
          <w:sz w:val="28"/>
          <w:szCs w:val="28"/>
          <w:shd w:val="clear" w:color="auto" w:fill="FFFFFF"/>
        </w:rPr>
        <w:t>Пересмотр стратегии предприятия;</w:t>
      </w:r>
    </w:p>
    <w:p w:rsidR="001775D5" w:rsidRPr="00D96146" w:rsidRDefault="001775D5" w:rsidP="00FA16F9">
      <w:pPr>
        <w:widowControl w:val="0"/>
        <w:shd w:val="clear" w:color="auto" w:fill="FFFFFF"/>
        <w:spacing w:line="360" w:lineRule="auto"/>
        <w:ind w:firstLine="709"/>
        <w:jc w:val="both"/>
        <w:rPr>
          <w:sz w:val="28"/>
          <w:szCs w:val="28"/>
        </w:rPr>
      </w:pPr>
      <w:r w:rsidRPr="00D96146">
        <w:rPr>
          <w:sz w:val="28"/>
          <w:szCs w:val="28"/>
        </w:rPr>
        <w:t>5) С</w:t>
      </w:r>
      <w:r w:rsidRPr="00D96146">
        <w:rPr>
          <w:sz w:val="28"/>
          <w:szCs w:val="28"/>
          <w:shd w:val="clear" w:color="auto" w:fill="FFFFFF"/>
        </w:rPr>
        <w:t>тратегия управления затратами.</w:t>
      </w:r>
      <w:r w:rsidR="00FA16F9">
        <w:rPr>
          <w:sz w:val="28"/>
          <w:szCs w:val="28"/>
          <w:shd w:val="clear" w:color="auto" w:fill="FFFFFF"/>
        </w:rPr>
        <w:t xml:space="preserve"> </w:t>
      </w:r>
      <w:r w:rsidRPr="00D96146">
        <w:rPr>
          <w:sz w:val="28"/>
          <w:szCs w:val="28"/>
        </w:rPr>
        <w:t xml:space="preserve">В современных экономических </w:t>
      </w:r>
      <w:r w:rsidRPr="00D96146">
        <w:rPr>
          <w:sz w:val="28"/>
          <w:szCs w:val="28"/>
        </w:rPr>
        <w:lastRenderedPageBreak/>
        <w:t xml:space="preserve">условиях, даже будучи прибыльными, компании часто не знают, велики или малы расходы, злоупотребляет ли положением персонал, оптимальны ли расходы на производство и сбыт, возможно ли сокращение административных расходов, приводит к поиску все более эффективных решений в сфере учета затрат. </w:t>
      </w:r>
    </w:p>
    <w:p w:rsidR="001775D5" w:rsidRPr="00D96146" w:rsidRDefault="001775D5" w:rsidP="00FA16F9">
      <w:pPr>
        <w:widowControl w:val="0"/>
        <w:spacing w:line="360" w:lineRule="auto"/>
        <w:ind w:firstLine="709"/>
        <w:jc w:val="both"/>
        <w:rPr>
          <w:iCs/>
          <w:sz w:val="28"/>
          <w:szCs w:val="28"/>
        </w:rPr>
      </w:pPr>
      <w:r w:rsidRPr="00D96146">
        <w:rPr>
          <w:sz w:val="28"/>
          <w:szCs w:val="28"/>
        </w:rPr>
        <w:t>Это особенно ощутимо в таком сегменте, как планирование затрат.</w:t>
      </w:r>
      <w:r w:rsidRPr="00D96146">
        <w:rPr>
          <w:iCs/>
          <w:sz w:val="28"/>
          <w:szCs w:val="28"/>
        </w:rPr>
        <w:t xml:space="preserve"> </w:t>
      </w:r>
    </w:p>
    <w:p w:rsidR="001775D5" w:rsidRPr="00D96146" w:rsidRDefault="001775D5" w:rsidP="00FA16F9">
      <w:pPr>
        <w:widowControl w:val="0"/>
        <w:spacing w:line="360" w:lineRule="auto"/>
        <w:ind w:firstLine="709"/>
        <w:jc w:val="both"/>
        <w:rPr>
          <w:sz w:val="28"/>
          <w:szCs w:val="28"/>
        </w:rPr>
      </w:pPr>
      <w:r w:rsidRPr="00D96146">
        <w:rPr>
          <w:iCs/>
          <w:sz w:val="28"/>
          <w:szCs w:val="28"/>
        </w:rPr>
        <w:t>Грамотная стратегия</w:t>
      </w:r>
      <w:r w:rsidRPr="00D96146">
        <w:rPr>
          <w:sz w:val="28"/>
          <w:szCs w:val="28"/>
        </w:rPr>
        <w:t> однозначно приводит к дополнительной прибыли. Это позволяет предприятию совершать более гибкие маневры, начиная от создания востребованных на рынке новых продуктов, до ценовой политики, что, в свою очередь, приводит к увеличению доли рынка. Поэтому организация работы предприятия в направлении снижения затрат является первостепенной задачей высшего менеджмента. </w:t>
      </w:r>
    </w:p>
    <w:p w:rsidR="001775D5" w:rsidRPr="00D96146" w:rsidRDefault="001775D5" w:rsidP="00FA16F9">
      <w:pPr>
        <w:widowControl w:val="0"/>
        <w:shd w:val="clear" w:color="auto" w:fill="FFFFFF"/>
        <w:spacing w:line="360" w:lineRule="auto"/>
        <w:ind w:firstLine="709"/>
        <w:jc w:val="both"/>
        <w:rPr>
          <w:sz w:val="28"/>
          <w:szCs w:val="28"/>
        </w:rPr>
      </w:pPr>
      <w:r w:rsidRPr="00D96146">
        <w:rPr>
          <w:sz w:val="28"/>
          <w:szCs w:val="28"/>
          <w:shd w:val="clear" w:color="auto" w:fill="FFFFFF"/>
        </w:rPr>
        <w:t>6) Повышение показателей эффективности деятельности предприятия (производительность труда, фондоотдача и др.);</w:t>
      </w:r>
    </w:p>
    <w:p w:rsidR="001775D5" w:rsidRPr="00D96146" w:rsidRDefault="001775D5" w:rsidP="00FA16F9">
      <w:pPr>
        <w:widowControl w:val="0"/>
        <w:shd w:val="clear" w:color="auto" w:fill="FFFFFF"/>
        <w:spacing w:line="360" w:lineRule="auto"/>
        <w:ind w:firstLine="709"/>
        <w:jc w:val="both"/>
        <w:rPr>
          <w:sz w:val="28"/>
          <w:szCs w:val="28"/>
        </w:rPr>
      </w:pPr>
      <w:r w:rsidRPr="00D96146">
        <w:rPr>
          <w:sz w:val="28"/>
          <w:szCs w:val="28"/>
        </w:rPr>
        <w:t xml:space="preserve">7) </w:t>
      </w:r>
      <w:r w:rsidRPr="00D96146">
        <w:rPr>
          <w:sz w:val="28"/>
          <w:szCs w:val="28"/>
          <w:shd w:val="clear" w:color="auto" w:fill="FFFFFF"/>
        </w:rPr>
        <w:t>Анализ отклонений по каждому из параметров, установление причин и возможных их последствий на конечные результаты деятельности организации;</w:t>
      </w:r>
    </w:p>
    <w:p w:rsidR="001775D5" w:rsidRPr="00D96146" w:rsidRDefault="001775D5" w:rsidP="00FA16F9">
      <w:pPr>
        <w:widowControl w:val="0"/>
        <w:shd w:val="clear" w:color="auto" w:fill="FFFFFF"/>
        <w:spacing w:line="360" w:lineRule="auto"/>
        <w:ind w:firstLine="709"/>
        <w:jc w:val="both"/>
        <w:rPr>
          <w:sz w:val="28"/>
          <w:szCs w:val="28"/>
        </w:rPr>
      </w:pPr>
      <w:r w:rsidRPr="00D96146">
        <w:rPr>
          <w:sz w:val="28"/>
          <w:szCs w:val="28"/>
        </w:rPr>
        <w:t xml:space="preserve">8) </w:t>
      </w:r>
      <w:r w:rsidRPr="00D96146">
        <w:rPr>
          <w:sz w:val="28"/>
          <w:szCs w:val="28"/>
          <w:shd w:val="clear" w:color="auto" w:fill="FFFFFF"/>
        </w:rPr>
        <w:t>Проведение диагностики финансового состояния предприятия;</w:t>
      </w:r>
    </w:p>
    <w:p w:rsidR="001775D5" w:rsidRPr="00D96146" w:rsidRDefault="001775D5" w:rsidP="00FA16F9">
      <w:pPr>
        <w:widowControl w:val="0"/>
        <w:shd w:val="clear" w:color="auto" w:fill="FFFFFF"/>
        <w:spacing w:line="360" w:lineRule="auto"/>
        <w:ind w:firstLine="709"/>
        <w:jc w:val="both"/>
        <w:rPr>
          <w:sz w:val="28"/>
          <w:szCs w:val="28"/>
        </w:rPr>
      </w:pPr>
      <w:r w:rsidRPr="00D96146">
        <w:rPr>
          <w:sz w:val="28"/>
          <w:szCs w:val="28"/>
        </w:rPr>
        <w:t xml:space="preserve">9) </w:t>
      </w:r>
      <w:r w:rsidRPr="00D96146">
        <w:rPr>
          <w:sz w:val="28"/>
          <w:szCs w:val="28"/>
          <w:shd w:val="clear" w:color="auto" w:fill="FFFFFF"/>
        </w:rPr>
        <w:t>Оценка возможности предотвращения кризиса в условиях предстоящей динамики факторов внешней и внутренней среды предприятия;</w:t>
      </w:r>
    </w:p>
    <w:p w:rsidR="001775D5" w:rsidRPr="00D96146" w:rsidRDefault="001775D5" w:rsidP="00FA16F9">
      <w:pPr>
        <w:widowControl w:val="0"/>
        <w:shd w:val="clear" w:color="auto" w:fill="FFFFFF"/>
        <w:spacing w:line="360" w:lineRule="auto"/>
        <w:ind w:firstLine="709"/>
        <w:jc w:val="both"/>
        <w:rPr>
          <w:sz w:val="28"/>
          <w:szCs w:val="28"/>
        </w:rPr>
      </w:pPr>
      <w:r w:rsidRPr="00D96146">
        <w:rPr>
          <w:sz w:val="28"/>
          <w:szCs w:val="28"/>
        </w:rPr>
        <w:t xml:space="preserve">10) </w:t>
      </w:r>
      <w:r w:rsidRPr="00D96146">
        <w:rPr>
          <w:sz w:val="28"/>
          <w:szCs w:val="28"/>
          <w:shd w:val="clear" w:color="auto" w:fill="FFFFFF"/>
        </w:rPr>
        <w:t>Разработка мероприятий, направленных на перспективное развитие;</w:t>
      </w:r>
    </w:p>
    <w:p w:rsidR="001775D5" w:rsidRPr="00D96146" w:rsidRDefault="001775D5" w:rsidP="00FA16F9">
      <w:pPr>
        <w:widowControl w:val="0"/>
        <w:spacing w:line="360" w:lineRule="auto"/>
        <w:ind w:firstLine="709"/>
        <w:jc w:val="both"/>
        <w:rPr>
          <w:spacing w:val="4"/>
          <w:sz w:val="28"/>
          <w:szCs w:val="28"/>
        </w:rPr>
      </w:pPr>
      <w:r w:rsidRPr="00D96146">
        <w:rPr>
          <w:spacing w:val="4"/>
          <w:sz w:val="28"/>
          <w:szCs w:val="28"/>
        </w:rPr>
        <w:t xml:space="preserve">Управление </w:t>
      </w:r>
      <w:r w:rsidR="00F82E98">
        <w:rPr>
          <w:spacing w:val="4"/>
          <w:sz w:val="28"/>
          <w:szCs w:val="28"/>
        </w:rPr>
        <w:t>стоимостью</w:t>
      </w:r>
      <w:r w:rsidRPr="00D96146">
        <w:rPr>
          <w:spacing w:val="4"/>
          <w:sz w:val="28"/>
          <w:szCs w:val="28"/>
        </w:rPr>
        <w:t xml:space="preserve"> на предприятии оказывает непосредственное влияние на величину прибыли и эффективность всей деятельности предприятия. </w:t>
      </w:r>
    </w:p>
    <w:p w:rsidR="001775D5" w:rsidRPr="00D96146" w:rsidRDefault="001775D5" w:rsidP="00FA16F9">
      <w:pPr>
        <w:widowControl w:val="0"/>
        <w:shd w:val="clear" w:color="auto" w:fill="FFFFFF"/>
        <w:spacing w:line="360" w:lineRule="auto"/>
        <w:ind w:firstLine="709"/>
        <w:jc w:val="both"/>
        <w:rPr>
          <w:sz w:val="28"/>
          <w:szCs w:val="28"/>
        </w:rPr>
      </w:pPr>
      <w:r w:rsidRPr="00D96146">
        <w:rPr>
          <w:sz w:val="28"/>
          <w:szCs w:val="28"/>
        </w:rPr>
        <w:t xml:space="preserve"> Отечественная практика - не исключение в данной сфере: успехи демонстрируют компании, работающие в наиболее конкурентоспособных отраслях экономики, что связано с повышением роли качества управления организацией.</w:t>
      </w:r>
    </w:p>
    <w:p w:rsidR="001775D5" w:rsidRPr="00D96146" w:rsidRDefault="001775D5" w:rsidP="00FA16F9">
      <w:pPr>
        <w:widowControl w:val="0"/>
        <w:spacing w:line="360" w:lineRule="auto"/>
        <w:ind w:firstLine="709"/>
        <w:jc w:val="both"/>
        <w:rPr>
          <w:sz w:val="28"/>
          <w:szCs w:val="28"/>
        </w:rPr>
      </w:pPr>
      <w:r w:rsidRPr="00D96146">
        <w:rPr>
          <w:iCs/>
          <w:sz w:val="28"/>
          <w:szCs w:val="28"/>
        </w:rPr>
        <w:t xml:space="preserve">Увеличению </w:t>
      </w:r>
      <w:r w:rsidR="00FA16F9">
        <w:rPr>
          <w:iCs/>
          <w:sz w:val="28"/>
          <w:szCs w:val="28"/>
        </w:rPr>
        <w:t xml:space="preserve">стоимости компании </w:t>
      </w:r>
      <w:r w:rsidRPr="00D96146">
        <w:rPr>
          <w:sz w:val="28"/>
          <w:szCs w:val="28"/>
        </w:rPr>
        <w:t xml:space="preserve"> предшествует управленческая работа по повышению конкурентоспособности выпускаемой продукции или услуг и продвижению их на рынок. </w:t>
      </w:r>
    </w:p>
    <w:p w:rsidR="001775D5" w:rsidRPr="00D96146" w:rsidRDefault="001775D5" w:rsidP="00FA16F9">
      <w:pPr>
        <w:spacing w:line="360" w:lineRule="auto"/>
        <w:ind w:firstLine="709"/>
        <w:jc w:val="both"/>
        <w:rPr>
          <w:sz w:val="28"/>
          <w:szCs w:val="28"/>
        </w:rPr>
      </w:pPr>
      <w:r w:rsidRPr="00D96146">
        <w:rPr>
          <w:sz w:val="28"/>
          <w:szCs w:val="28"/>
        </w:rPr>
        <w:lastRenderedPageBreak/>
        <w:t xml:space="preserve">Проведенное исследование теоретических подходов к </w:t>
      </w:r>
      <w:r w:rsidR="00F82E98">
        <w:rPr>
          <w:sz w:val="28"/>
          <w:szCs w:val="28"/>
        </w:rPr>
        <w:t xml:space="preserve">управлению </w:t>
      </w:r>
      <w:r w:rsidR="00FA16F9">
        <w:rPr>
          <w:sz w:val="28"/>
          <w:szCs w:val="28"/>
        </w:rPr>
        <w:t>стоимостью</w:t>
      </w:r>
      <w:r w:rsidR="00F82E98">
        <w:rPr>
          <w:sz w:val="28"/>
          <w:szCs w:val="28"/>
        </w:rPr>
        <w:t xml:space="preserve"> </w:t>
      </w:r>
      <w:r w:rsidRPr="00D96146">
        <w:rPr>
          <w:sz w:val="28"/>
          <w:szCs w:val="28"/>
        </w:rPr>
        <w:t xml:space="preserve">предприятий позволяет провести анализ деятельности </w:t>
      </w:r>
      <w:r w:rsidRPr="00D96146">
        <w:rPr>
          <w:sz w:val="28"/>
          <w:szCs w:val="28"/>
          <w:shd w:val="clear" w:color="auto" w:fill="FFFFFF"/>
        </w:rPr>
        <w:t>ООО «</w:t>
      </w:r>
      <w:r>
        <w:rPr>
          <w:sz w:val="28"/>
          <w:szCs w:val="28"/>
          <w:shd w:val="clear" w:color="auto" w:fill="FFFFFF"/>
        </w:rPr>
        <w:t>СК Технология 2000</w:t>
      </w:r>
      <w:r w:rsidRPr="00D96146">
        <w:rPr>
          <w:sz w:val="28"/>
          <w:szCs w:val="28"/>
          <w:shd w:val="clear" w:color="auto" w:fill="FFFFFF"/>
        </w:rPr>
        <w:t xml:space="preserve">», </w:t>
      </w:r>
      <w:r w:rsidR="00F82E98">
        <w:rPr>
          <w:sz w:val="28"/>
          <w:szCs w:val="28"/>
          <w:shd w:val="clear" w:color="auto" w:fill="FFFFFF"/>
        </w:rPr>
        <w:t xml:space="preserve"> по управлению стоимости компании </w:t>
      </w:r>
      <w:r w:rsidRPr="00D96146">
        <w:rPr>
          <w:sz w:val="28"/>
          <w:szCs w:val="28"/>
          <w:shd w:val="clear" w:color="auto" w:fill="FFFFFF"/>
        </w:rPr>
        <w:t xml:space="preserve">и на основании полученных результатов определить пути ее </w:t>
      </w:r>
      <w:r w:rsidR="00F82E98">
        <w:rPr>
          <w:sz w:val="28"/>
          <w:szCs w:val="28"/>
          <w:shd w:val="clear" w:color="auto" w:fill="FFFFFF"/>
        </w:rPr>
        <w:t>повышения</w:t>
      </w:r>
      <w:r w:rsidRPr="00D96146">
        <w:rPr>
          <w:sz w:val="28"/>
          <w:szCs w:val="28"/>
          <w:shd w:val="clear" w:color="auto" w:fill="FFFFFF"/>
        </w:rPr>
        <w:t>.</w:t>
      </w:r>
    </w:p>
    <w:p w:rsidR="00A71B65" w:rsidRDefault="00A71B65" w:rsidP="00F86755">
      <w:pPr>
        <w:spacing w:line="360" w:lineRule="auto"/>
        <w:ind w:firstLine="709"/>
        <w:jc w:val="both"/>
        <w:rPr>
          <w:rFonts w:cs="Times New Roman"/>
          <w:sz w:val="28"/>
          <w:szCs w:val="28"/>
        </w:rPr>
      </w:pPr>
    </w:p>
    <w:p w:rsidR="00A71B65" w:rsidRDefault="00A71B65" w:rsidP="00F86755">
      <w:pPr>
        <w:spacing w:line="360" w:lineRule="auto"/>
        <w:ind w:firstLine="709"/>
        <w:jc w:val="both"/>
        <w:rPr>
          <w:rFonts w:cs="Times New Roman"/>
          <w:sz w:val="28"/>
          <w:szCs w:val="28"/>
        </w:rPr>
      </w:pPr>
    </w:p>
    <w:p w:rsidR="00A71B65" w:rsidRDefault="00A71B65" w:rsidP="00F86755">
      <w:pPr>
        <w:spacing w:line="360" w:lineRule="auto"/>
        <w:ind w:firstLine="709"/>
        <w:jc w:val="both"/>
        <w:rPr>
          <w:rFonts w:cs="Times New Roman"/>
          <w:sz w:val="28"/>
          <w:szCs w:val="28"/>
        </w:rPr>
      </w:pPr>
    </w:p>
    <w:p w:rsidR="00A71B65" w:rsidRDefault="00A71B65" w:rsidP="00F86755">
      <w:pPr>
        <w:spacing w:line="360" w:lineRule="auto"/>
        <w:ind w:firstLine="709"/>
        <w:jc w:val="both"/>
        <w:rPr>
          <w:rFonts w:cs="Times New Roman"/>
          <w:sz w:val="28"/>
          <w:szCs w:val="28"/>
        </w:rPr>
      </w:pPr>
    </w:p>
    <w:p w:rsidR="00F10C99" w:rsidRDefault="00F10C99">
      <w:pPr>
        <w:spacing w:after="200" w:line="276" w:lineRule="auto"/>
        <w:rPr>
          <w:rFonts w:cs="Times New Roman"/>
          <w:sz w:val="28"/>
          <w:szCs w:val="28"/>
        </w:rPr>
      </w:pPr>
      <w:r>
        <w:rPr>
          <w:rFonts w:cs="Times New Roman"/>
          <w:sz w:val="28"/>
          <w:szCs w:val="28"/>
        </w:rPr>
        <w:br w:type="page"/>
      </w:r>
    </w:p>
    <w:p w:rsidR="00F10C99" w:rsidRPr="00F10C99" w:rsidRDefault="00F10C99" w:rsidP="00286155">
      <w:pPr>
        <w:pStyle w:val="10"/>
        <w:jc w:val="center"/>
        <w:rPr>
          <w:rFonts w:eastAsiaTheme="minorEastAsia"/>
          <w:noProof/>
          <w:color w:val="auto"/>
        </w:rPr>
      </w:pPr>
      <w:r w:rsidRPr="00F10C99">
        <w:rPr>
          <w:noProof/>
          <w:color w:val="auto"/>
        </w:rPr>
        <w:lastRenderedPageBreak/>
        <w:t xml:space="preserve">2  Совершенствование процесса управления стоимостью </w:t>
      </w:r>
      <w:r w:rsidRPr="00F10C99">
        <w:rPr>
          <w:color w:val="auto"/>
        </w:rPr>
        <w:t>ООО « СК Технология 2000»</w:t>
      </w:r>
    </w:p>
    <w:p w:rsidR="00F10C99" w:rsidRPr="00F10C99" w:rsidRDefault="00F10C99" w:rsidP="00286155">
      <w:pPr>
        <w:pStyle w:val="10"/>
        <w:jc w:val="center"/>
        <w:rPr>
          <w:noProof/>
          <w:color w:val="auto"/>
        </w:rPr>
      </w:pPr>
      <w:r w:rsidRPr="00F10C99">
        <w:rPr>
          <w:noProof/>
          <w:color w:val="auto"/>
        </w:rPr>
        <w:t>2.1 Организационно-экономическая характеристика предприятия и среды деятельности</w:t>
      </w:r>
    </w:p>
    <w:p w:rsidR="00F10C99" w:rsidRPr="00AC728E" w:rsidRDefault="00F10C99" w:rsidP="00F10C99">
      <w:pPr>
        <w:tabs>
          <w:tab w:val="left" w:pos="426"/>
        </w:tabs>
        <w:spacing w:line="360" w:lineRule="auto"/>
        <w:ind w:firstLine="709"/>
        <w:jc w:val="both"/>
        <w:rPr>
          <w:rFonts w:cs="Times New Roman"/>
          <w:sz w:val="28"/>
          <w:szCs w:val="28"/>
        </w:rPr>
      </w:pPr>
    </w:p>
    <w:p w:rsidR="00F10C99" w:rsidRPr="00AC728E" w:rsidRDefault="00F10C99" w:rsidP="00F10C99">
      <w:pPr>
        <w:tabs>
          <w:tab w:val="left" w:pos="426"/>
        </w:tabs>
        <w:spacing w:line="360" w:lineRule="auto"/>
        <w:ind w:firstLine="709"/>
        <w:jc w:val="both"/>
        <w:rPr>
          <w:rFonts w:cs="Times New Roman"/>
          <w:sz w:val="28"/>
          <w:szCs w:val="28"/>
        </w:rPr>
      </w:pPr>
      <w:r w:rsidRPr="00AC728E">
        <w:rPr>
          <w:rFonts w:cs="Times New Roman"/>
          <w:sz w:val="28"/>
          <w:szCs w:val="28"/>
        </w:rPr>
        <w:t>Общество с ограниченной ответственностью «СК Технология 2000» является самостоятельным хозяйствующим субъектом. ООО «СК Технология 2000» создано на основании решения общего собрания учредителей 04 апреля 1996 года. Сокращенное наименование общества: ООО «СК Технология 2000». Срок деятельности Общества не ограничен. Деятельность Общества прекращается по решению общего собрания участников Общества, либо по основаниям, предусмотренным действующим Российским законодательством.</w:t>
      </w:r>
    </w:p>
    <w:p w:rsidR="00F10C99" w:rsidRPr="00AC728E" w:rsidRDefault="00F10C99" w:rsidP="00F10C99">
      <w:pPr>
        <w:tabs>
          <w:tab w:val="left" w:pos="426"/>
        </w:tabs>
        <w:spacing w:line="360" w:lineRule="auto"/>
        <w:ind w:firstLine="709"/>
        <w:jc w:val="both"/>
        <w:rPr>
          <w:rFonts w:cs="Times New Roman"/>
          <w:sz w:val="28"/>
          <w:szCs w:val="28"/>
        </w:rPr>
      </w:pPr>
      <w:r w:rsidRPr="00AC728E">
        <w:rPr>
          <w:rFonts w:cs="Times New Roman"/>
          <w:sz w:val="28"/>
          <w:szCs w:val="28"/>
        </w:rPr>
        <w:t>Целью деятельности Общества является получение прибыли. Основные виды деятельности:</w:t>
      </w:r>
    </w:p>
    <w:p w:rsidR="00F10C99" w:rsidRPr="00AC728E" w:rsidRDefault="00F10C99" w:rsidP="00F10C99">
      <w:pPr>
        <w:tabs>
          <w:tab w:val="left" w:pos="426"/>
        </w:tabs>
        <w:spacing w:line="360" w:lineRule="auto"/>
        <w:ind w:firstLine="709"/>
        <w:jc w:val="both"/>
        <w:rPr>
          <w:rFonts w:cs="Times New Roman"/>
          <w:sz w:val="28"/>
          <w:szCs w:val="28"/>
        </w:rPr>
      </w:pPr>
      <w:r w:rsidRPr="00AC728E">
        <w:rPr>
          <w:rFonts w:cs="Times New Roman"/>
          <w:sz w:val="28"/>
          <w:szCs w:val="28"/>
        </w:rPr>
        <w:t>- производство и оптовая торговля пиломатериалов;</w:t>
      </w:r>
    </w:p>
    <w:p w:rsidR="00F10C99" w:rsidRPr="00AC728E" w:rsidRDefault="00F10C99" w:rsidP="00F10C99">
      <w:pPr>
        <w:tabs>
          <w:tab w:val="left" w:pos="426"/>
        </w:tabs>
        <w:spacing w:line="360" w:lineRule="auto"/>
        <w:ind w:firstLine="709"/>
        <w:jc w:val="both"/>
        <w:rPr>
          <w:rFonts w:cs="Times New Roman"/>
          <w:sz w:val="28"/>
          <w:szCs w:val="28"/>
        </w:rPr>
      </w:pPr>
      <w:r w:rsidRPr="00AC728E">
        <w:rPr>
          <w:rFonts w:cs="Times New Roman"/>
          <w:sz w:val="28"/>
          <w:szCs w:val="28"/>
        </w:rPr>
        <w:t>- производство и реализация товаров народного потребления;</w:t>
      </w:r>
    </w:p>
    <w:p w:rsidR="00F10C99" w:rsidRPr="00AC728E" w:rsidRDefault="00F10C99" w:rsidP="00F10C99">
      <w:pPr>
        <w:tabs>
          <w:tab w:val="left" w:pos="426"/>
        </w:tabs>
        <w:spacing w:line="360" w:lineRule="auto"/>
        <w:ind w:firstLine="709"/>
        <w:jc w:val="both"/>
        <w:rPr>
          <w:rFonts w:cs="Times New Roman"/>
          <w:sz w:val="28"/>
          <w:szCs w:val="28"/>
        </w:rPr>
      </w:pPr>
      <w:r w:rsidRPr="00AC728E">
        <w:rPr>
          <w:rFonts w:cs="Times New Roman"/>
          <w:sz w:val="28"/>
          <w:szCs w:val="28"/>
        </w:rPr>
        <w:t>- оказание транспортных, экспедиционных услуг по перевозке и организации хранения грузов.</w:t>
      </w:r>
    </w:p>
    <w:p w:rsidR="00F10C99" w:rsidRPr="00AC728E" w:rsidRDefault="00F10C99" w:rsidP="00F10C99">
      <w:pPr>
        <w:tabs>
          <w:tab w:val="left" w:pos="426"/>
        </w:tabs>
        <w:spacing w:line="360" w:lineRule="auto"/>
        <w:ind w:firstLine="709"/>
        <w:jc w:val="both"/>
        <w:rPr>
          <w:rFonts w:cs="Times New Roman"/>
          <w:sz w:val="28"/>
          <w:szCs w:val="28"/>
        </w:rPr>
      </w:pPr>
      <w:r w:rsidRPr="00AC728E">
        <w:rPr>
          <w:rFonts w:cs="Times New Roman"/>
          <w:sz w:val="28"/>
          <w:szCs w:val="28"/>
        </w:rPr>
        <w:t>Налажена система доставки покупателю продукции собственными силами, так как у общества есть собственный транспортный цех.</w:t>
      </w:r>
    </w:p>
    <w:p w:rsidR="00F10C99" w:rsidRPr="00AC728E" w:rsidRDefault="00F10C99" w:rsidP="00F10C99">
      <w:pPr>
        <w:tabs>
          <w:tab w:val="left" w:pos="426"/>
        </w:tabs>
        <w:spacing w:line="360" w:lineRule="auto"/>
        <w:ind w:firstLine="709"/>
        <w:jc w:val="both"/>
        <w:rPr>
          <w:rFonts w:cs="Times New Roman"/>
          <w:sz w:val="28"/>
          <w:szCs w:val="28"/>
        </w:rPr>
      </w:pPr>
      <w:r w:rsidRPr="00AC728E">
        <w:rPr>
          <w:rFonts w:cs="Times New Roman"/>
          <w:sz w:val="28"/>
          <w:szCs w:val="28"/>
        </w:rPr>
        <w:t>При предприятии имеется швейная мастерская, которая шьёт рабочую одежду как для персонала, так и на продажу.</w:t>
      </w:r>
    </w:p>
    <w:p w:rsidR="00F10C99" w:rsidRPr="00AC728E" w:rsidRDefault="00F10C99" w:rsidP="00F10C99">
      <w:pPr>
        <w:tabs>
          <w:tab w:val="left" w:pos="426"/>
        </w:tabs>
        <w:spacing w:line="360" w:lineRule="auto"/>
        <w:ind w:firstLine="709"/>
        <w:jc w:val="both"/>
        <w:rPr>
          <w:rFonts w:cs="Times New Roman"/>
          <w:sz w:val="28"/>
          <w:szCs w:val="28"/>
        </w:rPr>
      </w:pPr>
      <w:r w:rsidRPr="00AC728E">
        <w:rPr>
          <w:rFonts w:cs="Times New Roman"/>
          <w:sz w:val="28"/>
          <w:szCs w:val="28"/>
        </w:rPr>
        <w:t>Управление предприятием осуществляется в соответствии с законодательством РФ и Уставом предприятия.</w:t>
      </w:r>
    </w:p>
    <w:p w:rsidR="00F10C99" w:rsidRPr="00AC728E" w:rsidRDefault="00F10C99" w:rsidP="00F10C99">
      <w:pPr>
        <w:tabs>
          <w:tab w:val="left" w:pos="426"/>
        </w:tabs>
        <w:spacing w:line="360" w:lineRule="auto"/>
        <w:ind w:firstLine="709"/>
        <w:jc w:val="both"/>
        <w:rPr>
          <w:rFonts w:cs="Times New Roman"/>
          <w:sz w:val="28"/>
          <w:szCs w:val="28"/>
        </w:rPr>
      </w:pPr>
      <w:r w:rsidRPr="00AC728E">
        <w:rPr>
          <w:rFonts w:cs="Times New Roman"/>
          <w:sz w:val="28"/>
          <w:szCs w:val="28"/>
        </w:rPr>
        <w:t>Уставный капитал сформирован за счет вкладов участников в размере 10000.00 рублей, Уставный капитал разделен в соответствии с Уставом на две равные доли. Размер каждого участника составляет 50 % уставного капитала.</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 xml:space="preserve">Основной принцип работы – это разумная ценовая политика позволяющая предлагать высококонкурентный уровень цен на продукцию. </w:t>
      </w:r>
    </w:p>
    <w:p w:rsidR="00F10C99" w:rsidRPr="00AC728E" w:rsidRDefault="00F10C99" w:rsidP="00F10C99">
      <w:pPr>
        <w:pStyle w:val="a9"/>
        <w:spacing w:before="0" w:beforeAutospacing="0" w:after="0" w:afterAutospacing="0" w:line="360" w:lineRule="auto"/>
        <w:ind w:firstLine="709"/>
        <w:jc w:val="both"/>
        <w:rPr>
          <w:sz w:val="28"/>
          <w:szCs w:val="28"/>
          <w:lang w:val="sq-AL"/>
        </w:rPr>
      </w:pPr>
      <w:r w:rsidRPr="00AC728E">
        <w:rPr>
          <w:sz w:val="28"/>
          <w:szCs w:val="28"/>
          <w:lang w:val="sq-AL"/>
        </w:rPr>
        <w:lastRenderedPageBreak/>
        <w:t>Любая производственная система (предприятие, фирма, НИИ, концерн и т.д.) состоит из производственных и управленческих подразделений и должностных лиц. Между ними существуют организационные, экономические, социальные, психологические отношения. Упорядоченная совокупность этих подразделений и организационных отношений между ними называется организационной структурой управления. Это форма разделения труда по управлению предприятием.</w:t>
      </w:r>
      <w:r>
        <w:t>‬‬‬‬‬‬‬‬‬‬‬‬‬‬‬‬‬‬‬‬‬‬</w:t>
      </w:r>
      <w:r w:rsidR="005B7E06">
        <w:t>‬‬‬‬‬‬‬‬‬‬‬‬‬‬‬‬‬‬‬‬‬‬</w:t>
      </w:r>
      <w:r w:rsidR="008D2FA9">
        <w:t>‬‬‬‬‬‬‬‬‬‬‬‬‬‬‬‬‬‬‬‬‬‬</w:t>
      </w:r>
      <w:r w:rsidR="00A84DBB">
        <w:t>‬‬‬‬‬‬‬‬‬‬‬‬‬‬‬‬‬‬‬‬‬‬</w:t>
      </w:r>
      <w:r w:rsidR="00EB5CEC">
        <w:t>‬‬‬‬‬‬‬‬‬‬‬‬‬‬‬‬‬‬‬‬‬‬</w:t>
      </w:r>
    </w:p>
    <w:p w:rsidR="00F10C99" w:rsidRPr="00AC728E" w:rsidRDefault="00F10C99" w:rsidP="00F10C99">
      <w:pPr>
        <w:pStyle w:val="a9"/>
        <w:spacing w:before="0" w:beforeAutospacing="0" w:after="0" w:afterAutospacing="0" w:line="360" w:lineRule="auto"/>
        <w:ind w:firstLine="709"/>
        <w:jc w:val="both"/>
        <w:rPr>
          <w:sz w:val="28"/>
          <w:szCs w:val="28"/>
          <w:lang w:val="sq-AL"/>
        </w:rPr>
      </w:pPr>
      <w:r w:rsidRPr="00AC728E">
        <w:rPr>
          <w:sz w:val="28"/>
          <w:szCs w:val="28"/>
          <w:lang w:val="sq-AL"/>
        </w:rPr>
        <w:t>Каждое подразделение и должность создаются для выполнения определенных функций управления или работ. При этом должностные лица наделяются определенными правами на распоряжение ресурсами и несут ответственность за выполнение функций и достижение поставленной цели.</w:t>
      </w:r>
      <w:r>
        <w:t>‬‬‬‬‬‬‬‬‬‬‬‬‬‬</w:t>
      </w:r>
      <w:r w:rsidR="005B7E06">
        <w:t>‬‬‬‬‬‬‬‬‬‬‬‬‬‬</w:t>
      </w:r>
      <w:r w:rsidR="008D2FA9">
        <w:t>‬‬‬‬‬‬‬‬‬‬‬‬‬‬</w:t>
      </w:r>
      <w:r w:rsidR="00A84DBB">
        <w:t>‬‬‬‬‬‬‬‬‬‬‬‬‬‬</w:t>
      </w:r>
      <w:r w:rsidR="00EB5CEC">
        <w:t>‬‬‬‬‬‬‬‬‬‬‬‬‬‬</w:t>
      </w:r>
    </w:p>
    <w:p w:rsidR="00F10C99" w:rsidRPr="00AC728E" w:rsidRDefault="00F10C99" w:rsidP="00F10C99">
      <w:pPr>
        <w:pStyle w:val="a9"/>
        <w:spacing w:before="0" w:beforeAutospacing="0" w:after="0" w:afterAutospacing="0" w:line="360" w:lineRule="auto"/>
        <w:ind w:firstLine="720"/>
        <w:jc w:val="both"/>
        <w:rPr>
          <w:sz w:val="28"/>
          <w:szCs w:val="28"/>
          <w:lang w:val="sq-AL"/>
        </w:rPr>
      </w:pPr>
      <w:r w:rsidRPr="00AC728E">
        <w:rPr>
          <w:sz w:val="28"/>
          <w:szCs w:val="28"/>
          <w:lang w:val="sq-AL"/>
        </w:rPr>
        <w:t>Организационная структура ООО «СК Технология 2000»</w:t>
      </w:r>
      <w:r>
        <w:t>‬‬‬‬</w:t>
      </w:r>
      <w:r w:rsidR="005B7E06">
        <w:t>‬‬‬‬</w:t>
      </w:r>
      <w:r w:rsidR="008D2FA9">
        <w:t>‬‬‬‬</w:t>
      </w:r>
      <w:r w:rsidR="00A84DBB">
        <w:t>‬‬‬‬</w:t>
      </w:r>
      <w:r w:rsidR="00EB5CEC">
        <w:t>‬‬‬‬</w:t>
      </w:r>
    </w:p>
    <w:p w:rsidR="00F10C99" w:rsidRPr="00AC728E" w:rsidRDefault="00F10C99" w:rsidP="00F10C99">
      <w:pPr>
        <w:spacing w:line="360" w:lineRule="auto"/>
        <w:jc w:val="both"/>
        <w:rPr>
          <w:rFonts w:cs="Times New Roman"/>
          <w:sz w:val="28"/>
          <w:szCs w:val="28"/>
          <w:lang w:val="sq-AL"/>
        </w:rPr>
      </w:pPr>
    </w:p>
    <w:p w:rsidR="00F10C99" w:rsidRPr="00AC728E" w:rsidRDefault="0007490B" w:rsidP="00F10C99">
      <w:pPr>
        <w:spacing w:line="360" w:lineRule="auto"/>
        <w:jc w:val="both"/>
        <w:rPr>
          <w:rFonts w:cs="Times New Roman"/>
          <w:sz w:val="28"/>
          <w:szCs w:val="28"/>
          <w:lang w:val="sq-AL"/>
        </w:rPr>
      </w:pPr>
      <w:r w:rsidRPr="0007490B">
        <w:rPr>
          <w:noProof/>
        </w:rPr>
        <w:pict>
          <v:rect id="Прямоугольник 33" o:spid="_x0000_s1026" style="position:absolute;left:0;text-align:left;margin-left:99pt;margin-top:18.65pt;width:252.05pt;height:36.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" fillcolor="#f60">
            <o:extrusion v:ext="view" color="#f60" on="t"/>
            <v:textbox>
              <w:txbxContent>
                <w:p w:rsidR="00A84DBB" w:rsidRPr="00D8181D" w:rsidRDefault="00A84DBB" w:rsidP="00F10C99">
                  <w:pPr>
                    <w:jc w:val="center"/>
                    <w:rPr>
                      <w:sz w:val="28"/>
                      <w:szCs w:val="28"/>
                    </w:rPr>
                  </w:pPr>
                  <w:r>
                    <w:rPr>
                      <w:sz w:val="28"/>
                      <w:szCs w:val="28"/>
                    </w:rPr>
                    <w:t>Генеральный  директор</w:t>
                  </w:r>
                </w:p>
              </w:txbxContent>
            </v:textbox>
          </v:rect>
        </w:pict>
      </w:r>
      <w:r w:rsidR="00F10C99" w:rsidRPr="00AC728E">
        <w:rPr>
          <w:rFonts w:cs="Times New Roman"/>
          <w:sz w:val="28"/>
          <w:szCs w:val="28"/>
          <w:lang w:val="sq-AL"/>
        </w:rPr>
        <w:t xml:space="preserve">   </w:t>
      </w:r>
    </w:p>
    <w:p w:rsidR="00F10C99" w:rsidRPr="00AC728E" w:rsidRDefault="0007490B" w:rsidP="00F10C99">
      <w:pPr>
        <w:spacing w:line="360" w:lineRule="auto"/>
        <w:jc w:val="both"/>
        <w:rPr>
          <w:rFonts w:cs="Times New Roman"/>
          <w:sz w:val="28"/>
          <w:szCs w:val="28"/>
          <w:lang w:val="sq-AL"/>
        </w:rPr>
      </w:pPr>
      <w:r w:rsidRPr="0007490B">
        <w:rPr>
          <w:noProof/>
        </w:rPr>
        <w:pict>
          <v:line id="Прямая соединительная линия 32" o:spid="_x0000_s1061" style="position:absolute;left:0;text-align:left;flip:x;z-index:251660288;visibility:visible" from="45pt,16.15pt" to="99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">
            <v:stroke startarrow="oval" endarrow="block"/>
          </v:line>
        </w:pict>
      </w:r>
      <w:r w:rsidRPr="0007490B">
        <w:rPr>
          <w:noProof/>
        </w:rPr>
        <w:pict>
          <v:line id="Прямая соединительная линия 31" o:spid="_x0000_s1060" style="position:absolute;left:0;text-align:left;z-index:251662336;visibility:visible" from="351pt,16.15pt" to="387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">
            <v:stroke startarrow="oval" endarrow="block"/>
          </v:line>
        </w:pict>
      </w:r>
    </w:p>
    <w:p w:rsidR="00F10C99" w:rsidRPr="00AC728E" w:rsidRDefault="0007490B" w:rsidP="00F10C99">
      <w:pPr>
        <w:spacing w:line="360" w:lineRule="auto"/>
        <w:jc w:val="both"/>
        <w:rPr>
          <w:rFonts w:cs="Times New Roman"/>
          <w:sz w:val="28"/>
          <w:szCs w:val="28"/>
          <w:lang w:val="sq-AL"/>
        </w:rPr>
      </w:pPr>
      <w:r w:rsidRPr="0007490B">
        <w:rPr>
          <w:noProof/>
        </w:rPr>
        <w:pict>
          <v:line id="Прямая соединительная линия 30" o:spid="_x0000_s1059" style="position:absolute;left:0;text-align:left;z-index:251663360;visibility:visible;mso-wrap-distance-left:3.17497mm;mso-wrap-distance-right:3.17497mm" from="297pt,5.25pt" to="297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">
            <v:stroke startarrow="oval" endarrow="block"/>
          </v:line>
        </w:pict>
      </w:r>
      <w:r w:rsidRPr="0007490B">
        <w:rPr>
          <w:noProof/>
        </w:rPr>
        <w:pict>
          <v:line id="Прямая соединительная линия 29" o:spid="_x0000_s1058" style="position:absolute;left:0;text-align:left;z-index:251681792;visibility:visible" from="342pt,5.25pt" to="5in,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">
            <v:stroke startarrow="oval" endarrow="block"/>
          </v:line>
        </w:pict>
      </w:r>
      <w:r w:rsidRPr="0007490B">
        <w:rPr>
          <w:noProof/>
        </w:rPr>
        <w:pict>
          <v:line id="Прямая соединительная линия 28" o:spid="_x0000_s1057" style="position:absolute;left:0;text-align:left;flip:x;z-index:251661312;visibility:visible;mso-wrap-distance-left:3.17497mm;mso-wrap-distance-right:3.17497mm" from="162pt,1pt" to="16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">
            <v:stroke startarrow="oval" endarrow="block"/>
          </v:line>
        </w:pict>
      </w:r>
      <w:r w:rsidRPr="0007490B">
        <w:rPr>
          <w:noProof/>
        </w:rPr>
        <w:pict>
          <v:rect id="Прямоугольник 27" o:spid="_x0000_s1027" style="position:absolute;left:0;text-align:left;margin-left:387pt;margin-top:1pt;width:99.05pt;height:36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" fillcolor="#f90">
            <o:extrusion v:ext="view" color="#f90" on="t"/>
            <v:textbox>
              <w:txbxContent>
                <w:p w:rsidR="00A84DBB" w:rsidRDefault="00A84DBB" w:rsidP="00F10C99">
                  <w:pPr>
                    <w:jc w:val="center"/>
                  </w:pPr>
                  <w:r>
                    <w:t>Финансовый директор</w:t>
                  </w:r>
                </w:p>
              </w:txbxContent>
            </v:textbox>
          </v:rect>
        </w:pict>
      </w:r>
    </w:p>
    <w:p w:rsidR="00F10C99" w:rsidRPr="00AC728E" w:rsidRDefault="0007490B" w:rsidP="00F10C99">
      <w:pPr>
        <w:spacing w:line="360" w:lineRule="auto"/>
        <w:jc w:val="both"/>
        <w:rPr>
          <w:rFonts w:cs="Times New Roman"/>
          <w:sz w:val="28"/>
          <w:szCs w:val="28"/>
          <w:lang w:val="sq-AL"/>
        </w:rPr>
      </w:pPr>
      <w:r w:rsidRPr="0007490B">
        <w:rPr>
          <w:noProof/>
        </w:rPr>
        <w:pict>
          <v:line id="Прямая соединительная линия 26" o:spid="_x0000_s1056" style="position:absolute;left:0;text-align:left;flip:x y;z-index:251677696;visibility:visible;mso-wrap-distance-left:3.17497mm;mso-wrap-distance-right:3.17497mm" from="450pt,12.85pt" to="450pt,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" strokeweight="3pt">
            <v:stroke linestyle="thinThin"/>
          </v:line>
        </w:pict>
      </w:r>
      <w:r w:rsidRPr="0007490B">
        <w:rPr>
          <w:noProof/>
        </w:rPr>
        <w:pict>
          <v:rect id="Прямоугольник 25" o:spid="_x0000_s1028" style="position:absolute;left:0;text-align:left;margin-left:234pt;margin-top:12.85pt;width:81pt;height:3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" fillcolor="#f90">
            <o:extrusion v:ext="view" color="#f90" on="t"/>
            <v:textbox>
              <w:txbxContent>
                <w:p w:rsidR="00A84DBB" w:rsidRDefault="00A84DBB" w:rsidP="00F10C99">
                  <w:pPr>
                    <w:jc w:val="center"/>
                  </w:pPr>
                  <w:r>
                    <w:t>Рекламный отдел</w:t>
                  </w:r>
                </w:p>
                <w:p w:rsidR="00A84DBB" w:rsidRDefault="00A84DBB" w:rsidP="00F10C99">
                  <w:pPr>
                    <w:jc w:val="center"/>
                  </w:pPr>
                </w:p>
              </w:txbxContent>
            </v:textbox>
          </v:rect>
        </w:pict>
      </w:r>
      <w:r w:rsidRPr="0007490B">
        <w:rPr>
          <w:noProof/>
        </w:rPr>
        <w:pict>
          <v:rect id="Прямоугольник 24" o:spid="_x0000_s1029" style="position:absolute;left:0;text-align:left;margin-left:90pt;margin-top:12.85pt;width:117pt;height:3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" fillcolor="#f90">
            <o:extrusion v:ext="view" color="#f90" on="t"/>
            <v:textbox>
              <w:txbxContent>
                <w:p w:rsidR="00A84DBB" w:rsidRDefault="00A84DBB" w:rsidP="00F10C99">
                  <w:pPr>
                    <w:jc w:val="center"/>
                  </w:pPr>
                  <w:r>
                    <w:t>Зам. генерального директора</w:t>
                  </w:r>
                </w:p>
              </w:txbxContent>
            </v:textbox>
          </v:rect>
        </w:pict>
      </w:r>
      <w:r w:rsidRPr="0007490B">
        <w:rPr>
          <w:noProof/>
        </w:rPr>
        <w:pict>
          <v:rect id="Прямоугольник 23" o:spid="_x0000_s1030" style="position:absolute;left:0;text-align:left;margin-left:-45pt;margin-top:21.85pt;width:99pt;height:3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" fillcolor="#f90">
            <o:extrusion v:ext="view" color="#f90" on="t"/>
            <v:textbox>
              <w:txbxContent>
                <w:p w:rsidR="00A84DBB" w:rsidRDefault="00A84DBB" w:rsidP="00F10C99">
                  <w:pPr>
                    <w:jc w:val="center"/>
                  </w:pPr>
                  <w:r>
                    <w:t>Технический</w:t>
                  </w:r>
                </w:p>
                <w:p w:rsidR="00A84DBB" w:rsidRDefault="00A84DBB" w:rsidP="00F10C99">
                  <w:pPr>
                    <w:jc w:val="center"/>
                  </w:pPr>
                  <w:r>
                    <w:t>директор</w:t>
                  </w:r>
                </w:p>
              </w:txbxContent>
            </v:textbox>
          </v:rect>
        </w:pict>
      </w:r>
    </w:p>
    <w:p w:rsidR="00F10C99" w:rsidRPr="00AC728E" w:rsidRDefault="0007490B" w:rsidP="00F10C99">
      <w:pPr>
        <w:spacing w:line="360" w:lineRule="auto"/>
        <w:jc w:val="both"/>
        <w:rPr>
          <w:rFonts w:cs="Times New Roman"/>
          <w:sz w:val="28"/>
          <w:szCs w:val="28"/>
          <w:lang w:val="sq-AL"/>
        </w:rPr>
      </w:pPr>
      <w:r w:rsidRPr="0007490B">
        <w:rPr>
          <w:noProof/>
        </w:rPr>
        <w:pict>
          <v:shape id="Полилиния 22" o:spid="_x0000_s1055" style="position:absolute;left:0;text-align:left;margin-left:3in;margin-top:15.7pt;width:81pt;height:144.35pt;flip:y;z-index:251688960;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" adj="0,,0" path="m-1,nfc11510,,20998,9026,21573,20521em-1,nsc11510,,20998,9026,21573,20521l,21600,-1,xe" filled="f" strokecolor="red">
            <v:stroke dashstyle="dashDot" joinstyle="round"/>
            <v:formulas/>
            <v:path arrowok="t" o:extrusionok="f" o:connecttype="custom" o:connectlocs="0,0;1028700,1741752;0,1833245" o:connectangles="0,0,0"/>
          </v:shape>
        </w:pict>
      </w:r>
      <w:r w:rsidRPr="0007490B">
        <w:rPr>
          <w:noProof/>
        </w:rPr>
        <w:pict>
          <v:line id="Прямая соединительная линия 21" o:spid="_x0000_s1054" style="position:absolute;left:0;text-align:left;z-index:251670528;visibility:visible" from="207pt,15.7pt" to="22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" strokeweight="3pt">
            <v:stroke linestyle="thinThin"/>
          </v:line>
        </w:pict>
      </w:r>
    </w:p>
    <w:p w:rsidR="00F10C99" w:rsidRPr="00AC728E" w:rsidRDefault="0007490B" w:rsidP="00F10C99">
      <w:pPr>
        <w:spacing w:line="360" w:lineRule="auto"/>
        <w:jc w:val="both"/>
        <w:rPr>
          <w:rFonts w:cs="Times New Roman"/>
          <w:sz w:val="28"/>
          <w:szCs w:val="28"/>
          <w:lang w:val="sq-AL"/>
        </w:rPr>
      </w:pPr>
      <w:r w:rsidRPr="0007490B">
        <w:rPr>
          <w:noProof/>
        </w:rPr>
        <w:pict>
          <v:line id="Прямая соединительная линия 20" o:spid="_x0000_s1053" style="position:absolute;left:0;text-align:left;z-index:251671552;visibility:visible" from="162pt,.55pt" to="171pt,1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" strokeweight="3pt">
            <v:stroke linestyle="thinThin"/>
          </v:line>
        </w:pict>
      </w:r>
      <w:r w:rsidRPr="0007490B">
        <w:rPr>
          <w:noProof/>
        </w:rPr>
        <w:pict>
          <v:rect id="Прямоугольник 19" o:spid="_x0000_s1031" style="position:absolute;left:0;text-align:left;margin-left:180pt;margin-top:12.5pt;width:117pt;height:82.3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" fillcolor="lime">
            <o:extrusion v:ext="view" backdepth="1in" color="lime" on="t" viewpoint="0,34.72222mm" viewpointorigin="0,.5" skewangle="90" lightposition="-50000" lightposition2="50000" type="perspective"/>
            <v:textbox>
              <w:txbxContent>
                <w:p w:rsidR="00A84DBB" w:rsidRDefault="00A84DBB" w:rsidP="00F10C99">
                  <w:pPr>
                    <w:jc w:val="center"/>
                  </w:pPr>
                  <w:r>
                    <w:t>Отдел</w:t>
                  </w:r>
                </w:p>
                <w:p w:rsidR="00A84DBB" w:rsidRDefault="00A84DBB" w:rsidP="00F10C99">
                  <w:pPr>
                    <w:jc w:val="center"/>
                  </w:pPr>
                  <w:r>
                    <w:t xml:space="preserve">кадров </w:t>
                  </w:r>
                </w:p>
                <w:p w:rsidR="00A84DBB" w:rsidRDefault="00A84DBB" w:rsidP="00F10C99">
                  <w:pPr>
                    <w:jc w:val="center"/>
                  </w:pPr>
                  <w:r>
                    <w:t>(</w:t>
                  </w:r>
                  <w:r>
                    <w:rPr>
                      <w:sz w:val="20"/>
                      <w:szCs w:val="20"/>
                    </w:rPr>
                    <w:t>численность 4 человека – начальник отдела и 3 инспектора по кадрам)</w:t>
                  </w:r>
                  <w:r>
                    <w:t xml:space="preserve"> </w:t>
                  </w:r>
                </w:p>
              </w:txbxContent>
            </v:textbox>
          </v:rect>
        </w:pict>
      </w:r>
      <w:r w:rsidRPr="0007490B">
        <w:rPr>
          <w:noProof/>
        </w:rPr>
        <w:pict>
          <v:rect id="Прямоугольник 18" o:spid="_x0000_s1032" style="position:absolute;left:0;text-align:left;margin-left:306pt;margin-top:18.55pt;width:81pt;height:36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" fillcolor="#f90">
            <o:extrusion v:ext="view" color="#f90" on="t"/>
            <v:textbox>
              <w:txbxContent>
                <w:p w:rsidR="00A84DBB" w:rsidRDefault="00A84DBB" w:rsidP="00F10C99">
                  <w:pPr>
                    <w:jc w:val="center"/>
                  </w:pPr>
                  <w:r>
                    <w:t>Главный</w:t>
                  </w:r>
                </w:p>
                <w:p w:rsidR="00A84DBB" w:rsidRDefault="00A84DBB" w:rsidP="00F10C99">
                  <w:pPr>
                    <w:jc w:val="center"/>
                  </w:pPr>
                  <w:r>
                    <w:t>бухгалтер</w:t>
                  </w:r>
                </w:p>
              </w:txbxContent>
            </v:textbox>
          </v:rect>
        </w:pict>
      </w:r>
      <w:r w:rsidRPr="0007490B">
        <w:rPr>
          <w:noProof/>
        </w:rPr>
        <w:pict>
          <v:line id="Прямая соединительная линия 17" o:spid="_x0000_s1052" style="position:absolute;left:0;text-align:left;flip:x;z-index:251675648;visibility:visible;mso-wrap-distance-left:3.17497mm;mso-wrap-distance-right:3.17497mm" from="0,9.55pt" to="0,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" strokeweight="3pt">
            <v:stroke linestyle="thinThin"/>
          </v:line>
        </w:pict>
      </w:r>
      <w:r w:rsidRPr="0007490B">
        <w:rPr>
          <w:noProof/>
        </w:rPr>
        <w:pict>
          <v:line id="Прямая соединительная линия 16" o:spid="_x0000_s1051" style="position:absolute;left:0;text-align:left;flip:x;z-index:251669504;visibility:visible" from="90pt,.55pt" to="108.0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" strokeweight="3pt">
            <v:stroke linestyle="thinThin"/>
          </v:line>
        </w:pict>
      </w:r>
    </w:p>
    <w:p w:rsidR="00F10C99" w:rsidRPr="00AC728E" w:rsidRDefault="0007490B" w:rsidP="00F10C99">
      <w:pPr>
        <w:spacing w:line="360" w:lineRule="auto"/>
        <w:jc w:val="both"/>
        <w:rPr>
          <w:rFonts w:cs="Times New Roman"/>
          <w:sz w:val="28"/>
          <w:szCs w:val="28"/>
          <w:lang w:val="sq-AL"/>
        </w:rPr>
      </w:pPr>
      <w:r w:rsidRPr="0007490B">
        <w:rPr>
          <w:noProof/>
        </w:rPr>
        <w:pict>
          <v:rect id="Прямоугольник 15" o:spid="_x0000_s1033" style="position:absolute;left:0;text-align:left;margin-left:414pt;margin-top:3.4pt;width:81pt;height:36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" fillcolor="#f90">
            <o:extrusion v:ext="view" backdepth="1in" color="#f90" on="t" viewpoint="0,34.72222mm" viewpointorigin="0,.5" skewangle="90" lightposition="-50000" lightposition2="50000" type="perspective"/>
            <v:textbox>
              <w:txbxContent>
                <w:p w:rsidR="00A84DBB" w:rsidRDefault="00A84DBB" w:rsidP="00F10C99">
                  <w:pPr>
                    <w:jc w:val="center"/>
                  </w:pPr>
                  <w:r>
                    <w:t>Финансовый отдел</w:t>
                  </w:r>
                </w:p>
              </w:txbxContent>
            </v:textbox>
          </v:rect>
        </w:pict>
      </w:r>
      <w:r w:rsidRPr="0007490B">
        <w:rPr>
          <w:noProof/>
        </w:rPr>
        <w:pict>
          <v:rect id="Прямоугольник 14" o:spid="_x0000_s1034" style="position:absolute;left:0;text-align:left;margin-left:45pt;margin-top:12.4pt;width:99pt;height:36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" fillcolor="#f90">
            <o:extrusion v:ext="view" backdepth="1in" color="#f90" on="t" viewpoint="0,34.72222mm" viewpointorigin="0,.5" skewangle="90" lightposition="-50000" lightposition2="50000" type="perspective"/>
            <v:textbox>
              <w:txbxContent>
                <w:p w:rsidR="00A84DBB" w:rsidRDefault="00A84DBB" w:rsidP="00F10C99">
                  <w:pPr>
                    <w:jc w:val="center"/>
                  </w:pPr>
                  <w:r>
                    <w:t>Транспортный</w:t>
                  </w:r>
                </w:p>
                <w:p w:rsidR="00A84DBB" w:rsidRDefault="00A84DBB" w:rsidP="00F10C99">
                  <w:pPr>
                    <w:jc w:val="center"/>
                  </w:pPr>
                  <w:r>
                    <w:t>отдел</w:t>
                  </w:r>
                </w:p>
              </w:txbxContent>
            </v:textbox>
          </v:rect>
        </w:pict>
      </w:r>
    </w:p>
    <w:p w:rsidR="00F10C99" w:rsidRPr="00AC728E" w:rsidRDefault="0007490B" w:rsidP="00F10C99">
      <w:pPr>
        <w:spacing w:line="360" w:lineRule="auto"/>
        <w:jc w:val="both"/>
        <w:rPr>
          <w:rFonts w:cs="Times New Roman"/>
          <w:sz w:val="28"/>
          <w:szCs w:val="28"/>
          <w:lang w:val="sq-AL"/>
        </w:rPr>
      </w:pPr>
      <w:r w:rsidRPr="0007490B">
        <w:rPr>
          <w:noProof/>
        </w:rPr>
        <w:pict>
          <v:line id="Прямая соединительная линия 13" o:spid="_x0000_s1050" style="position:absolute;left:0;text-align:left;z-index:251683840;visibility:visible;mso-wrap-distance-left:3.17497mm;mso-wrap-distance-right:3.17497mm" from="5in,6.25pt" to="5in,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" strokeweight="3pt">
            <v:stroke linestyle="thinThin"/>
          </v:line>
        </w:pict>
      </w:r>
    </w:p>
    <w:p w:rsidR="00F10C99" w:rsidRPr="00AC728E" w:rsidRDefault="0007490B" w:rsidP="00F10C99">
      <w:pPr>
        <w:spacing w:line="360" w:lineRule="auto"/>
        <w:jc w:val="both"/>
        <w:rPr>
          <w:rFonts w:cs="Times New Roman"/>
          <w:sz w:val="28"/>
          <w:szCs w:val="28"/>
          <w:lang w:val="sq-AL"/>
        </w:rPr>
      </w:pPr>
      <w:r w:rsidRPr="0007490B">
        <w:rPr>
          <w:noProof/>
        </w:rPr>
        <w:pict>
          <v:shape id="Полилиния 12" o:spid="_x0000_s1049" style="position:absolute;left:0;text-align:left;margin-left:405pt;margin-top:.1pt;width:18.05pt;height:27.1pt;flip:y;z-index:251687936;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" adj="0,,0" path="m-1,nfc11929,,21600,9670,21600,21600em-1,nsc11929,,21600,9670,21600,21600l,21600,-1,xe" filled="f" strokecolor="red">
            <v:stroke dashstyle="dashDot" joinstyle="round"/>
            <v:formulas/>
            <v:path arrowok="t" o:extrusionok="f" o:connecttype="custom" o:connectlocs="0,0;229235,344170;0,344170" o:connectangles="0,0,0"/>
          </v:shape>
        </w:pict>
      </w:r>
      <w:r w:rsidRPr="0007490B">
        <w:rPr>
          <w:noProof/>
        </w:rPr>
        <w:pict>
          <v:shape id="Полилиния 11" o:spid="_x0000_s1048" style="position:absolute;left:0;text-align:left;margin-left:108pt;margin-top:9.45pt;width:18pt;height:60.6pt;flip:x;z-index:251685888;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" adj="0,,0" path="m15480,nfc19404,4032,21600,9437,21600,15064v,10751,-7908,19866,-18553,21383em15480,nsc19404,4032,21600,9437,21600,15064v,10751,-7908,19866,-18553,21383l,15064,15480,xe" filled="f" strokecolor="red">
            <v:stroke dashstyle="dashDot" joinstyle="round"/>
            <v:formulas/>
            <v:path arrowok="t" o:extrusionok="f" o:connecttype="custom" o:connectlocs="163841,0;32258,769620;0,318085" o:connectangles="0,0,0"/>
          </v:shape>
        </w:pict>
      </w:r>
      <w:r w:rsidRPr="0007490B">
        <w:rPr>
          <w:noProof/>
        </w:rPr>
        <w:pict>
          <v:line id="Прямая соединительная линия 10" o:spid="_x0000_s1047" style="position:absolute;left:0;text-align:left;flip:x;z-index:251679744;visibility:visible;mso-wrap-distance-left:3.17497mm;mso-wrap-distance-right:3.17497mm" from="450pt,.1pt" to="450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" strokeweight="3pt">
            <v:stroke linestyle="thinThin"/>
          </v:line>
        </w:pict>
      </w:r>
      <w:r w:rsidRPr="0007490B">
        <w:rPr>
          <w:noProof/>
        </w:rPr>
        <w:pict>
          <v:rect id="Прямоугольник 9" o:spid="_x0000_s1035" style="position:absolute;left:0;text-align:left;margin-left:324pt;margin-top:.1pt;width:81pt;height:36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" fillcolor="#f90">
            <o:extrusion v:ext="view" backdepth="1in" color="#f90" on="t" viewpoint="0,34.72222mm" viewpointorigin="0,.5" skewangle="90" lightposition="-50000" lightposition2="50000" type="perspective"/>
            <v:textbox>
              <w:txbxContent>
                <w:p w:rsidR="00A84DBB" w:rsidRDefault="00A84DBB" w:rsidP="00F10C99">
                  <w:pPr>
                    <w:jc w:val="center"/>
                  </w:pPr>
                  <w:r>
                    <w:t>Бухгалтерия</w:t>
                  </w:r>
                </w:p>
              </w:txbxContent>
            </v:textbox>
          </v:rect>
        </w:pict>
      </w:r>
      <w:r w:rsidRPr="0007490B">
        <w:rPr>
          <w:noProof/>
        </w:rPr>
        <w:pict>
          <v:rect id="Прямоугольник 8" o:spid="_x0000_s1036" style="position:absolute;left:0;text-align:left;margin-left:-36pt;margin-top:.1pt;width:63pt;height:27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" fillcolor="#f90">
            <o:extrusion v:ext="view" backdepth="1in" color="#f90" on="t" viewpoint="0,34.72222mm" viewpointorigin="0,.5" skewangle="90" lightposition="-50000" lightposition2="50000" type="perspective"/>
            <v:textbox>
              <w:txbxContent>
                <w:p w:rsidR="00A84DBB" w:rsidRDefault="00A84DBB" w:rsidP="00F10C99">
                  <w:pPr>
                    <w:jc w:val="center"/>
                  </w:pPr>
                  <w:r>
                    <w:t>Склад</w:t>
                  </w:r>
                </w:p>
              </w:txbxContent>
            </v:textbox>
          </v:rect>
        </w:pict>
      </w:r>
    </w:p>
    <w:p w:rsidR="00F10C99" w:rsidRPr="00AC728E" w:rsidRDefault="0007490B" w:rsidP="00F10C99">
      <w:pPr>
        <w:spacing w:line="360" w:lineRule="auto"/>
        <w:jc w:val="both"/>
        <w:rPr>
          <w:rFonts w:cs="Times New Roman"/>
          <w:sz w:val="28"/>
          <w:szCs w:val="28"/>
          <w:lang w:val="sq-AL"/>
        </w:rPr>
      </w:pPr>
      <w:r w:rsidRPr="0007490B">
        <w:rPr>
          <w:noProof/>
        </w:rPr>
        <w:pict>
          <v:rect id="Прямоугольник 7" o:spid="_x0000_s1037" style="position:absolute;left:0;text-align:left;margin-left:117pt;margin-top:16.2pt;width:99pt;height:36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" fillcolor="#f90">
            <o:extrusion v:ext="view" backdepth="1in" color="#f90" on="t" viewpoint="0,34.72222mm" viewpointorigin="0,.5" skewangle="90" lightposition="-50000" lightposition2="50000" type="perspective"/>
            <v:textbox>
              <w:txbxContent>
                <w:p w:rsidR="00A84DBB" w:rsidRDefault="00A84DBB" w:rsidP="00F10C99">
                  <w:pPr>
                    <w:jc w:val="center"/>
                  </w:pPr>
                  <w:r>
                    <w:t>Отдел</w:t>
                  </w:r>
                </w:p>
                <w:p w:rsidR="00A84DBB" w:rsidRDefault="00A84DBB" w:rsidP="00F10C99">
                  <w:pPr>
                    <w:jc w:val="center"/>
                  </w:pPr>
                  <w:r>
                    <w:t>продаж</w:t>
                  </w:r>
                </w:p>
              </w:txbxContent>
            </v:textbox>
          </v:rect>
        </w:pict>
      </w:r>
      <w:r w:rsidRPr="0007490B">
        <w:rPr>
          <w:noProof/>
        </w:rPr>
        <w:pict>
          <v:shape id="Полилиния 4" o:spid="_x0000_s1046" style="position:absolute;left:0;text-align:left;margin-left:-18pt;margin-top:3pt;width:134.75pt;height:18pt;flip:x y;z-index:251684864;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" adj="0,,0" path="m,31nfc385,10,771,-1,1157,,9180,,16542,4446,20275,11548em,31nsc385,10,771,-1,1157,,9180,,16542,4446,20275,11548l1157,21600,,31xe" strokecolor="red">
            <v:stroke dashstyle="dashDot" joinstyle="round"/>
            <v:formulas/>
            <v:path arrowok="t" o:extrusionok="f" o:connecttype="custom" o:connectlocs="0,328;1711325,122216;97653,228600" o:connectangles="0,0,0"/>
          </v:shape>
        </w:pict>
      </w:r>
      <w:r w:rsidRPr="0007490B">
        <w:rPr>
          <w:noProof/>
        </w:rPr>
        <w:pict>
          <v:rect id="Прямоугольник 2" o:spid="_x0000_s1038" style="position:absolute;left:0;text-align:left;margin-left:414pt;margin-top:21pt;width:1in;height:35.9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" fillcolor="#f90">
            <o:extrusion v:ext="view" backdepth="1in" color="#f90" on="t" viewpoint="0,34.72222mm" viewpointorigin="0,.5" skewangle="90" lightposition="-50000" lightposition2="50000" type="perspective"/>
            <v:textbox>
              <w:txbxContent>
                <w:p w:rsidR="00A84DBB" w:rsidRDefault="00A84DBB" w:rsidP="00F10C99">
                  <w:pPr>
                    <w:jc w:val="center"/>
                  </w:pPr>
                  <w:r>
                    <w:t>Отдел</w:t>
                  </w:r>
                </w:p>
                <w:p w:rsidR="00A84DBB" w:rsidRDefault="00A84DBB" w:rsidP="00F10C99">
                  <w:pPr>
                    <w:jc w:val="center"/>
                  </w:pPr>
                  <w:r>
                    <w:t>снабжения</w:t>
                  </w:r>
                </w:p>
              </w:txbxContent>
            </v:textbox>
          </v:rect>
        </w:pict>
      </w:r>
    </w:p>
    <w:p w:rsidR="00F10C99" w:rsidRPr="00AC728E" w:rsidRDefault="0007490B" w:rsidP="00F10C99">
      <w:pPr>
        <w:spacing w:line="360" w:lineRule="auto"/>
        <w:jc w:val="both"/>
        <w:rPr>
          <w:rFonts w:cs="Times New Roman"/>
          <w:sz w:val="28"/>
          <w:szCs w:val="28"/>
          <w:lang w:val="sq-AL"/>
        </w:rPr>
      </w:pPr>
      <w:r w:rsidRPr="0007490B">
        <w:rPr>
          <w:noProof/>
        </w:rPr>
        <w:pict>
          <v:shape id="Полилиния 1" o:spid="_x0000_s1045" style="position:absolute;left:0;text-align:left;margin-left:3in;margin-top:5.85pt;width:198.4pt;height:27pt;flip:y;z-index:251686912;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" adj="0,,0" path="m,14016nfc3161,5585,11221,-1,20225,,32154,,41825,9670,41825,21600em,14016nsc3161,5585,11221,-1,20225,,32154,,41825,9670,41825,21600r-21600,l,14016xe" filled="f" strokecolor="red">
            <v:stroke dashstyle="dashDot" joinstyle="round"/>
            <v:formulas/>
            <v:path arrowok="t" o:extrusionok="f" o:connecttype="custom" o:connectlocs="0,222504;2519680,342900;1218423,342900" o:connectangles="0,0,0"/>
          </v:shape>
        </w:pict>
      </w:r>
    </w:p>
    <w:p w:rsidR="00F10C99" w:rsidRPr="00AC728E" w:rsidRDefault="00F10C99" w:rsidP="00F10C99">
      <w:pPr>
        <w:spacing w:line="360" w:lineRule="auto"/>
        <w:jc w:val="both"/>
        <w:rPr>
          <w:rFonts w:cs="Times New Roman"/>
          <w:sz w:val="28"/>
          <w:szCs w:val="28"/>
          <w:lang w:val="sq-AL"/>
        </w:rPr>
      </w:pPr>
    </w:p>
    <w:p w:rsidR="00F10C99" w:rsidRPr="00AC728E" w:rsidRDefault="00F10C99" w:rsidP="00F10C99">
      <w:pPr>
        <w:spacing w:line="360" w:lineRule="auto"/>
        <w:jc w:val="center"/>
        <w:rPr>
          <w:rFonts w:cs="Times New Roman"/>
          <w:sz w:val="28"/>
          <w:szCs w:val="28"/>
          <w:lang w:val="sq-AL"/>
        </w:rPr>
      </w:pPr>
      <w:r w:rsidRPr="00AC728E">
        <w:rPr>
          <w:rFonts w:cs="Times New Roman"/>
          <w:sz w:val="28"/>
          <w:szCs w:val="28"/>
          <w:lang w:val="sq-AL"/>
        </w:rPr>
        <w:t xml:space="preserve">Рисунок </w:t>
      </w:r>
      <w:r w:rsidRPr="00AC728E">
        <w:rPr>
          <w:rFonts w:cs="Times New Roman"/>
          <w:sz w:val="28"/>
          <w:szCs w:val="28"/>
        </w:rPr>
        <w:t>1</w:t>
      </w:r>
      <w:r w:rsidRPr="00AC728E">
        <w:rPr>
          <w:rFonts w:cs="Times New Roman"/>
          <w:sz w:val="28"/>
          <w:szCs w:val="28"/>
          <w:lang w:val="sq-AL"/>
        </w:rPr>
        <w:t xml:space="preserve"> -  Организационная структура в ООО «СК Технология 2000»</w:t>
      </w:r>
      <w:r>
        <w:t>‬‬‬‬</w:t>
      </w:r>
      <w:r w:rsidR="005B7E06">
        <w:t>‬‬‬‬</w:t>
      </w:r>
      <w:r w:rsidR="008D2FA9">
        <w:t>‬‬‬‬</w:t>
      </w:r>
      <w:r w:rsidR="00A84DBB">
        <w:t>‬‬‬‬</w:t>
      </w:r>
      <w:r w:rsidR="00EB5CEC">
        <w:t>‬‬‬‬</w:t>
      </w:r>
    </w:p>
    <w:p w:rsidR="00F10C99" w:rsidRPr="00AC728E" w:rsidRDefault="00F10C99" w:rsidP="00F10C99">
      <w:pPr>
        <w:pStyle w:val="a9"/>
        <w:spacing w:before="0" w:beforeAutospacing="0" w:after="0" w:afterAutospacing="0" w:line="360" w:lineRule="auto"/>
        <w:ind w:firstLine="720"/>
        <w:jc w:val="both"/>
        <w:rPr>
          <w:bCs/>
          <w:sz w:val="28"/>
          <w:szCs w:val="28"/>
          <w:lang w:val="sq-AL"/>
        </w:rPr>
      </w:pPr>
      <w:r w:rsidRPr="00AC728E">
        <w:rPr>
          <w:kern w:val="16"/>
          <w:sz w:val="28"/>
          <w:szCs w:val="28"/>
          <w:lang w:val="sq-AL"/>
        </w:rPr>
        <w:t xml:space="preserve">Тип организационной структуры управления относится к функциональной. Функциональное управление на предприятии заключается в том, что руководитель предприятия передает часть своих полномочий заместителям или руководителям отделов, такие полномочия могут </w:t>
      </w:r>
      <w:r w:rsidRPr="00AC728E">
        <w:rPr>
          <w:kern w:val="16"/>
          <w:sz w:val="28"/>
          <w:szCs w:val="28"/>
          <w:lang w:val="sq-AL"/>
        </w:rPr>
        <w:lastRenderedPageBreak/>
        <w:t>передаваться и от заместителей к подчиненным-руководителям отделов и цехов. В итоге исполнители получают задания не непосредственно от начальника предприятия, а от руководителей подразделений и заместителей.</w:t>
      </w:r>
      <w:r>
        <w:t>‬‬‬‬‬‬‬‬‬‬‬‬‬‬‬‬‬‬‬‬‬‬‬‬‬</w:t>
      </w:r>
      <w:r w:rsidR="005B7E06">
        <w:t>‬‬‬‬‬‬‬‬‬‬‬‬‬‬‬‬‬‬‬‬‬‬‬‬‬</w:t>
      </w:r>
      <w:r w:rsidR="008D2FA9">
        <w:t>‬‬‬‬‬‬‬‬‬‬‬‬‬‬‬‬‬‬‬‬‬‬‬‬‬</w:t>
      </w:r>
      <w:r w:rsidR="00A84DBB">
        <w:t>‬‬‬‬‬‬‬‬‬‬‬‬‬‬‬‬‬‬‬‬‬‬‬‬‬</w:t>
      </w:r>
      <w:r w:rsidR="00EB5CEC">
        <w:t>‬‬‬‬‬‬‬‬‬‬‬‬‬‬‬‬‬‬‬‬‬‬‬‬‬</w:t>
      </w:r>
    </w:p>
    <w:p w:rsidR="00F10C99" w:rsidRPr="00AC728E" w:rsidRDefault="00F10C99" w:rsidP="00F10C99">
      <w:pPr>
        <w:pStyle w:val="a9"/>
        <w:spacing w:before="0" w:beforeAutospacing="0" w:after="0" w:afterAutospacing="0" w:line="360" w:lineRule="auto"/>
        <w:ind w:firstLine="720"/>
        <w:jc w:val="both"/>
        <w:rPr>
          <w:sz w:val="28"/>
          <w:szCs w:val="28"/>
          <w:lang w:val="sq-AL"/>
        </w:rPr>
      </w:pPr>
      <w:r w:rsidRPr="00AC728E">
        <w:rPr>
          <w:bCs/>
          <w:sz w:val="28"/>
          <w:szCs w:val="28"/>
          <w:lang w:val="sq-AL"/>
        </w:rPr>
        <w:t>Функциональная структура системы управления предприятия обеспечивает:</w:t>
      </w:r>
      <w:r>
        <w:t>‬‬‬‬‬</w:t>
      </w:r>
      <w:r w:rsidR="005B7E06">
        <w:t>‬‬‬‬‬</w:t>
      </w:r>
      <w:r w:rsidR="008D2FA9">
        <w:t>‬‬‬‬‬</w:t>
      </w:r>
      <w:r w:rsidR="00A84DBB">
        <w:t>‬‬‬‬‬</w:t>
      </w:r>
      <w:r w:rsidR="00EB5CEC">
        <w:t>‬‬‬‬‬</w:t>
      </w:r>
    </w:p>
    <w:p w:rsidR="00F10C99" w:rsidRPr="00AC728E" w:rsidRDefault="00F10C99" w:rsidP="00F10C99">
      <w:pPr>
        <w:numPr>
          <w:ilvl w:val="0"/>
          <w:numId w:val="28"/>
        </w:numPr>
        <w:spacing w:line="360" w:lineRule="auto"/>
        <w:ind w:left="0" w:firstLine="709"/>
        <w:jc w:val="both"/>
        <w:rPr>
          <w:rFonts w:cs="Times New Roman"/>
          <w:sz w:val="28"/>
          <w:szCs w:val="28"/>
          <w:lang w:val="sq-AL"/>
        </w:rPr>
      </w:pPr>
      <w:r w:rsidRPr="00AC728E">
        <w:rPr>
          <w:rFonts w:cs="Times New Roman"/>
          <w:bCs/>
          <w:sz w:val="28"/>
          <w:szCs w:val="28"/>
          <w:lang w:val="sq-AL"/>
        </w:rPr>
        <w:t>«п</w:t>
      </w:r>
      <w:r w:rsidRPr="00AC728E">
        <w:rPr>
          <w:rFonts w:cs="Times New Roman"/>
          <w:sz w:val="28"/>
          <w:szCs w:val="28"/>
          <w:lang w:val="sq-AL"/>
        </w:rPr>
        <w:t xml:space="preserve">розрачность» системы управления; </w:t>
      </w:r>
      <w:r>
        <w:t>‬‬</w:t>
      </w:r>
      <w:r w:rsidR="005B7E06">
        <w:t>‬‬</w:t>
      </w:r>
      <w:r w:rsidR="008D2FA9">
        <w:t>‬‬</w:t>
      </w:r>
      <w:r w:rsidR="00A84DBB">
        <w:t>‬‬</w:t>
      </w:r>
      <w:r w:rsidR="00EB5CEC">
        <w:t>‬‬</w:t>
      </w:r>
    </w:p>
    <w:p w:rsidR="00F10C99" w:rsidRPr="00AC728E" w:rsidRDefault="00F10C99" w:rsidP="00F10C99">
      <w:pPr>
        <w:numPr>
          <w:ilvl w:val="0"/>
          <w:numId w:val="28"/>
        </w:numPr>
        <w:spacing w:line="360" w:lineRule="auto"/>
        <w:ind w:left="0" w:firstLine="709"/>
        <w:jc w:val="both"/>
        <w:rPr>
          <w:rFonts w:cs="Times New Roman"/>
          <w:sz w:val="28"/>
          <w:szCs w:val="28"/>
          <w:lang w:val="sq-AL"/>
        </w:rPr>
      </w:pPr>
      <w:r w:rsidRPr="00AC728E">
        <w:rPr>
          <w:rFonts w:cs="Times New Roman"/>
          <w:bCs/>
          <w:sz w:val="28"/>
          <w:szCs w:val="28"/>
          <w:lang w:val="sq-AL"/>
        </w:rPr>
        <w:t>в</w:t>
      </w:r>
      <w:r w:rsidRPr="00AC728E">
        <w:rPr>
          <w:rFonts w:cs="Times New Roman"/>
          <w:sz w:val="28"/>
          <w:szCs w:val="28"/>
          <w:lang w:val="sq-AL"/>
        </w:rPr>
        <w:t xml:space="preserve">озможность быстрой перестройки системы управления при изменении стратегических и тактических задач, реализуемых аппаратом управления; </w:t>
      </w:r>
      <w:r>
        <w:t>‬‬‬‬‬‬‬‬‬‬</w:t>
      </w:r>
      <w:r w:rsidR="005B7E06">
        <w:t>‬‬‬‬‬‬‬‬‬‬</w:t>
      </w:r>
      <w:r w:rsidR="008D2FA9">
        <w:t>‬‬‬‬‬‬‬‬‬‬</w:t>
      </w:r>
      <w:r w:rsidR="00A84DBB">
        <w:t>‬‬‬‬‬‬‬‬‬‬</w:t>
      </w:r>
      <w:r w:rsidR="00EB5CEC">
        <w:t>‬‬‬‬‬‬‬‬‬‬</w:t>
      </w:r>
    </w:p>
    <w:p w:rsidR="00F10C99" w:rsidRPr="00AC728E" w:rsidRDefault="00F10C99" w:rsidP="00F10C99">
      <w:pPr>
        <w:numPr>
          <w:ilvl w:val="0"/>
          <w:numId w:val="28"/>
        </w:numPr>
        <w:spacing w:line="360" w:lineRule="auto"/>
        <w:ind w:left="0" w:firstLine="709"/>
        <w:jc w:val="both"/>
        <w:rPr>
          <w:rFonts w:cs="Times New Roman"/>
          <w:sz w:val="28"/>
          <w:szCs w:val="28"/>
          <w:lang w:val="sq-AL"/>
        </w:rPr>
      </w:pPr>
      <w:r w:rsidRPr="00AC728E">
        <w:rPr>
          <w:rFonts w:cs="Times New Roman"/>
          <w:bCs/>
          <w:sz w:val="28"/>
          <w:szCs w:val="28"/>
          <w:lang w:val="sq-AL"/>
        </w:rPr>
        <w:t>с</w:t>
      </w:r>
      <w:r w:rsidRPr="00AC728E">
        <w:rPr>
          <w:rFonts w:cs="Times New Roman"/>
          <w:sz w:val="28"/>
          <w:szCs w:val="28"/>
          <w:lang w:val="sq-AL"/>
        </w:rPr>
        <w:t xml:space="preserve">трогую регламентацию всей текущей работы руководства предприятия, структурных подразделений и конкретных исполнителей; </w:t>
      </w:r>
      <w:r>
        <w:t>‬‬‬‬‬</w:t>
      </w:r>
      <w:r w:rsidR="005B7E06">
        <w:t>‬‬‬‬‬</w:t>
      </w:r>
      <w:r w:rsidR="008D2FA9">
        <w:t>‬‬‬‬‬</w:t>
      </w:r>
      <w:r w:rsidR="00A84DBB">
        <w:t>‬‬‬‬‬</w:t>
      </w:r>
      <w:r w:rsidR="00EB5CEC">
        <w:t>‬‬‬‬‬</w:t>
      </w:r>
    </w:p>
    <w:p w:rsidR="00F10C99" w:rsidRPr="00AC728E" w:rsidRDefault="00F10C99" w:rsidP="00F10C99">
      <w:pPr>
        <w:numPr>
          <w:ilvl w:val="0"/>
          <w:numId w:val="28"/>
        </w:numPr>
        <w:spacing w:line="360" w:lineRule="auto"/>
        <w:ind w:left="0" w:firstLine="709"/>
        <w:jc w:val="both"/>
        <w:rPr>
          <w:rFonts w:cs="Times New Roman"/>
          <w:sz w:val="28"/>
          <w:szCs w:val="28"/>
          <w:lang w:val="sq-AL"/>
        </w:rPr>
      </w:pPr>
      <w:r w:rsidRPr="00AC728E">
        <w:rPr>
          <w:rFonts w:cs="Times New Roman"/>
          <w:bCs/>
          <w:sz w:val="28"/>
          <w:szCs w:val="28"/>
          <w:lang w:val="sq-AL"/>
        </w:rPr>
        <w:t>п</w:t>
      </w:r>
      <w:r w:rsidRPr="00AC728E">
        <w:rPr>
          <w:rFonts w:cs="Times New Roman"/>
          <w:sz w:val="28"/>
          <w:szCs w:val="28"/>
          <w:lang w:val="sq-AL"/>
        </w:rPr>
        <w:t xml:space="preserve">остоянную взаимосвязь «по горизонтали» между работниками различных служб и подразделений при реализации ими общих функций управления; </w:t>
      </w:r>
      <w:r>
        <w:t>‬‬‬‬‬‬‬‬‬</w:t>
      </w:r>
      <w:r w:rsidR="005B7E06">
        <w:t>‬‬‬‬‬‬‬‬‬</w:t>
      </w:r>
      <w:r w:rsidR="008D2FA9">
        <w:t>‬‬‬‬‬‬‬‬‬</w:t>
      </w:r>
      <w:r w:rsidR="00A84DBB">
        <w:t>‬‬‬‬‬‬‬‬‬</w:t>
      </w:r>
      <w:r w:rsidR="00EB5CEC">
        <w:t>‬‬‬‬‬‬‬‬‬</w:t>
      </w:r>
    </w:p>
    <w:p w:rsidR="00F10C99" w:rsidRPr="00AC728E" w:rsidRDefault="00F10C99" w:rsidP="00F10C99">
      <w:pPr>
        <w:numPr>
          <w:ilvl w:val="0"/>
          <w:numId w:val="28"/>
        </w:numPr>
        <w:spacing w:line="360" w:lineRule="auto"/>
        <w:ind w:left="0" w:firstLine="709"/>
        <w:jc w:val="both"/>
        <w:rPr>
          <w:rFonts w:cs="Times New Roman"/>
          <w:sz w:val="28"/>
          <w:szCs w:val="28"/>
          <w:lang w:val="sq-AL"/>
        </w:rPr>
      </w:pPr>
      <w:r w:rsidRPr="00AC728E">
        <w:rPr>
          <w:rFonts w:cs="Times New Roman"/>
          <w:bCs/>
          <w:sz w:val="28"/>
          <w:szCs w:val="28"/>
          <w:lang w:val="sq-AL"/>
        </w:rPr>
        <w:t>р</w:t>
      </w:r>
      <w:r w:rsidRPr="00AC728E">
        <w:rPr>
          <w:rFonts w:cs="Times New Roman"/>
          <w:sz w:val="28"/>
          <w:szCs w:val="28"/>
          <w:lang w:val="sq-AL"/>
        </w:rPr>
        <w:t xml:space="preserve">азграничение и строгую регламентацию ответственности руководителей различных уровней и конкретных исполнителей при реализации ими общих функций управления; </w:t>
      </w:r>
      <w:r>
        <w:t>‬‬‬‬‬‬‬‬</w:t>
      </w:r>
      <w:r w:rsidR="005B7E06">
        <w:t>‬‬‬‬‬‬‬‬</w:t>
      </w:r>
      <w:r w:rsidR="008D2FA9">
        <w:t>‬‬‬‬‬‬‬‬</w:t>
      </w:r>
      <w:r w:rsidR="00A84DBB">
        <w:t>‬‬‬‬‬‬‬‬</w:t>
      </w:r>
      <w:r w:rsidR="00EB5CEC">
        <w:t>‬‬‬‬‬‬‬‬</w:t>
      </w:r>
    </w:p>
    <w:p w:rsidR="00F10C99" w:rsidRPr="00AC728E" w:rsidRDefault="00F10C99" w:rsidP="00F10C99">
      <w:pPr>
        <w:numPr>
          <w:ilvl w:val="0"/>
          <w:numId w:val="28"/>
        </w:numPr>
        <w:spacing w:line="360" w:lineRule="auto"/>
        <w:ind w:left="0" w:firstLine="709"/>
        <w:jc w:val="both"/>
        <w:rPr>
          <w:rFonts w:cs="Times New Roman"/>
          <w:sz w:val="28"/>
          <w:szCs w:val="28"/>
          <w:lang w:val="sq-AL"/>
        </w:rPr>
      </w:pPr>
      <w:r w:rsidRPr="00AC728E">
        <w:rPr>
          <w:rFonts w:cs="Times New Roman"/>
          <w:bCs/>
          <w:sz w:val="28"/>
          <w:szCs w:val="28"/>
          <w:lang w:val="sq-AL"/>
        </w:rPr>
        <w:t>у</w:t>
      </w:r>
      <w:r w:rsidRPr="00AC728E">
        <w:rPr>
          <w:rFonts w:cs="Times New Roman"/>
          <w:sz w:val="28"/>
          <w:szCs w:val="28"/>
          <w:lang w:val="sq-AL"/>
        </w:rPr>
        <w:t>прощение оперативного планирования всей текущей работы служб, подразделений и конкретных исполнителей;</w:t>
      </w:r>
      <w:r>
        <w:t>‬‬‬‬‬</w:t>
      </w:r>
      <w:r w:rsidR="005B7E06">
        <w:t>‬‬‬‬‬</w:t>
      </w:r>
      <w:r w:rsidR="008D2FA9">
        <w:t>‬‬‬‬‬</w:t>
      </w:r>
      <w:r w:rsidR="00A84DBB">
        <w:t>‬‬‬‬‬</w:t>
      </w:r>
      <w:r w:rsidR="00EB5CEC">
        <w:t>‬‬‬‬‬</w:t>
      </w:r>
    </w:p>
    <w:p w:rsidR="00F10C99" w:rsidRPr="00AC728E" w:rsidRDefault="00F10C99" w:rsidP="00F10C99">
      <w:pPr>
        <w:numPr>
          <w:ilvl w:val="0"/>
          <w:numId w:val="28"/>
        </w:numPr>
        <w:spacing w:line="360" w:lineRule="auto"/>
        <w:ind w:left="0" w:firstLine="709"/>
        <w:jc w:val="both"/>
        <w:rPr>
          <w:rFonts w:cs="Times New Roman"/>
          <w:sz w:val="28"/>
          <w:szCs w:val="28"/>
          <w:lang w:val="sq-AL"/>
        </w:rPr>
      </w:pPr>
      <w:r w:rsidRPr="00AC728E">
        <w:rPr>
          <w:rFonts w:cs="Times New Roman"/>
          <w:bCs/>
          <w:sz w:val="28"/>
          <w:szCs w:val="28"/>
          <w:lang w:val="sq-AL"/>
        </w:rPr>
        <w:t>б</w:t>
      </w:r>
      <w:r w:rsidRPr="00AC728E">
        <w:rPr>
          <w:rFonts w:cs="Times New Roman"/>
          <w:sz w:val="28"/>
          <w:szCs w:val="28"/>
          <w:lang w:val="sq-AL"/>
        </w:rPr>
        <w:t>ыструю адаптацию работников аппарата управления к происходящим изменениям в системе управления предприятия;</w:t>
      </w:r>
      <w:r>
        <w:t>‬‬‬‬‬‬‬‬‬‬</w:t>
      </w:r>
      <w:r w:rsidR="005B7E06">
        <w:t>‬‬‬‬‬‬‬‬‬‬</w:t>
      </w:r>
      <w:r w:rsidR="008D2FA9">
        <w:t>‬‬‬‬‬‬‬‬‬‬</w:t>
      </w:r>
      <w:r w:rsidR="00A84DBB">
        <w:t>‬‬‬‬‬‬‬‬‬‬</w:t>
      </w:r>
      <w:r w:rsidR="00EB5CEC">
        <w:t>‬‬‬‬‬‬‬‬‬‬</w:t>
      </w:r>
    </w:p>
    <w:p w:rsidR="00F10C99" w:rsidRPr="00AC728E" w:rsidRDefault="00F10C99" w:rsidP="00F10C99">
      <w:pPr>
        <w:numPr>
          <w:ilvl w:val="0"/>
          <w:numId w:val="28"/>
        </w:numPr>
        <w:spacing w:line="360" w:lineRule="auto"/>
        <w:ind w:left="0" w:firstLine="709"/>
        <w:jc w:val="both"/>
        <w:rPr>
          <w:rFonts w:cs="Times New Roman"/>
          <w:sz w:val="28"/>
          <w:szCs w:val="28"/>
          <w:lang w:val="sq-AL"/>
        </w:rPr>
      </w:pPr>
      <w:r w:rsidRPr="00AC728E">
        <w:rPr>
          <w:rFonts w:cs="Times New Roman"/>
          <w:bCs/>
          <w:sz w:val="28"/>
          <w:szCs w:val="28"/>
          <w:lang w:val="sq-AL"/>
        </w:rPr>
        <w:t>с</w:t>
      </w:r>
      <w:r w:rsidRPr="00AC728E">
        <w:rPr>
          <w:rFonts w:cs="Times New Roman"/>
          <w:sz w:val="28"/>
          <w:szCs w:val="28"/>
          <w:lang w:val="sq-AL"/>
        </w:rPr>
        <w:t>овершенствование  существующей технологии управления и осуществление ее системной автоматизации.</w:t>
      </w:r>
      <w:r>
        <w:t>‬‬‬‬‬</w:t>
      </w:r>
      <w:r w:rsidR="005B7E06">
        <w:t>‬‬‬‬‬</w:t>
      </w:r>
      <w:r w:rsidR="008D2FA9">
        <w:t>‬‬‬‬‬</w:t>
      </w:r>
      <w:r w:rsidR="00A84DBB">
        <w:t>‬‬‬‬‬</w:t>
      </w:r>
      <w:r w:rsidR="00EB5CEC">
        <w:t>‬‬‬‬‬</w:t>
      </w:r>
    </w:p>
    <w:p w:rsidR="00F10C99" w:rsidRPr="00AC728E" w:rsidRDefault="00F10C99" w:rsidP="00F10C99">
      <w:pPr>
        <w:pStyle w:val="ab"/>
        <w:widowControl w:val="0"/>
        <w:spacing w:line="360" w:lineRule="auto"/>
        <w:ind w:left="0" w:firstLine="709"/>
        <w:jc w:val="both"/>
        <w:rPr>
          <w:rFonts w:cs="Times New Roman"/>
          <w:sz w:val="28"/>
          <w:szCs w:val="28"/>
        </w:rPr>
      </w:pPr>
      <w:r w:rsidRPr="00AC728E">
        <w:rPr>
          <w:rFonts w:cs="Times New Roman"/>
          <w:sz w:val="28"/>
          <w:szCs w:val="28"/>
        </w:rPr>
        <w:t>Федеральный закон от 08.02.1998 N 14-ФЗ (ред. от 27.12.2009) "Об обществах с ограниченной ответственностью" (принят ГД ФС РФ 14.01.1998) (с изм. и доп., вступающими в силу с 01.01.2010)</w:t>
      </w:r>
    </w:p>
    <w:p w:rsidR="00F10C99" w:rsidRPr="00AC728E" w:rsidRDefault="00F10C99" w:rsidP="00F10C99">
      <w:pPr>
        <w:pStyle w:val="ab"/>
        <w:widowControl w:val="0"/>
        <w:spacing w:line="360" w:lineRule="auto"/>
        <w:ind w:left="0" w:firstLine="709"/>
        <w:jc w:val="both"/>
        <w:rPr>
          <w:rFonts w:cs="Times New Roman"/>
          <w:sz w:val="28"/>
          <w:szCs w:val="28"/>
        </w:rPr>
      </w:pPr>
      <w:r w:rsidRPr="00AC728E">
        <w:rPr>
          <w:rFonts w:cs="Times New Roman"/>
          <w:sz w:val="28"/>
          <w:szCs w:val="28"/>
        </w:rPr>
        <w:t xml:space="preserve"> Федеральный закон от 26.12.1995 N 208-ФЗ (ред. от 27.12.2009) "Об акционерных обществах" (принят ГД ФС РФ 24.11.1995) </w:t>
      </w:r>
    </w:p>
    <w:p w:rsidR="00F10C99" w:rsidRPr="00AC728E" w:rsidRDefault="00F10C99" w:rsidP="00F10C99">
      <w:pPr>
        <w:pStyle w:val="ab"/>
        <w:widowControl w:val="0"/>
        <w:spacing w:line="360" w:lineRule="auto"/>
        <w:ind w:left="0" w:firstLine="709"/>
        <w:jc w:val="both"/>
        <w:rPr>
          <w:rFonts w:cs="Times New Roman"/>
          <w:sz w:val="28"/>
          <w:szCs w:val="28"/>
        </w:rPr>
      </w:pPr>
      <w:r w:rsidRPr="00AC728E">
        <w:rPr>
          <w:rFonts w:cs="Times New Roman"/>
          <w:sz w:val="28"/>
          <w:szCs w:val="28"/>
        </w:rPr>
        <w:t xml:space="preserve">Федеральный закон от 24.07.2007 N 209-ФЗ (ред. от 27.12.2009) "О </w:t>
      </w:r>
      <w:r w:rsidRPr="00AC728E">
        <w:rPr>
          <w:rFonts w:cs="Times New Roman"/>
          <w:sz w:val="28"/>
          <w:szCs w:val="28"/>
        </w:rPr>
        <w:lastRenderedPageBreak/>
        <w:t xml:space="preserve">развитии малого и среднего предпринимательства в Российской Федерации" (принят ГД ФС РФ 06.07.2007) </w:t>
      </w:r>
    </w:p>
    <w:p w:rsidR="00F10C99" w:rsidRPr="00AC728E" w:rsidRDefault="00F10C99" w:rsidP="00F10C99">
      <w:pPr>
        <w:pStyle w:val="ab"/>
        <w:widowControl w:val="0"/>
        <w:spacing w:line="360" w:lineRule="auto"/>
        <w:ind w:left="0" w:firstLine="709"/>
        <w:jc w:val="both"/>
        <w:rPr>
          <w:rFonts w:cs="Times New Roman"/>
          <w:sz w:val="28"/>
          <w:szCs w:val="28"/>
        </w:rPr>
      </w:pPr>
      <w:r w:rsidRPr="00AC728E">
        <w:rPr>
          <w:rFonts w:cs="Times New Roman"/>
          <w:sz w:val="28"/>
          <w:szCs w:val="28"/>
        </w:rPr>
        <w:t xml:space="preserve">Федеральный закон от 30.12.2008 N 312-ФЗ (ред. от 17.12.2009) </w:t>
      </w:r>
    </w:p>
    <w:p w:rsidR="00F10C99" w:rsidRDefault="00F10C99" w:rsidP="00F10C99">
      <w:pPr>
        <w:spacing w:line="360" w:lineRule="auto"/>
        <w:ind w:firstLine="720"/>
        <w:jc w:val="both"/>
        <w:rPr>
          <w:rFonts w:cs="Times New Roman"/>
          <w:sz w:val="28"/>
          <w:szCs w:val="28"/>
        </w:rPr>
      </w:pPr>
      <w:r w:rsidRPr="00AC728E">
        <w:rPr>
          <w:rFonts w:cs="Times New Roman"/>
          <w:sz w:val="28"/>
          <w:szCs w:val="28"/>
          <w:lang w:val="sq-AL"/>
        </w:rPr>
        <w:t xml:space="preserve">Финансовая деятельность ООО «СК Технология 2000» осуществляется  в условиях конкуренции на рынке и в условиях экономических обострений в целом по стране. </w:t>
      </w:r>
      <w:r w:rsidR="005B7E06">
        <w:t>‬‬‬‬</w:t>
      </w:r>
      <w:r w:rsidR="008D2FA9">
        <w:t>‬‬‬‬</w:t>
      </w:r>
      <w:r w:rsidR="00A84DBB">
        <w:t>‬‬‬‬</w:t>
      </w:r>
      <w:r w:rsidR="00EB5CEC">
        <w:t>‬‬‬‬</w:t>
      </w:r>
    </w:p>
    <w:p w:rsidR="00F10C99" w:rsidRPr="00AC728E" w:rsidRDefault="00F10C99" w:rsidP="00F10C99">
      <w:pPr>
        <w:spacing w:line="360" w:lineRule="auto"/>
        <w:ind w:firstLine="720"/>
        <w:jc w:val="both"/>
        <w:rPr>
          <w:rFonts w:cs="Times New Roman"/>
          <w:sz w:val="28"/>
          <w:szCs w:val="28"/>
          <w:lang w:val="sq-AL"/>
        </w:rPr>
      </w:pPr>
      <w:r w:rsidRPr="00AC728E">
        <w:rPr>
          <w:rFonts w:cs="Times New Roman"/>
          <w:sz w:val="28"/>
          <w:szCs w:val="28"/>
          <w:lang w:val="sq-AL"/>
        </w:rPr>
        <w:t xml:space="preserve">Это требует от предприятий любых форм собственности прослеживать динамику основных финансово-экономических показателей. </w:t>
      </w:r>
      <w:r>
        <w:t>‬‬‬‬‬‬‬‬‬</w:t>
      </w:r>
      <w:r w:rsidR="005B7E06">
        <w:t>‬‬‬‬‬</w:t>
      </w:r>
      <w:r w:rsidR="008D2FA9">
        <w:t>‬‬‬‬‬</w:t>
      </w:r>
      <w:r w:rsidR="00A84DBB">
        <w:t>‬‬‬‬‬</w:t>
      </w:r>
      <w:r w:rsidR="00EB5CEC">
        <w:t>‬‬‬‬‬</w:t>
      </w:r>
    </w:p>
    <w:p w:rsidR="00F10C99" w:rsidRPr="00AC728E" w:rsidRDefault="00F10C99" w:rsidP="00F10C99">
      <w:pPr>
        <w:spacing w:line="360" w:lineRule="auto"/>
        <w:ind w:firstLine="720"/>
        <w:jc w:val="both"/>
        <w:rPr>
          <w:rFonts w:cs="Times New Roman"/>
          <w:sz w:val="28"/>
          <w:szCs w:val="28"/>
          <w:lang w:val="sq-AL"/>
        </w:rPr>
      </w:pPr>
      <w:r w:rsidRPr="00AC728E">
        <w:rPr>
          <w:rFonts w:cs="Times New Roman"/>
          <w:sz w:val="28"/>
          <w:szCs w:val="28"/>
          <w:lang w:val="sq-AL"/>
        </w:rPr>
        <w:t xml:space="preserve">Экономические показатели работы предприятий - один из доступных с точки зрения открытости информации способов оценки эффективности их функционирования. </w:t>
      </w:r>
      <w:r>
        <w:t>‬‬‬‬‬</w:t>
      </w:r>
      <w:r w:rsidR="005B7E06">
        <w:t>‬‬‬‬‬</w:t>
      </w:r>
      <w:r w:rsidR="008D2FA9">
        <w:t>‬‬‬‬‬</w:t>
      </w:r>
      <w:r w:rsidR="00A84DBB">
        <w:t>‬‬‬‬‬</w:t>
      </w:r>
      <w:r w:rsidR="00EB5CEC">
        <w:t>‬‬‬‬‬</w:t>
      </w:r>
    </w:p>
    <w:p w:rsidR="00F10C99" w:rsidRPr="00AC728E" w:rsidRDefault="00F10C99" w:rsidP="00F10C99">
      <w:pPr>
        <w:spacing w:line="360" w:lineRule="auto"/>
        <w:ind w:firstLine="720"/>
        <w:jc w:val="both"/>
        <w:rPr>
          <w:rFonts w:cs="Times New Roman"/>
          <w:sz w:val="28"/>
          <w:szCs w:val="28"/>
          <w:lang w:val="sq-AL"/>
        </w:rPr>
      </w:pPr>
      <w:r w:rsidRPr="00AC728E">
        <w:rPr>
          <w:rFonts w:cs="Times New Roman"/>
          <w:sz w:val="28"/>
          <w:szCs w:val="28"/>
          <w:lang w:val="sq-AL"/>
        </w:rPr>
        <w:t xml:space="preserve">Экономическая характеристика предприятия рассматривается и излагается с позиции анализа работы предприятия в современных условиях хозяйствования. </w:t>
      </w:r>
      <w:r>
        <w:t>‬‬‬‬‬‬‬‬‬‬‬‬‬‬</w:t>
      </w:r>
      <w:r w:rsidR="005B7E06">
        <w:t>‬‬‬‬‬‬‬‬‬‬‬‬‬‬</w:t>
      </w:r>
      <w:r w:rsidR="008D2FA9">
        <w:t>‬‬‬‬‬‬‬‬‬‬‬‬‬‬</w:t>
      </w:r>
      <w:r w:rsidR="00A84DBB">
        <w:t>‬‬‬‬‬‬‬‬‬‬‬‬‬‬</w:t>
      </w:r>
      <w:r w:rsidR="00EB5CEC">
        <w:t>‬‬‬‬‬‬‬‬‬‬‬‬‬‬</w:t>
      </w:r>
    </w:p>
    <w:p w:rsidR="00F10C99" w:rsidRPr="00AC728E" w:rsidRDefault="00F10C99" w:rsidP="00F10C99">
      <w:pPr>
        <w:pStyle w:val="a9"/>
        <w:keepNext/>
        <w:widowControl w:val="0"/>
        <w:spacing w:before="0" w:beforeAutospacing="0" w:after="0" w:afterAutospacing="0" w:line="360" w:lineRule="auto"/>
        <w:ind w:firstLine="709"/>
        <w:jc w:val="both"/>
        <w:rPr>
          <w:bCs/>
          <w:sz w:val="28"/>
          <w:szCs w:val="28"/>
        </w:rPr>
      </w:pPr>
      <w:r w:rsidRPr="00AC728E">
        <w:rPr>
          <w:sz w:val="28"/>
          <w:szCs w:val="28"/>
        </w:rPr>
        <w:t>О</w:t>
      </w:r>
      <w:r w:rsidRPr="00AC728E">
        <w:rPr>
          <w:bCs/>
          <w:sz w:val="28"/>
          <w:szCs w:val="28"/>
        </w:rPr>
        <w:t xml:space="preserve">сновной целью </w:t>
      </w:r>
      <w:r w:rsidRPr="00AC728E">
        <w:rPr>
          <w:sz w:val="28"/>
          <w:szCs w:val="28"/>
        </w:rPr>
        <w:t xml:space="preserve">деятельности общества является </w:t>
      </w:r>
      <w:r w:rsidRPr="00AC728E">
        <w:rPr>
          <w:bCs/>
          <w:sz w:val="28"/>
          <w:szCs w:val="28"/>
        </w:rPr>
        <w:t xml:space="preserve">получение прибыли. </w:t>
      </w:r>
      <w:r w:rsidRPr="00AC728E">
        <w:rPr>
          <w:sz w:val="28"/>
          <w:szCs w:val="28"/>
        </w:rPr>
        <w:t xml:space="preserve">Общество осуществляет </w:t>
      </w:r>
      <w:r w:rsidRPr="00AC728E">
        <w:rPr>
          <w:bCs/>
          <w:sz w:val="28"/>
          <w:szCs w:val="28"/>
        </w:rPr>
        <w:t>любые виды деятельности, не запрещенные действующим законодательством.</w:t>
      </w:r>
    </w:p>
    <w:p w:rsidR="00F10C99" w:rsidRDefault="00F10C99" w:rsidP="00F10C99">
      <w:pPr>
        <w:pStyle w:val="a9"/>
        <w:spacing w:before="0" w:beforeAutospacing="0" w:after="0" w:afterAutospacing="0" w:line="360" w:lineRule="auto"/>
        <w:ind w:firstLine="709"/>
        <w:jc w:val="both"/>
        <w:rPr>
          <w:kern w:val="16"/>
          <w:sz w:val="28"/>
          <w:szCs w:val="28"/>
        </w:rPr>
      </w:pPr>
      <w:r w:rsidRPr="00AC728E">
        <w:rPr>
          <w:kern w:val="16"/>
          <w:sz w:val="28"/>
          <w:szCs w:val="28"/>
          <w:lang w:val="sq-AL"/>
        </w:rPr>
        <w:t xml:space="preserve">Тип организационной структуры управления относится к функциональной. </w:t>
      </w:r>
    </w:p>
    <w:p w:rsidR="00F10C99" w:rsidRDefault="00F10C99" w:rsidP="00F10C99">
      <w:pPr>
        <w:pStyle w:val="a9"/>
        <w:spacing w:before="0" w:beforeAutospacing="0" w:after="0" w:afterAutospacing="0" w:line="360" w:lineRule="auto"/>
        <w:ind w:firstLine="709"/>
        <w:jc w:val="both"/>
        <w:rPr>
          <w:kern w:val="16"/>
          <w:sz w:val="28"/>
          <w:szCs w:val="28"/>
        </w:rPr>
      </w:pPr>
      <w:r w:rsidRPr="00AC728E">
        <w:rPr>
          <w:kern w:val="16"/>
          <w:sz w:val="28"/>
          <w:szCs w:val="28"/>
          <w:lang w:val="sq-AL"/>
        </w:rPr>
        <w:t xml:space="preserve">Функциональное управление на предприятии заключается в том, что руководитель предприятия передает часть своих полномочий заместителям или руководителям отделов, такие полномочия могут передаваться и от заместителей к подчиненным-руководителям отделов и цехов. </w:t>
      </w:r>
    </w:p>
    <w:p w:rsidR="00F10C99" w:rsidRPr="00AC728E" w:rsidRDefault="00F10C99" w:rsidP="00F10C99">
      <w:pPr>
        <w:pStyle w:val="a9"/>
        <w:spacing w:before="0" w:beforeAutospacing="0" w:after="0" w:afterAutospacing="0" w:line="360" w:lineRule="auto"/>
        <w:ind w:firstLine="709"/>
        <w:jc w:val="both"/>
        <w:rPr>
          <w:bCs/>
          <w:sz w:val="28"/>
          <w:szCs w:val="28"/>
          <w:lang w:val="sq-AL"/>
        </w:rPr>
      </w:pPr>
      <w:r w:rsidRPr="00AC728E">
        <w:rPr>
          <w:kern w:val="16"/>
          <w:sz w:val="28"/>
          <w:szCs w:val="28"/>
          <w:lang w:val="sq-AL"/>
        </w:rPr>
        <w:t>В итоге исполнители получают задания не непосредственно от начальника предприятия, а от руководителей подразделений и заместителей.</w:t>
      </w:r>
      <w:r w:rsidRPr="00AC728E">
        <w:rPr>
          <w:sz w:val="28"/>
          <w:szCs w:val="28"/>
        </w:rPr>
        <w:t>‬‬‬‬‬‬‬‬‬‬‬‬‬‬‬‬‬‬‬‬‬‬‬‬‬</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lang w:val="sq-AL"/>
        </w:rPr>
        <w:t>Списочная численность работающих по состоянию на 01.02.2015 года составляет 106 человек  и распределяется по 11 структурным подразделениям. (см. Таблицу</w:t>
      </w:r>
      <w:r w:rsidRPr="00AC728E">
        <w:rPr>
          <w:rFonts w:cs="Times New Roman"/>
          <w:sz w:val="28"/>
          <w:szCs w:val="28"/>
        </w:rPr>
        <w:t xml:space="preserve"> 1</w:t>
      </w:r>
      <w:r w:rsidRPr="00AC728E">
        <w:rPr>
          <w:rFonts w:cs="Times New Roman"/>
          <w:sz w:val="28"/>
          <w:szCs w:val="28"/>
          <w:lang w:val="sq-AL"/>
        </w:rPr>
        <w:t xml:space="preserve"> )</w:t>
      </w:r>
      <w:r w:rsidRPr="00AC728E">
        <w:rPr>
          <w:rFonts w:cs="Times New Roman"/>
          <w:sz w:val="28"/>
          <w:szCs w:val="28"/>
        </w:rPr>
        <w:t>‬‬‬‬‬‬‬‬‬</w:t>
      </w:r>
    </w:p>
    <w:p w:rsidR="00F10C99" w:rsidRDefault="00F10C99" w:rsidP="00F10C99">
      <w:pPr>
        <w:spacing w:line="360" w:lineRule="auto"/>
        <w:ind w:firstLine="709"/>
        <w:jc w:val="right"/>
        <w:rPr>
          <w:rFonts w:cs="Times New Roman"/>
          <w:sz w:val="28"/>
          <w:szCs w:val="28"/>
        </w:rPr>
      </w:pPr>
    </w:p>
    <w:p w:rsidR="00F10C99" w:rsidRDefault="00F10C99" w:rsidP="00F10C99">
      <w:pPr>
        <w:spacing w:line="360" w:lineRule="auto"/>
        <w:ind w:firstLine="709"/>
        <w:jc w:val="right"/>
        <w:rPr>
          <w:rFonts w:cs="Times New Roman"/>
          <w:sz w:val="28"/>
          <w:szCs w:val="28"/>
        </w:rPr>
      </w:pPr>
    </w:p>
    <w:p w:rsidR="00F10C99" w:rsidRPr="00AC728E" w:rsidRDefault="00F10C99" w:rsidP="00F10C99">
      <w:pPr>
        <w:spacing w:line="360" w:lineRule="auto"/>
        <w:ind w:firstLine="709"/>
        <w:jc w:val="right"/>
        <w:rPr>
          <w:rFonts w:cs="Times New Roman"/>
          <w:sz w:val="28"/>
          <w:szCs w:val="28"/>
        </w:rPr>
      </w:pPr>
      <w:r w:rsidRPr="00AC728E">
        <w:rPr>
          <w:rFonts w:cs="Times New Roman"/>
          <w:sz w:val="28"/>
          <w:szCs w:val="28"/>
          <w:lang w:val="sq-AL"/>
        </w:rPr>
        <w:lastRenderedPageBreak/>
        <w:t xml:space="preserve">Таблица </w:t>
      </w:r>
      <w:r w:rsidRPr="00AC728E">
        <w:rPr>
          <w:rFonts w:cs="Times New Roman"/>
          <w:sz w:val="28"/>
          <w:szCs w:val="28"/>
        </w:rPr>
        <w:t xml:space="preserve"> 1 </w:t>
      </w:r>
    </w:p>
    <w:p w:rsidR="00F10C99" w:rsidRPr="00AC728E" w:rsidRDefault="00F10C99" w:rsidP="00F10C99">
      <w:pPr>
        <w:spacing w:line="360" w:lineRule="auto"/>
        <w:ind w:firstLine="709"/>
        <w:jc w:val="center"/>
        <w:rPr>
          <w:rFonts w:cs="Times New Roman"/>
          <w:sz w:val="28"/>
          <w:szCs w:val="28"/>
          <w:lang w:val="sq-AL"/>
        </w:rPr>
      </w:pPr>
      <w:r w:rsidRPr="00AC728E">
        <w:rPr>
          <w:rFonts w:cs="Times New Roman"/>
          <w:sz w:val="28"/>
          <w:szCs w:val="28"/>
          <w:lang w:val="sq-AL"/>
        </w:rPr>
        <w:t xml:space="preserve">Списочная численность </w:t>
      </w:r>
      <w:r w:rsidRPr="00AC728E">
        <w:rPr>
          <w:rFonts w:cs="Times New Roman"/>
          <w:sz w:val="28"/>
          <w:szCs w:val="28"/>
        </w:rPr>
        <w:t xml:space="preserve">административного </w:t>
      </w:r>
      <w:r w:rsidRPr="00AC728E">
        <w:rPr>
          <w:rFonts w:cs="Times New Roman"/>
          <w:sz w:val="28"/>
          <w:szCs w:val="28"/>
          <w:lang w:val="sq-AL"/>
        </w:rPr>
        <w:t>персонала в  ООО «СК Технология 2000» по состоянию на 01.02.201</w:t>
      </w:r>
      <w:r w:rsidRPr="00AC728E">
        <w:rPr>
          <w:rFonts w:cs="Times New Roman"/>
          <w:sz w:val="28"/>
          <w:szCs w:val="28"/>
        </w:rPr>
        <w:t>5</w:t>
      </w:r>
      <w:r w:rsidRPr="00AC728E">
        <w:rPr>
          <w:rFonts w:cs="Times New Roman"/>
          <w:sz w:val="28"/>
          <w:szCs w:val="28"/>
          <w:lang w:val="sq-AL"/>
        </w:rPr>
        <w:t xml:space="preserve"> года</w:t>
      </w:r>
      <w:r w:rsidRPr="00AC728E">
        <w:rPr>
          <w:rFonts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9"/>
        <w:gridCol w:w="2151"/>
        <w:gridCol w:w="1984"/>
        <w:gridCol w:w="1615"/>
        <w:gridCol w:w="1456"/>
        <w:gridCol w:w="1566"/>
      </w:tblGrid>
      <w:tr w:rsidR="00F10C99" w:rsidRPr="00AC728E" w:rsidTr="00A84DBB">
        <w:tc>
          <w:tcPr>
            <w:tcW w:w="799" w:type="dxa"/>
          </w:tcPr>
          <w:p w:rsidR="00F10C99" w:rsidRPr="00AC728E" w:rsidRDefault="00F10C99" w:rsidP="00A84DBB">
            <w:pPr>
              <w:rPr>
                <w:rFonts w:cs="Times New Roman"/>
                <w:lang w:val="sq-AL"/>
              </w:rPr>
            </w:pPr>
          </w:p>
          <w:p w:rsidR="00F10C99" w:rsidRPr="00AC728E" w:rsidRDefault="00F10C99" w:rsidP="00A84DBB">
            <w:pPr>
              <w:rPr>
                <w:rFonts w:cs="Times New Roman"/>
                <w:lang w:val="sq-AL"/>
              </w:rPr>
            </w:pPr>
            <w:r w:rsidRPr="00AC728E">
              <w:rPr>
                <w:rFonts w:cs="Times New Roman"/>
                <w:lang w:val="sq-AL"/>
              </w:rPr>
              <w:t>№</w:t>
            </w:r>
          </w:p>
        </w:tc>
        <w:tc>
          <w:tcPr>
            <w:tcW w:w="2151" w:type="dxa"/>
          </w:tcPr>
          <w:p w:rsidR="00F10C99" w:rsidRPr="00AC728E" w:rsidRDefault="00F10C99" w:rsidP="00A84DBB">
            <w:pPr>
              <w:rPr>
                <w:rFonts w:cs="Times New Roman"/>
                <w:lang w:val="sq-AL"/>
              </w:rPr>
            </w:pPr>
            <w:r w:rsidRPr="00AC728E">
              <w:rPr>
                <w:rFonts w:cs="Times New Roman"/>
                <w:lang w:val="sq-AL"/>
              </w:rPr>
              <w:t>Структурное</w:t>
            </w:r>
          </w:p>
          <w:p w:rsidR="00F10C99" w:rsidRPr="00AC728E" w:rsidRDefault="00F10C99" w:rsidP="00A84DBB">
            <w:pPr>
              <w:rPr>
                <w:rFonts w:cs="Times New Roman"/>
                <w:lang w:val="sq-AL"/>
              </w:rPr>
            </w:pPr>
            <w:r w:rsidRPr="00AC728E">
              <w:rPr>
                <w:rFonts w:cs="Times New Roman"/>
                <w:lang w:val="sq-AL"/>
              </w:rPr>
              <w:t>подразделение</w:t>
            </w:r>
            <w:r w:rsidRPr="00AC728E">
              <w:rPr>
                <w:rFonts w:cs="Times New Roman"/>
              </w:rPr>
              <w:t>‬</w:t>
            </w:r>
          </w:p>
        </w:tc>
        <w:tc>
          <w:tcPr>
            <w:tcW w:w="1984" w:type="dxa"/>
          </w:tcPr>
          <w:p w:rsidR="00F10C99" w:rsidRPr="00AC728E" w:rsidRDefault="00F10C99" w:rsidP="00A84DBB">
            <w:pPr>
              <w:rPr>
                <w:rFonts w:cs="Times New Roman"/>
                <w:lang w:val="sq-AL"/>
              </w:rPr>
            </w:pPr>
            <w:r w:rsidRPr="00AC728E">
              <w:rPr>
                <w:rFonts w:cs="Times New Roman"/>
                <w:lang w:val="sq-AL"/>
              </w:rPr>
              <w:t>Должность (специальность, профессия)</w:t>
            </w:r>
            <w:r w:rsidRPr="00AC728E">
              <w:rPr>
                <w:rFonts w:cs="Times New Roman"/>
              </w:rPr>
              <w:t>‬</w:t>
            </w:r>
          </w:p>
        </w:tc>
        <w:tc>
          <w:tcPr>
            <w:tcW w:w="1615" w:type="dxa"/>
          </w:tcPr>
          <w:p w:rsidR="00F10C99" w:rsidRPr="00AC728E" w:rsidRDefault="00F10C99" w:rsidP="00A84DBB">
            <w:pPr>
              <w:rPr>
                <w:rFonts w:cs="Times New Roman"/>
                <w:lang w:val="sq-AL"/>
              </w:rPr>
            </w:pPr>
            <w:r w:rsidRPr="00AC728E">
              <w:rPr>
                <w:rFonts w:cs="Times New Roman"/>
                <w:lang w:val="sq-AL"/>
              </w:rPr>
              <w:t>Количество штатных единиц, чел.</w:t>
            </w:r>
            <w:r w:rsidRPr="00AC728E">
              <w:rPr>
                <w:rFonts w:cs="Times New Roman"/>
              </w:rPr>
              <w:t>‬</w:t>
            </w:r>
          </w:p>
        </w:tc>
        <w:tc>
          <w:tcPr>
            <w:tcW w:w="1456" w:type="dxa"/>
          </w:tcPr>
          <w:p w:rsidR="00F10C99" w:rsidRPr="00AC728E" w:rsidRDefault="00F10C99" w:rsidP="00A84DBB">
            <w:pPr>
              <w:rPr>
                <w:rFonts w:cs="Times New Roman"/>
                <w:lang w:val="sq-AL"/>
              </w:rPr>
            </w:pPr>
            <w:r w:rsidRPr="00AC728E">
              <w:rPr>
                <w:rFonts w:cs="Times New Roman"/>
                <w:lang w:val="sq-AL"/>
              </w:rPr>
              <w:t>Оклад, руб.</w:t>
            </w:r>
            <w:r w:rsidRPr="00AC728E">
              <w:rPr>
                <w:rFonts w:cs="Times New Roman"/>
              </w:rPr>
              <w:t>‬</w:t>
            </w:r>
          </w:p>
        </w:tc>
        <w:tc>
          <w:tcPr>
            <w:tcW w:w="1566" w:type="dxa"/>
          </w:tcPr>
          <w:p w:rsidR="00F10C99" w:rsidRPr="00AC728E" w:rsidRDefault="00F10C99" w:rsidP="00A84DBB">
            <w:pPr>
              <w:rPr>
                <w:rFonts w:cs="Times New Roman"/>
                <w:lang w:val="sq-AL"/>
              </w:rPr>
            </w:pPr>
            <w:r w:rsidRPr="00AC728E">
              <w:rPr>
                <w:rFonts w:cs="Times New Roman"/>
                <w:lang w:val="sq-AL"/>
              </w:rPr>
              <w:t>Всего, руб.</w:t>
            </w:r>
          </w:p>
        </w:tc>
      </w:tr>
      <w:tr w:rsidR="00F10C99" w:rsidRPr="00AC728E" w:rsidTr="00A84DBB">
        <w:tc>
          <w:tcPr>
            <w:tcW w:w="799" w:type="dxa"/>
          </w:tcPr>
          <w:p w:rsidR="00F10C99" w:rsidRPr="00AC728E" w:rsidRDefault="00F10C99" w:rsidP="00A84DBB">
            <w:pPr>
              <w:rPr>
                <w:rFonts w:cs="Times New Roman"/>
                <w:lang w:val="sq-AL"/>
              </w:rPr>
            </w:pPr>
            <w:r w:rsidRPr="00AC728E">
              <w:rPr>
                <w:rFonts w:cs="Times New Roman"/>
                <w:lang w:val="sq-AL"/>
              </w:rPr>
              <w:t>1.</w:t>
            </w:r>
          </w:p>
        </w:tc>
        <w:tc>
          <w:tcPr>
            <w:tcW w:w="2151" w:type="dxa"/>
          </w:tcPr>
          <w:p w:rsidR="00F10C99" w:rsidRPr="00AC728E" w:rsidRDefault="00F10C99" w:rsidP="00A84DBB">
            <w:pPr>
              <w:rPr>
                <w:rFonts w:cs="Times New Roman"/>
                <w:lang w:val="sq-AL"/>
              </w:rPr>
            </w:pPr>
            <w:r w:rsidRPr="00AC728E">
              <w:rPr>
                <w:rFonts w:cs="Times New Roman"/>
                <w:lang w:val="sq-AL"/>
              </w:rPr>
              <w:t>Администрация</w:t>
            </w:r>
            <w:r w:rsidRPr="00AC728E">
              <w:rPr>
                <w:rFonts w:cs="Times New Roman"/>
              </w:rPr>
              <w:t>‬‬</w:t>
            </w:r>
          </w:p>
        </w:tc>
        <w:tc>
          <w:tcPr>
            <w:tcW w:w="1984" w:type="dxa"/>
          </w:tcPr>
          <w:p w:rsidR="00F10C99" w:rsidRPr="00AC728E" w:rsidRDefault="00F10C99" w:rsidP="00A84DBB">
            <w:pPr>
              <w:rPr>
                <w:rFonts w:cs="Times New Roman"/>
                <w:lang w:val="sq-AL"/>
              </w:rPr>
            </w:pPr>
            <w:r w:rsidRPr="00AC728E">
              <w:rPr>
                <w:rFonts w:cs="Times New Roman"/>
                <w:lang w:val="sq-AL"/>
              </w:rPr>
              <w:t>Генеральный директор</w:t>
            </w:r>
            <w:r w:rsidRPr="00AC728E">
              <w:rPr>
                <w:rFonts w:cs="Times New Roman"/>
              </w:rPr>
              <w:t>‬</w:t>
            </w:r>
          </w:p>
        </w:tc>
        <w:tc>
          <w:tcPr>
            <w:tcW w:w="1615" w:type="dxa"/>
          </w:tcPr>
          <w:p w:rsidR="00F10C99" w:rsidRPr="00AC728E" w:rsidRDefault="00F10C99" w:rsidP="00A84DBB">
            <w:pPr>
              <w:rPr>
                <w:rFonts w:cs="Times New Roman"/>
                <w:lang w:val="sq-AL"/>
              </w:rPr>
            </w:pPr>
            <w:r w:rsidRPr="00AC728E">
              <w:rPr>
                <w:rFonts w:cs="Times New Roman"/>
                <w:lang w:val="sq-AL"/>
              </w:rPr>
              <w:t>1</w:t>
            </w:r>
          </w:p>
        </w:tc>
        <w:tc>
          <w:tcPr>
            <w:tcW w:w="1456" w:type="dxa"/>
          </w:tcPr>
          <w:p w:rsidR="00F10C99" w:rsidRPr="00AC728E" w:rsidRDefault="00F10C99" w:rsidP="00A84DBB">
            <w:pPr>
              <w:rPr>
                <w:rFonts w:cs="Times New Roman"/>
                <w:lang w:val="sq-AL"/>
              </w:rPr>
            </w:pPr>
            <w:r w:rsidRPr="00AC728E">
              <w:rPr>
                <w:rFonts w:cs="Times New Roman"/>
                <w:lang w:val="sq-AL"/>
              </w:rPr>
              <w:t>34 000,00</w:t>
            </w:r>
          </w:p>
        </w:tc>
        <w:tc>
          <w:tcPr>
            <w:tcW w:w="1566" w:type="dxa"/>
          </w:tcPr>
          <w:p w:rsidR="00F10C99" w:rsidRPr="00AC728E" w:rsidRDefault="00F10C99" w:rsidP="00A84DBB">
            <w:pPr>
              <w:rPr>
                <w:rFonts w:cs="Times New Roman"/>
                <w:lang w:val="sq-AL"/>
              </w:rPr>
            </w:pPr>
            <w:r w:rsidRPr="00AC728E">
              <w:rPr>
                <w:rFonts w:cs="Times New Roman"/>
                <w:lang w:val="sq-AL"/>
              </w:rPr>
              <w:t>34 000,00</w:t>
            </w:r>
          </w:p>
        </w:tc>
      </w:tr>
      <w:tr w:rsidR="00F10C99" w:rsidRPr="00AC728E" w:rsidTr="00A84DBB">
        <w:tc>
          <w:tcPr>
            <w:tcW w:w="799" w:type="dxa"/>
          </w:tcPr>
          <w:p w:rsidR="00F10C99" w:rsidRPr="00AC728E" w:rsidRDefault="00F10C99" w:rsidP="00A84DBB">
            <w:pPr>
              <w:rPr>
                <w:rFonts w:cs="Times New Roman"/>
                <w:lang w:val="sq-AL"/>
              </w:rPr>
            </w:pPr>
            <w:r w:rsidRPr="00AC728E">
              <w:rPr>
                <w:rFonts w:cs="Times New Roman"/>
                <w:lang w:val="sq-AL"/>
              </w:rPr>
              <w:t>2.</w:t>
            </w:r>
          </w:p>
        </w:tc>
        <w:tc>
          <w:tcPr>
            <w:tcW w:w="2151" w:type="dxa"/>
          </w:tcPr>
          <w:p w:rsidR="00F10C99" w:rsidRPr="00AC728E" w:rsidRDefault="00F10C99" w:rsidP="00A84DBB">
            <w:pPr>
              <w:rPr>
                <w:rFonts w:cs="Times New Roman"/>
                <w:lang w:val="sq-AL"/>
              </w:rPr>
            </w:pPr>
            <w:r w:rsidRPr="00AC728E">
              <w:rPr>
                <w:rFonts w:cs="Times New Roman"/>
                <w:lang w:val="sq-AL"/>
              </w:rPr>
              <w:t>Руководитель</w:t>
            </w:r>
          </w:p>
        </w:tc>
        <w:tc>
          <w:tcPr>
            <w:tcW w:w="1984" w:type="dxa"/>
          </w:tcPr>
          <w:p w:rsidR="00F10C99" w:rsidRPr="00AC728E" w:rsidRDefault="00F10C99" w:rsidP="00A84DBB">
            <w:pPr>
              <w:rPr>
                <w:rFonts w:cs="Times New Roman"/>
                <w:lang w:val="sq-AL"/>
              </w:rPr>
            </w:pPr>
            <w:r w:rsidRPr="00AC728E">
              <w:rPr>
                <w:rFonts w:cs="Times New Roman"/>
                <w:lang w:val="sq-AL"/>
              </w:rPr>
              <w:t>Зам. генерального директора</w:t>
            </w:r>
            <w:r w:rsidRPr="00AC728E">
              <w:rPr>
                <w:rFonts w:cs="Times New Roman"/>
              </w:rPr>
              <w:t>‬‬‬</w:t>
            </w:r>
          </w:p>
        </w:tc>
        <w:tc>
          <w:tcPr>
            <w:tcW w:w="1615" w:type="dxa"/>
          </w:tcPr>
          <w:p w:rsidR="00F10C99" w:rsidRPr="00AC728E" w:rsidRDefault="00F10C99" w:rsidP="00A84DBB">
            <w:pPr>
              <w:rPr>
                <w:rFonts w:cs="Times New Roman"/>
                <w:lang w:val="sq-AL"/>
              </w:rPr>
            </w:pPr>
            <w:r w:rsidRPr="00AC728E">
              <w:rPr>
                <w:rFonts w:cs="Times New Roman"/>
                <w:lang w:val="sq-AL"/>
              </w:rPr>
              <w:t>1</w:t>
            </w:r>
          </w:p>
        </w:tc>
        <w:tc>
          <w:tcPr>
            <w:tcW w:w="1456" w:type="dxa"/>
          </w:tcPr>
          <w:p w:rsidR="00F10C99" w:rsidRPr="00AC728E" w:rsidRDefault="00F10C99" w:rsidP="00A84DBB">
            <w:pPr>
              <w:rPr>
                <w:rFonts w:cs="Times New Roman"/>
                <w:lang w:val="sq-AL"/>
              </w:rPr>
            </w:pPr>
            <w:r w:rsidRPr="00AC728E">
              <w:rPr>
                <w:rFonts w:cs="Times New Roman"/>
                <w:lang w:val="sq-AL"/>
              </w:rPr>
              <w:t>30 000,00</w:t>
            </w:r>
          </w:p>
        </w:tc>
        <w:tc>
          <w:tcPr>
            <w:tcW w:w="1566" w:type="dxa"/>
          </w:tcPr>
          <w:p w:rsidR="00F10C99" w:rsidRPr="00AC728E" w:rsidRDefault="00F10C99" w:rsidP="00A84DBB">
            <w:pPr>
              <w:rPr>
                <w:rFonts w:cs="Times New Roman"/>
                <w:lang w:val="sq-AL"/>
              </w:rPr>
            </w:pPr>
            <w:r w:rsidRPr="00AC728E">
              <w:rPr>
                <w:rFonts w:cs="Times New Roman"/>
                <w:lang w:val="sq-AL"/>
              </w:rPr>
              <w:t>30 000,00</w:t>
            </w:r>
          </w:p>
        </w:tc>
      </w:tr>
      <w:tr w:rsidR="00F10C99" w:rsidRPr="00AC728E" w:rsidTr="00A84DBB">
        <w:tc>
          <w:tcPr>
            <w:tcW w:w="799" w:type="dxa"/>
          </w:tcPr>
          <w:p w:rsidR="00F10C99" w:rsidRPr="00AC728E" w:rsidRDefault="00F10C99" w:rsidP="00A84DBB">
            <w:pPr>
              <w:rPr>
                <w:rFonts w:cs="Times New Roman"/>
                <w:lang w:val="sq-AL"/>
              </w:rPr>
            </w:pPr>
          </w:p>
        </w:tc>
        <w:tc>
          <w:tcPr>
            <w:tcW w:w="2151" w:type="dxa"/>
          </w:tcPr>
          <w:p w:rsidR="00F10C99" w:rsidRPr="00AC728E" w:rsidRDefault="00F10C99" w:rsidP="00A84DBB">
            <w:pPr>
              <w:rPr>
                <w:rFonts w:cs="Times New Roman"/>
                <w:lang w:val="sq-AL"/>
              </w:rPr>
            </w:pPr>
          </w:p>
        </w:tc>
        <w:tc>
          <w:tcPr>
            <w:tcW w:w="1984" w:type="dxa"/>
          </w:tcPr>
          <w:p w:rsidR="00F10C99" w:rsidRPr="00AC728E" w:rsidRDefault="00F10C99" w:rsidP="00A84DBB">
            <w:pPr>
              <w:rPr>
                <w:rFonts w:cs="Times New Roman"/>
                <w:lang w:val="sq-AL"/>
              </w:rPr>
            </w:pPr>
            <w:r w:rsidRPr="00AC728E">
              <w:rPr>
                <w:rFonts w:cs="Times New Roman"/>
                <w:lang w:val="sq-AL"/>
              </w:rPr>
              <w:t>Технический директор</w:t>
            </w:r>
          </w:p>
        </w:tc>
        <w:tc>
          <w:tcPr>
            <w:tcW w:w="1615" w:type="dxa"/>
          </w:tcPr>
          <w:p w:rsidR="00F10C99" w:rsidRPr="00AC728E" w:rsidRDefault="00F10C99" w:rsidP="00A84DBB">
            <w:pPr>
              <w:rPr>
                <w:rFonts w:cs="Times New Roman"/>
                <w:lang w:val="sq-AL"/>
              </w:rPr>
            </w:pPr>
            <w:r w:rsidRPr="00AC728E">
              <w:rPr>
                <w:rFonts w:cs="Times New Roman"/>
                <w:lang w:val="sq-AL"/>
              </w:rPr>
              <w:t>1</w:t>
            </w:r>
          </w:p>
        </w:tc>
        <w:tc>
          <w:tcPr>
            <w:tcW w:w="1456" w:type="dxa"/>
          </w:tcPr>
          <w:p w:rsidR="00F10C99" w:rsidRPr="00AC728E" w:rsidRDefault="00F10C99" w:rsidP="00A84DBB">
            <w:pPr>
              <w:rPr>
                <w:rFonts w:cs="Times New Roman"/>
                <w:lang w:val="sq-AL"/>
              </w:rPr>
            </w:pPr>
            <w:r w:rsidRPr="00AC728E">
              <w:rPr>
                <w:rFonts w:cs="Times New Roman"/>
                <w:lang w:val="sq-AL"/>
              </w:rPr>
              <w:t>28 000,00</w:t>
            </w:r>
          </w:p>
        </w:tc>
        <w:tc>
          <w:tcPr>
            <w:tcW w:w="1566" w:type="dxa"/>
          </w:tcPr>
          <w:p w:rsidR="00F10C99" w:rsidRPr="00AC728E" w:rsidRDefault="00F10C99" w:rsidP="00A84DBB">
            <w:pPr>
              <w:rPr>
                <w:rFonts w:cs="Times New Roman"/>
                <w:lang w:val="sq-AL"/>
              </w:rPr>
            </w:pPr>
            <w:r w:rsidRPr="00AC728E">
              <w:rPr>
                <w:rFonts w:cs="Times New Roman"/>
                <w:lang w:val="sq-AL"/>
              </w:rPr>
              <w:t>28 000,00</w:t>
            </w:r>
          </w:p>
        </w:tc>
      </w:tr>
      <w:tr w:rsidR="00F10C99" w:rsidRPr="00AC728E" w:rsidTr="00A84DBB">
        <w:tc>
          <w:tcPr>
            <w:tcW w:w="799" w:type="dxa"/>
          </w:tcPr>
          <w:p w:rsidR="00F10C99" w:rsidRPr="00AC728E" w:rsidRDefault="00F10C99" w:rsidP="00A84DBB">
            <w:pPr>
              <w:rPr>
                <w:rFonts w:cs="Times New Roman"/>
                <w:lang w:val="sq-AL"/>
              </w:rPr>
            </w:pPr>
            <w:r w:rsidRPr="00AC728E">
              <w:rPr>
                <w:rFonts w:cs="Times New Roman"/>
                <w:lang w:val="sq-AL"/>
              </w:rPr>
              <w:t>3.</w:t>
            </w:r>
          </w:p>
        </w:tc>
        <w:tc>
          <w:tcPr>
            <w:tcW w:w="2151" w:type="dxa"/>
          </w:tcPr>
          <w:p w:rsidR="00F10C99" w:rsidRPr="00AC728E" w:rsidRDefault="00F10C99" w:rsidP="00A84DBB">
            <w:pPr>
              <w:rPr>
                <w:rFonts w:cs="Times New Roman"/>
                <w:lang w:val="sq-AL"/>
              </w:rPr>
            </w:pPr>
            <w:r w:rsidRPr="00AC728E">
              <w:rPr>
                <w:rFonts w:cs="Times New Roman"/>
                <w:lang w:val="sq-AL"/>
              </w:rPr>
              <w:t>Финансовый отдел</w:t>
            </w:r>
            <w:r w:rsidRPr="00AC728E">
              <w:rPr>
                <w:rFonts w:cs="Times New Roman"/>
              </w:rPr>
              <w:t>‬</w:t>
            </w:r>
          </w:p>
        </w:tc>
        <w:tc>
          <w:tcPr>
            <w:tcW w:w="1984" w:type="dxa"/>
          </w:tcPr>
          <w:p w:rsidR="00F10C99" w:rsidRPr="00AC728E" w:rsidRDefault="00F10C99" w:rsidP="00A84DBB">
            <w:pPr>
              <w:rPr>
                <w:rFonts w:cs="Times New Roman"/>
                <w:lang w:val="sq-AL"/>
              </w:rPr>
            </w:pPr>
            <w:r w:rsidRPr="00AC728E">
              <w:rPr>
                <w:rFonts w:cs="Times New Roman"/>
                <w:lang w:val="sq-AL"/>
              </w:rPr>
              <w:t>Финансовый директор</w:t>
            </w:r>
            <w:r w:rsidRPr="00AC728E">
              <w:rPr>
                <w:rFonts w:cs="Times New Roman"/>
              </w:rPr>
              <w:t>‬</w:t>
            </w:r>
          </w:p>
        </w:tc>
        <w:tc>
          <w:tcPr>
            <w:tcW w:w="1615" w:type="dxa"/>
          </w:tcPr>
          <w:p w:rsidR="00F10C99" w:rsidRPr="00AC728E" w:rsidRDefault="00F10C99" w:rsidP="00A84DBB">
            <w:pPr>
              <w:rPr>
                <w:rFonts w:cs="Times New Roman"/>
                <w:lang w:val="sq-AL"/>
              </w:rPr>
            </w:pPr>
            <w:r w:rsidRPr="00AC728E">
              <w:rPr>
                <w:rFonts w:cs="Times New Roman"/>
                <w:lang w:val="sq-AL"/>
              </w:rPr>
              <w:t>1</w:t>
            </w:r>
          </w:p>
        </w:tc>
        <w:tc>
          <w:tcPr>
            <w:tcW w:w="1456" w:type="dxa"/>
          </w:tcPr>
          <w:p w:rsidR="00F10C99" w:rsidRPr="00AC728E" w:rsidRDefault="00F10C99" w:rsidP="00A84DBB">
            <w:pPr>
              <w:rPr>
                <w:rFonts w:cs="Times New Roman"/>
                <w:lang w:val="sq-AL"/>
              </w:rPr>
            </w:pPr>
            <w:r w:rsidRPr="00AC728E">
              <w:rPr>
                <w:rFonts w:cs="Times New Roman"/>
                <w:lang w:val="sq-AL"/>
              </w:rPr>
              <w:t xml:space="preserve"> 27 000,00</w:t>
            </w:r>
          </w:p>
        </w:tc>
        <w:tc>
          <w:tcPr>
            <w:tcW w:w="1566" w:type="dxa"/>
          </w:tcPr>
          <w:p w:rsidR="00F10C99" w:rsidRPr="00AC728E" w:rsidRDefault="00F10C99" w:rsidP="00A84DBB">
            <w:pPr>
              <w:rPr>
                <w:rFonts w:cs="Times New Roman"/>
                <w:lang w:val="sq-AL"/>
              </w:rPr>
            </w:pPr>
            <w:r w:rsidRPr="00AC728E">
              <w:rPr>
                <w:rFonts w:cs="Times New Roman"/>
                <w:lang w:val="sq-AL"/>
              </w:rPr>
              <w:t>27 000,00</w:t>
            </w:r>
          </w:p>
        </w:tc>
      </w:tr>
      <w:tr w:rsidR="00F10C99" w:rsidRPr="00AC728E" w:rsidTr="00A84DBB">
        <w:tc>
          <w:tcPr>
            <w:tcW w:w="799" w:type="dxa"/>
          </w:tcPr>
          <w:p w:rsidR="00F10C99" w:rsidRPr="00AC728E" w:rsidRDefault="00F10C99" w:rsidP="00A84DBB">
            <w:pPr>
              <w:rPr>
                <w:rFonts w:cs="Times New Roman"/>
                <w:lang w:val="sq-AL"/>
              </w:rPr>
            </w:pPr>
          </w:p>
        </w:tc>
        <w:tc>
          <w:tcPr>
            <w:tcW w:w="2151" w:type="dxa"/>
          </w:tcPr>
          <w:p w:rsidR="00F10C99" w:rsidRPr="00AC728E" w:rsidRDefault="00F10C99" w:rsidP="00A84DBB">
            <w:pPr>
              <w:rPr>
                <w:rFonts w:cs="Times New Roman"/>
                <w:lang w:val="sq-AL"/>
              </w:rPr>
            </w:pPr>
          </w:p>
        </w:tc>
        <w:tc>
          <w:tcPr>
            <w:tcW w:w="1984" w:type="dxa"/>
          </w:tcPr>
          <w:p w:rsidR="00F10C99" w:rsidRPr="00AC728E" w:rsidRDefault="00F10C99" w:rsidP="00A84DBB">
            <w:pPr>
              <w:rPr>
                <w:rFonts w:cs="Times New Roman"/>
                <w:lang w:val="sq-AL"/>
              </w:rPr>
            </w:pPr>
            <w:r w:rsidRPr="00AC728E">
              <w:rPr>
                <w:rFonts w:cs="Times New Roman"/>
                <w:lang w:val="sq-AL"/>
              </w:rPr>
              <w:t>Финансисты</w:t>
            </w:r>
            <w:r w:rsidRPr="00AC728E">
              <w:rPr>
                <w:rFonts w:cs="Times New Roman"/>
              </w:rPr>
              <w:t>‬</w:t>
            </w:r>
          </w:p>
        </w:tc>
        <w:tc>
          <w:tcPr>
            <w:tcW w:w="1615" w:type="dxa"/>
          </w:tcPr>
          <w:p w:rsidR="00F10C99" w:rsidRPr="00AC728E" w:rsidRDefault="00F10C99" w:rsidP="00A84DBB">
            <w:pPr>
              <w:rPr>
                <w:rFonts w:cs="Times New Roman"/>
                <w:lang w:val="sq-AL"/>
              </w:rPr>
            </w:pPr>
            <w:r w:rsidRPr="00AC728E">
              <w:rPr>
                <w:rFonts w:cs="Times New Roman"/>
                <w:lang w:val="sq-AL"/>
              </w:rPr>
              <w:t>5</w:t>
            </w:r>
          </w:p>
        </w:tc>
        <w:tc>
          <w:tcPr>
            <w:tcW w:w="1456" w:type="dxa"/>
          </w:tcPr>
          <w:p w:rsidR="00F10C99" w:rsidRPr="00AC728E" w:rsidRDefault="00F10C99" w:rsidP="00A84DBB">
            <w:pPr>
              <w:rPr>
                <w:rFonts w:cs="Times New Roman"/>
                <w:lang w:val="sq-AL"/>
              </w:rPr>
            </w:pPr>
            <w:r w:rsidRPr="00AC728E">
              <w:rPr>
                <w:rFonts w:cs="Times New Roman"/>
                <w:lang w:val="sq-AL"/>
              </w:rPr>
              <w:t>20 000,00</w:t>
            </w:r>
          </w:p>
        </w:tc>
        <w:tc>
          <w:tcPr>
            <w:tcW w:w="1566" w:type="dxa"/>
          </w:tcPr>
          <w:p w:rsidR="00F10C99" w:rsidRPr="00AC728E" w:rsidRDefault="00F10C99" w:rsidP="00A84DBB">
            <w:pPr>
              <w:rPr>
                <w:rFonts w:cs="Times New Roman"/>
                <w:lang w:val="sq-AL"/>
              </w:rPr>
            </w:pPr>
            <w:r w:rsidRPr="00AC728E">
              <w:rPr>
                <w:rFonts w:cs="Times New Roman"/>
                <w:lang w:val="sq-AL"/>
              </w:rPr>
              <w:t>100 000,00</w:t>
            </w:r>
          </w:p>
        </w:tc>
      </w:tr>
      <w:tr w:rsidR="00F10C99" w:rsidRPr="00AC728E" w:rsidTr="00A84DBB">
        <w:tc>
          <w:tcPr>
            <w:tcW w:w="799" w:type="dxa"/>
          </w:tcPr>
          <w:p w:rsidR="00F10C99" w:rsidRPr="00AC728E" w:rsidRDefault="00F10C99" w:rsidP="00A84DBB">
            <w:pPr>
              <w:rPr>
                <w:rFonts w:cs="Times New Roman"/>
                <w:lang w:val="sq-AL"/>
              </w:rPr>
            </w:pPr>
            <w:r w:rsidRPr="00AC728E">
              <w:rPr>
                <w:rFonts w:cs="Times New Roman"/>
                <w:lang w:val="sq-AL"/>
              </w:rPr>
              <w:t>4.</w:t>
            </w:r>
          </w:p>
        </w:tc>
        <w:tc>
          <w:tcPr>
            <w:tcW w:w="2151" w:type="dxa"/>
          </w:tcPr>
          <w:p w:rsidR="00F10C99" w:rsidRPr="00AC728E" w:rsidRDefault="00F10C99" w:rsidP="00A84DBB">
            <w:pPr>
              <w:rPr>
                <w:rFonts w:cs="Times New Roman"/>
                <w:lang w:val="sq-AL"/>
              </w:rPr>
            </w:pPr>
            <w:r w:rsidRPr="00AC728E">
              <w:rPr>
                <w:rFonts w:cs="Times New Roman"/>
                <w:lang w:val="sq-AL"/>
              </w:rPr>
              <w:t>Бухгалтерия</w:t>
            </w:r>
            <w:r w:rsidRPr="00AC728E">
              <w:rPr>
                <w:rFonts w:cs="Times New Roman"/>
              </w:rPr>
              <w:t>‬</w:t>
            </w:r>
          </w:p>
        </w:tc>
        <w:tc>
          <w:tcPr>
            <w:tcW w:w="1984" w:type="dxa"/>
          </w:tcPr>
          <w:p w:rsidR="00F10C99" w:rsidRPr="00AC728E" w:rsidRDefault="00F10C99" w:rsidP="00A84DBB">
            <w:pPr>
              <w:rPr>
                <w:rFonts w:cs="Times New Roman"/>
                <w:lang w:val="sq-AL"/>
              </w:rPr>
            </w:pPr>
            <w:r w:rsidRPr="00AC728E">
              <w:rPr>
                <w:rFonts w:cs="Times New Roman"/>
                <w:lang w:val="sq-AL"/>
              </w:rPr>
              <w:t>Главный бухгалтер</w:t>
            </w:r>
            <w:r w:rsidRPr="00AC728E">
              <w:rPr>
                <w:rFonts w:cs="Times New Roman"/>
              </w:rPr>
              <w:t>‬‬</w:t>
            </w:r>
          </w:p>
        </w:tc>
        <w:tc>
          <w:tcPr>
            <w:tcW w:w="1615" w:type="dxa"/>
          </w:tcPr>
          <w:p w:rsidR="00F10C99" w:rsidRPr="00AC728E" w:rsidRDefault="00F10C99" w:rsidP="00A84DBB">
            <w:pPr>
              <w:rPr>
                <w:rFonts w:cs="Times New Roman"/>
                <w:lang w:val="sq-AL"/>
              </w:rPr>
            </w:pPr>
            <w:r w:rsidRPr="00AC728E">
              <w:rPr>
                <w:rFonts w:cs="Times New Roman"/>
                <w:lang w:val="sq-AL"/>
              </w:rPr>
              <w:t>1</w:t>
            </w:r>
          </w:p>
        </w:tc>
        <w:tc>
          <w:tcPr>
            <w:tcW w:w="1456" w:type="dxa"/>
          </w:tcPr>
          <w:p w:rsidR="00F10C99" w:rsidRPr="00AC728E" w:rsidRDefault="00F10C99" w:rsidP="00A84DBB">
            <w:pPr>
              <w:rPr>
                <w:rFonts w:cs="Times New Roman"/>
                <w:lang w:val="sq-AL"/>
              </w:rPr>
            </w:pPr>
            <w:r w:rsidRPr="00AC728E">
              <w:rPr>
                <w:rFonts w:cs="Times New Roman"/>
                <w:lang w:val="sq-AL"/>
              </w:rPr>
              <w:t>28 000,00</w:t>
            </w:r>
          </w:p>
        </w:tc>
        <w:tc>
          <w:tcPr>
            <w:tcW w:w="1566" w:type="dxa"/>
          </w:tcPr>
          <w:p w:rsidR="00F10C99" w:rsidRPr="00AC728E" w:rsidRDefault="00F10C99" w:rsidP="00A84DBB">
            <w:pPr>
              <w:rPr>
                <w:rFonts w:cs="Times New Roman"/>
                <w:lang w:val="sq-AL"/>
              </w:rPr>
            </w:pPr>
            <w:r w:rsidRPr="00AC728E">
              <w:rPr>
                <w:rFonts w:cs="Times New Roman"/>
                <w:lang w:val="sq-AL"/>
              </w:rPr>
              <w:t>28 000,00</w:t>
            </w:r>
          </w:p>
        </w:tc>
      </w:tr>
      <w:tr w:rsidR="00F10C99" w:rsidRPr="00AC728E" w:rsidTr="00A84DBB">
        <w:tc>
          <w:tcPr>
            <w:tcW w:w="799" w:type="dxa"/>
          </w:tcPr>
          <w:p w:rsidR="00F10C99" w:rsidRPr="00AC728E" w:rsidRDefault="00F10C99" w:rsidP="00A84DBB">
            <w:pPr>
              <w:rPr>
                <w:rFonts w:cs="Times New Roman"/>
                <w:lang w:val="sq-AL"/>
              </w:rPr>
            </w:pPr>
          </w:p>
        </w:tc>
        <w:tc>
          <w:tcPr>
            <w:tcW w:w="2151" w:type="dxa"/>
          </w:tcPr>
          <w:p w:rsidR="00F10C99" w:rsidRPr="00AC728E" w:rsidRDefault="00F10C99" w:rsidP="00A84DBB">
            <w:pPr>
              <w:rPr>
                <w:rFonts w:cs="Times New Roman"/>
                <w:lang w:val="sq-AL"/>
              </w:rPr>
            </w:pPr>
          </w:p>
        </w:tc>
        <w:tc>
          <w:tcPr>
            <w:tcW w:w="1984" w:type="dxa"/>
          </w:tcPr>
          <w:p w:rsidR="00F10C99" w:rsidRPr="00AC728E" w:rsidRDefault="00F10C99" w:rsidP="00A84DBB">
            <w:pPr>
              <w:rPr>
                <w:rFonts w:cs="Times New Roman"/>
                <w:lang w:val="sq-AL"/>
              </w:rPr>
            </w:pPr>
            <w:r w:rsidRPr="00AC728E">
              <w:rPr>
                <w:rFonts w:cs="Times New Roman"/>
                <w:lang w:val="sq-AL"/>
              </w:rPr>
              <w:t>Бухгалтера</w:t>
            </w:r>
            <w:r w:rsidRPr="00AC728E">
              <w:rPr>
                <w:rFonts w:cs="Times New Roman"/>
              </w:rPr>
              <w:t>‬‬</w:t>
            </w:r>
          </w:p>
        </w:tc>
        <w:tc>
          <w:tcPr>
            <w:tcW w:w="1615" w:type="dxa"/>
          </w:tcPr>
          <w:p w:rsidR="00F10C99" w:rsidRPr="00AC728E" w:rsidRDefault="00F10C99" w:rsidP="00A84DBB">
            <w:pPr>
              <w:rPr>
                <w:rFonts w:cs="Times New Roman"/>
                <w:lang w:val="sq-AL"/>
              </w:rPr>
            </w:pPr>
            <w:r w:rsidRPr="00AC728E">
              <w:rPr>
                <w:rFonts w:cs="Times New Roman"/>
                <w:lang w:val="sq-AL"/>
              </w:rPr>
              <w:t>7</w:t>
            </w:r>
          </w:p>
        </w:tc>
        <w:tc>
          <w:tcPr>
            <w:tcW w:w="1456" w:type="dxa"/>
          </w:tcPr>
          <w:p w:rsidR="00F10C99" w:rsidRPr="00AC728E" w:rsidRDefault="00F10C99" w:rsidP="00A84DBB">
            <w:pPr>
              <w:rPr>
                <w:rFonts w:cs="Times New Roman"/>
                <w:lang w:val="sq-AL"/>
              </w:rPr>
            </w:pPr>
            <w:r w:rsidRPr="00AC728E">
              <w:rPr>
                <w:rFonts w:cs="Times New Roman"/>
                <w:lang w:val="sq-AL"/>
              </w:rPr>
              <w:t>21 000,00</w:t>
            </w:r>
          </w:p>
        </w:tc>
        <w:tc>
          <w:tcPr>
            <w:tcW w:w="1566" w:type="dxa"/>
          </w:tcPr>
          <w:p w:rsidR="00F10C99" w:rsidRPr="00AC728E" w:rsidRDefault="00F10C99" w:rsidP="00A84DBB">
            <w:pPr>
              <w:rPr>
                <w:rFonts w:cs="Times New Roman"/>
                <w:lang w:val="sq-AL"/>
              </w:rPr>
            </w:pPr>
            <w:r w:rsidRPr="00AC728E">
              <w:rPr>
                <w:rFonts w:cs="Times New Roman"/>
                <w:lang w:val="sq-AL"/>
              </w:rPr>
              <w:t>147 000,00</w:t>
            </w:r>
          </w:p>
        </w:tc>
      </w:tr>
      <w:tr w:rsidR="00F10C99" w:rsidRPr="00AC728E" w:rsidTr="00A84DBB">
        <w:tc>
          <w:tcPr>
            <w:tcW w:w="799" w:type="dxa"/>
          </w:tcPr>
          <w:p w:rsidR="00F10C99" w:rsidRPr="00AC728E" w:rsidRDefault="00F10C99" w:rsidP="00A84DBB">
            <w:pPr>
              <w:rPr>
                <w:rFonts w:cs="Times New Roman"/>
                <w:lang w:val="sq-AL"/>
              </w:rPr>
            </w:pPr>
            <w:r w:rsidRPr="00AC728E">
              <w:rPr>
                <w:rFonts w:cs="Times New Roman"/>
                <w:lang w:val="sq-AL"/>
              </w:rPr>
              <w:t>5.</w:t>
            </w:r>
          </w:p>
        </w:tc>
        <w:tc>
          <w:tcPr>
            <w:tcW w:w="2151" w:type="dxa"/>
            <w:shd w:val="clear" w:color="auto" w:fill="auto"/>
          </w:tcPr>
          <w:p w:rsidR="00F10C99" w:rsidRPr="00AC728E" w:rsidRDefault="00F10C99" w:rsidP="00A84DBB">
            <w:pPr>
              <w:rPr>
                <w:rFonts w:cs="Times New Roman"/>
                <w:lang w:val="sq-AL"/>
              </w:rPr>
            </w:pPr>
            <w:r w:rsidRPr="00AC728E">
              <w:rPr>
                <w:rFonts w:cs="Times New Roman"/>
              </w:rPr>
              <w:t xml:space="preserve">Технологический </w:t>
            </w:r>
            <w:r w:rsidRPr="00AC728E">
              <w:rPr>
                <w:rFonts w:cs="Times New Roman"/>
                <w:lang w:val="sq-AL"/>
              </w:rPr>
              <w:t xml:space="preserve"> отдел</w:t>
            </w:r>
            <w:r w:rsidRPr="00AC728E">
              <w:rPr>
                <w:rFonts w:cs="Times New Roman"/>
              </w:rPr>
              <w:t>‬</w:t>
            </w:r>
          </w:p>
        </w:tc>
        <w:tc>
          <w:tcPr>
            <w:tcW w:w="1984" w:type="dxa"/>
            <w:shd w:val="clear" w:color="auto" w:fill="auto"/>
          </w:tcPr>
          <w:p w:rsidR="00F10C99" w:rsidRPr="00AC728E" w:rsidRDefault="00F10C99" w:rsidP="00A84DBB">
            <w:pPr>
              <w:rPr>
                <w:rFonts w:cs="Times New Roman"/>
                <w:lang w:val="sq-AL"/>
              </w:rPr>
            </w:pPr>
            <w:r w:rsidRPr="00AC728E">
              <w:rPr>
                <w:rFonts w:cs="Times New Roman"/>
                <w:lang w:val="sq-AL"/>
              </w:rPr>
              <w:t>Начальник отдела</w:t>
            </w:r>
            <w:r w:rsidRPr="00AC728E">
              <w:rPr>
                <w:rFonts w:cs="Times New Roman"/>
              </w:rPr>
              <w:t>‬‬‬</w:t>
            </w:r>
          </w:p>
        </w:tc>
        <w:tc>
          <w:tcPr>
            <w:tcW w:w="1615" w:type="dxa"/>
            <w:shd w:val="clear" w:color="auto" w:fill="auto"/>
          </w:tcPr>
          <w:p w:rsidR="00F10C99" w:rsidRPr="00AC728E" w:rsidRDefault="00F10C99" w:rsidP="00A84DBB">
            <w:pPr>
              <w:rPr>
                <w:rFonts w:cs="Times New Roman"/>
                <w:lang w:val="sq-AL"/>
              </w:rPr>
            </w:pPr>
            <w:r w:rsidRPr="00AC728E">
              <w:rPr>
                <w:rFonts w:cs="Times New Roman"/>
                <w:lang w:val="sq-AL"/>
              </w:rPr>
              <w:t>1</w:t>
            </w:r>
          </w:p>
        </w:tc>
        <w:tc>
          <w:tcPr>
            <w:tcW w:w="1456" w:type="dxa"/>
          </w:tcPr>
          <w:p w:rsidR="00F10C99" w:rsidRPr="00AC728E" w:rsidRDefault="00F10C99" w:rsidP="00A84DBB">
            <w:pPr>
              <w:rPr>
                <w:rFonts w:cs="Times New Roman"/>
                <w:lang w:val="sq-AL"/>
              </w:rPr>
            </w:pPr>
            <w:r w:rsidRPr="00AC728E">
              <w:rPr>
                <w:rFonts w:cs="Times New Roman"/>
                <w:lang w:val="sq-AL"/>
              </w:rPr>
              <w:t>25 000,00</w:t>
            </w:r>
          </w:p>
        </w:tc>
        <w:tc>
          <w:tcPr>
            <w:tcW w:w="1566" w:type="dxa"/>
          </w:tcPr>
          <w:p w:rsidR="00F10C99" w:rsidRPr="00AC728E" w:rsidRDefault="00F10C99" w:rsidP="00A84DBB">
            <w:pPr>
              <w:rPr>
                <w:rFonts w:cs="Times New Roman"/>
                <w:lang w:val="sq-AL"/>
              </w:rPr>
            </w:pPr>
            <w:r w:rsidRPr="00AC728E">
              <w:rPr>
                <w:rFonts w:cs="Times New Roman"/>
                <w:lang w:val="sq-AL"/>
              </w:rPr>
              <w:t>25 000,00</w:t>
            </w:r>
          </w:p>
        </w:tc>
      </w:tr>
      <w:tr w:rsidR="00F10C99" w:rsidRPr="00AC728E" w:rsidTr="00A84DBB">
        <w:tc>
          <w:tcPr>
            <w:tcW w:w="799" w:type="dxa"/>
          </w:tcPr>
          <w:p w:rsidR="00F10C99" w:rsidRPr="00AC728E" w:rsidRDefault="00F10C99" w:rsidP="00A84DBB">
            <w:pPr>
              <w:rPr>
                <w:rFonts w:cs="Times New Roman"/>
                <w:lang w:val="sq-AL"/>
              </w:rPr>
            </w:pPr>
          </w:p>
        </w:tc>
        <w:tc>
          <w:tcPr>
            <w:tcW w:w="2151" w:type="dxa"/>
            <w:shd w:val="clear" w:color="auto" w:fill="auto"/>
          </w:tcPr>
          <w:p w:rsidR="00F10C99" w:rsidRPr="00AC728E" w:rsidRDefault="00F10C99" w:rsidP="00A84DBB">
            <w:pPr>
              <w:rPr>
                <w:rFonts w:cs="Times New Roman"/>
                <w:lang w:val="sq-AL"/>
              </w:rPr>
            </w:pPr>
          </w:p>
        </w:tc>
        <w:tc>
          <w:tcPr>
            <w:tcW w:w="1984" w:type="dxa"/>
            <w:shd w:val="clear" w:color="auto" w:fill="auto"/>
          </w:tcPr>
          <w:p w:rsidR="00F10C99" w:rsidRPr="00AC728E" w:rsidRDefault="00F10C99" w:rsidP="00A84DBB">
            <w:pPr>
              <w:rPr>
                <w:rFonts w:cs="Times New Roman"/>
                <w:lang w:val="sq-AL"/>
              </w:rPr>
            </w:pPr>
            <w:r w:rsidRPr="00AC728E">
              <w:rPr>
                <w:rFonts w:cs="Times New Roman"/>
                <w:lang w:val="sq-AL"/>
              </w:rPr>
              <w:t>Сотрудники</w:t>
            </w:r>
          </w:p>
        </w:tc>
        <w:tc>
          <w:tcPr>
            <w:tcW w:w="1615" w:type="dxa"/>
            <w:shd w:val="clear" w:color="auto" w:fill="auto"/>
          </w:tcPr>
          <w:p w:rsidR="00F10C99" w:rsidRPr="00AC728E" w:rsidRDefault="00F10C99" w:rsidP="00A84DBB">
            <w:pPr>
              <w:rPr>
                <w:rFonts w:cs="Times New Roman"/>
                <w:lang w:val="sq-AL"/>
              </w:rPr>
            </w:pPr>
            <w:r w:rsidRPr="00AC728E">
              <w:rPr>
                <w:rFonts w:cs="Times New Roman"/>
                <w:lang w:val="sq-AL"/>
              </w:rPr>
              <w:t>3</w:t>
            </w:r>
          </w:p>
        </w:tc>
        <w:tc>
          <w:tcPr>
            <w:tcW w:w="1456" w:type="dxa"/>
          </w:tcPr>
          <w:p w:rsidR="00F10C99" w:rsidRPr="00AC728E" w:rsidRDefault="00F10C99" w:rsidP="00A84DBB">
            <w:pPr>
              <w:rPr>
                <w:rFonts w:cs="Times New Roman"/>
                <w:lang w:val="sq-AL"/>
              </w:rPr>
            </w:pPr>
            <w:r w:rsidRPr="00AC728E">
              <w:rPr>
                <w:rFonts w:cs="Times New Roman"/>
                <w:lang w:val="sq-AL"/>
              </w:rPr>
              <w:t>20 000,00</w:t>
            </w:r>
          </w:p>
        </w:tc>
        <w:tc>
          <w:tcPr>
            <w:tcW w:w="1566" w:type="dxa"/>
          </w:tcPr>
          <w:p w:rsidR="00F10C99" w:rsidRPr="00AC728E" w:rsidRDefault="00F10C99" w:rsidP="00A84DBB">
            <w:pPr>
              <w:rPr>
                <w:rFonts w:cs="Times New Roman"/>
                <w:lang w:val="sq-AL"/>
              </w:rPr>
            </w:pPr>
            <w:r w:rsidRPr="00AC728E">
              <w:rPr>
                <w:rFonts w:cs="Times New Roman"/>
                <w:lang w:val="sq-AL"/>
              </w:rPr>
              <w:t>60 000,00</w:t>
            </w:r>
          </w:p>
        </w:tc>
      </w:tr>
      <w:tr w:rsidR="00F10C99" w:rsidRPr="00AC728E" w:rsidTr="00A84DBB">
        <w:tc>
          <w:tcPr>
            <w:tcW w:w="799" w:type="dxa"/>
          </w:tcPr>
          <w:p w:rsidR="00F10C99" w:rsidRPr="00AC728E" w:rsidRDefault="00F10C99" w:rsidP="00A84DBB">
            <w:pPr>
              <w:rPr>
                <w:rFonts w:cs="Times New Roman"/>
                <w:lang w:val="sq-AL"/>
              </w:rPr>
            </w:pPr>
            <w:r w:rsidRPr="00AC728E">
              <w:rPr>
                <w:rFonts w:cs="Times New Roman"/>
                <w:lang w:val="sq-AL"/>
              </w:rPr>
              <w:t>6.</w:t>
            </w:r>
          </w:p>
        </w:tc>
        <w:tc>
          <w:tcPr>
            <w:tcW w:w="2151" w:type="dxa"/>
          </w:tcPr>
          <w:p w:rsidR="00F10C99" w:rsidRPr="00AC728E" w:rsidRDefault="00F10C99" w:rsidP="00A84DBB">
            <w:pPr>
              <w:rPr>
                <w:rFonts w:cs="Times New Roman"/>
                <w:lang w:val="sq-AL"/>
              </w:rPr>
            </w:pPr>
            <w:r w:rsidRPr="00AC728E">
              <w:rPr>
                <w:rFonts w:cs="Times New Roman"/>
                <w:lang w:val="sq-AL"/>
              </w:rPr>
              <w:t>Транспортный отдел</w:t>
            </w:r>
            <w:r w:rsidRPr="00AC728E">
              <w:rPr>
                <w:rFonts w:cs="Times New Roman"/>
              </w:rPr>
              <w:t>‬</w:t>
            </w:r>
          </w:p>
        </w:tc>
        <w:tc>
          <w:tcPr>
            <w:tcW w:w="1984" w:type="dxa"/>
          </w:tcPr>
          <w:p w:rsidR="00F10C99" w:rsidRPr="00AC728E" w:rsidRDefault="00F10C99" w:rsidP="00A84DBB">
            <w:pPr>
              <w:rPr>
                <w:rFonts w:cs="Times New Roman"/>
                <w:lang w:val="sq-AL"/>
              </w:rPr>
            </w:pPr>
            <w:r w:rsidRPr="00AC728E">
              <w:rPr>
                <w:rFonts w:cs="Times New Roman"/>
                <w:lang w:val="sq-AL"/>
              </w:rPr>
              <w:t>Начальник отдела</w:t>
            </w:r>
            <w:r w:rsidRPr="00AC728E">
              <w:rPr>
                <w:rFonts w:cs="Times New Roman"/>
              </w:rPr>
              <w:t>‬‬‬</w:t>
            </w:r>
          </w:p>
        </w:tc>
        <w:tc>
          <w:tcPr>
            <w:tcW w:w="1615" w:type="dxa"/>
          </w:tcPr>
          <w:p w:rsidR="00F10C99" w:rsidRPr="00AC728E" w:rsidRDefault="00F10C99" w:rsidP="00A84DBB">
            <w:pPr>
              <w:rPr>
                <w:rFonts w:cs="Times New Roman"/>
                <w:lang w:val="sq-AL"/>
              </w:rPr>
            </w:pPr>
            <w:r w:rsidRPr="00AC728E">
              <w:rPr>
                <w:rFonts w:cs="Times New Roman"/>
                <w:lang w:val="sq-AL"/>
              </w:rPr>
              <w:t>1</w:t>
            </w:r>
          </w:p>
        </w:tc>
        <w:tc>
          <w:tcPr>
            <w:tcW w:w="1456" w:type="dxa"/>
          </w:tcPr>
          <w:p w:rsidR="00F10C99" w:rsidRPr="00AC728E" w:rsidRDefault="00F10C99" w:rsidP="00A84DBB">
            <w:pPr>
              <w:rPr>
                <w:rFonts w:cs="Times New Roman"/>
                <w:lang w:val="sq-AL"/>
              </w:rPr>
            </w:pPr>
            <w:r w:rsidRPr="00AC728E">
              <w:rPr>
                <w:rFonts w:cs="Times New Roman"/>
                <w:lang w:val="sq-AL"/>
              </w:rPr>
              <w:t>25 000,00</w:t>
            </w:r>
          </w:p>
        </w:tc>
        <w:tc>
          <w:tcPr>
            <w:tcW w:w="1566" w:type="dxa"/>
          </w:tcPr>
          <w:p w:rsidR="00F10C99" w:rsidRPr="00AC728E" w:rsidRDefault="00F10C99" w:rsidP="00A84DBB">
            <w:pPr>
              <w:rPr>
                <w:rFonts w:cs="Times New Roman"/>
                <w:lang w:val="sq-AL"/>
              </w:rPr>
            </w:pPr>
            <w:r w:rsidRPr="00AC728E">
              <w:rPr>
                <w:rFonts w:cs="Times New Roman"/>
                <w:lang w:val="sq-AL"/>
              </w:rPr>
              <w:t>25 000,00</w:t>
            </w:r>
          </w:p>
        </w:tc>
      </w:tr>
      <w:tr w:rsidR="00F10C99" w:rsidRPr="00AC728E" w:rsidTr="00A84DBB">
        <w:tc>
          <w:tcPr>
            <w:tcW w:w="799" w:type="dxa"/>
          </w:tcPr>
          <w:p w:rsidR="00F10C99" w:rsidRPr="00AC728E" w:rsidRDefault="00F10C99" w:rsidP="00A84DBB">
            <w:pPr>
              <w:rPr>
                <w:rFonts w:cs="Times New Roman"/>
                <w:lang w:val="sq-AL"/>
              </w:rPr>
            </w:pPr>
          </w:p>
        </w:tc>
        <w:tc>
          <w:tcPr>
            <w:tcW w:w="2151" w:type="dxa"/>
          </w:tcPr>
          <w:p w:rsidR="00F10C99" w:rsidRPr="00AC728E" w:rsidRDefault="00F10C99" w:rsidP="00A84DBB">
            <w:pPr>
              <w:rPr>
                <w:rFonts w:cs="Times New Roman"/>
                <w:lang w:val="sq-AL"/>
              </w:rPr>
            </w:pPr>
          </w:p>
        </w:tc>
        <w:tc>
          <w:tcPr>
            <w:tcW w:w="1984" w:type="dxa"/>
          </w:tcPr>
          <w:p w:rsidR="00F10C99" w:rsidRPr="00AC728E" w:rsidRDefault="00F10C99" w:rsidP="00A84DBB">
            <w:pPr>
              <w:rPr>
                <w:rFonts w:cs="Times New Roman"/>
                <w:lang w:val="sq-AL"/>
              </w:rPr>
            </w:pPr>
            <w:r w:rsidRPr="00AC728E">
              <w:rPr>
                <w:rFonts w:cs="Times New Roman"/>
                <w:lang w:val="sq-AL"/>
              </w:rPr>
              <w:t>Логисты</w:t>
            </w:r>
          </w:p>
        </w:tc>
        <w:tc>
          <w:tcPr>
            <w:tcW w:w="1615" w:type="dxa"/>
          </w:tcPr>
          <w:p w:rsidR="00F10C99" w:rsidRPr="00AC728E" w:rsidRDefault="00F10C99" w:rsidP="00A84DBB">
            <w:pPr>
              <w:rPr>
                <w:rFonts w:cs="Times New Roman"/>
                <w:lang w:val="sq-AL"/>
              </w:rPr>
            </w:pPr>
            <w:r w:rsidRPr="00AC728E">
              <w:rPr>
                <w:rFonts w:cs="Times New Roman"/>
                <w:lang w:val="sq-AL"/>
              </w:rPr>
              <w:t>3</w:t>
            </w:r>
          </w:p>
        </w:tc>
        <w:tc>
          <w:tcPr>
            <w:tcW w:w="1456" w:type="dxa"/>
          </w:tcPr>
          <w:p w:rsidR="00F10C99" w:rsidRPr="00AC728E" w:rsidRDefault="00F10C99" w:rsidP="00A84DBB">
            <w:pPr>
              <w:rPr>
                <w:rFonts w:cs="Times New Roman"/>
                <w:lang w:val="sq-AL"/>
              </w:rPr>
            </w:pPr>
            <w:r w:rsidRPr="00AC728E">
              <w:rPr>
                <w:rFonts w:cs="Times New Roman"/>
                <w:lang w:val="sq-AL"/>
              </w:rPr>
              <w:t>20 000,00</w:t>
            </w:r>
          </w:p>
        </w:tc>
        <w:tc>
          <w:tcPr>
            <w:tcW w:w="1566" w:type="dxa"/>
          </w:tcPr>
          <w:p w:rsidR="00F10C99" w:rsidRPr="00AC728E" w:rsidRDefault="00F10C99" w:rsidP="00A84DBB">
            <w:pPr>
              <w:rPr>
                <w:rFonts w:cs="Times New Roman"/>
                <w:lang w:val="sq-AL"/>
              </w:rPr>
            </w:pPr>
            <w:r w:rsidRPr="00AC728E">
              <w:rPr>
                <w:rFonts w:cs="Times New Roman"/>
                <w:lang w:val="sq-AL"/>
              </w:rPr>
              <w:t>60 000,00</w:t>
            </w:r>
          </w:p>
        </w:tc>
      </w:tr>
      <w:tr w:rsidR="00F10C99" w:rsidRPr="00AC728E" w:rsidTr="00A84DBB">
        <w:tc>
          <w:tcPr>
            <w:tcW w:w="799" w:type="dxa"/>
          </w:tcPr>
          <w:p w:rsidR="00F10C99" w:rsidRPr="00AC728E" w:rsidRDefault="00F10C99" w:rsidP="00A84DBB">
            <w:pPr>
              <w:rPr>
                <w:rFonts w:cs="Times New Roman"/>
                <w:lang w:val="sq-AL"/>
              </w:rPr>
            </w:pPr>
          </w:p>
        </w:tc>
        <w:tc>
          <w:tcPr>
            <w:tcW w:w="2151" w:type="dxa"/>
          </w:tcPr>
          <w:p w:rsidR="00F10C99" w:rsidRPr="00AC728E" w:rsidRDefault="00F10C99" w:rsidP="00A84DBB">
            <w:pPr>
              <w:rPr>
                <w:rFonts w:cs="Times New Roman"/>
                <w:lang w:val="sq-AL"/>
              </w:rPr>
            </w:pPr>
          </w:p>
        </w:tc>
        <w:tc>
          <w:tcPr>
            <w:tcW w:w="1984" w:type="dxa"/>
          </w:tcPr>
          <w:p w:rsidR="00F10C99" w:rsidRPr="00AC728E" w:rsidRDefault="00F10C99" w:rsidP="00A84DBB">
            <w:pPr>
              <w:rPr>
                <w:rFonts w:cs="Times New Roman"/>
                <w:lang w:val="sq-AL"/>
              </w:rPr>
            </w:pPr>
            <w:r w:rsidRPr="00AC728E">
              <w:rPr>
                <w:rFonts w:cs="Times New Roman"/>
                <w:lang w:val="sq-AL"/>
              </w:rPr>
              <w:t>Автослесарь</w:t>
            </w:r>
            <w:r w:rsidRPr="00AC728E">
              <w:rPr>
                <w:rFonts w:cs="Times New Roman"/>
              </w:rPr>
              <w:t>‬‬</w:t>
            </w:r>
          </w:p>
        </w:tc>
        <w:tc>
          <w:tcPr>
            <w:tcW w:w="1615" w:type="dxa"/>
          </w:tcPr>
          <w:p w:rsidR="00F10C99" w:rsidRPr="00AC728E" w:rsidRDefault="00F10C99" w:rsidP="00A84DBB">
            <w:pPr>
              <w:rPr>
                <w:rFonts w:cs="Times New Roman"/>
                <w:lang w:val="sq-AL"/>
              </w:rPr>
            </w:pPr>
            <w:r w:rsidRPr="00AC728E">
              <w:rPr>
                <w:rFonts w:cs="Times New Roman"/>
                <w:lang w:val="sq-AL"/>
              </w:rPr>
              <w:t>2</w:t>
            </w:r>
          </w:p>
        </w:tc>
        <w:tc>
          <w:tcPr>
            <w:tcW w:w="1456" w:type="dxa"/>
          </w:tcPr>
          <w:p w:rsidR="00F10C99" w:rsidRPr="00AC728E" w:rsidRDefault="00F10C99" w:rsidP="00A84DBB">
            <w:pPr>
              <w:rPr>
                <w:rFonts w:cs="Times New Roman"/>
                <w:lang w:val="sq-AL"/>
              </w:rPr>
            </w:pPr>
            <w:r w:rsidRPr="00AC728E">
              <w:rPr>
                <w:rFonts w:cs="Times New Roman"/>
                <w:lang w:val="sq-AL"/>
              </w:rPr>
              <w:t>18 000,00</w:t>
            </w:r>
          </w:p>
        </w:tc>
        <w:tc>
          <w:tcPr>
            <w:tcW w:w="1566" w:type="dxa"/>
          </w:tcPr>
          <w:p w:rsidR="00F10C99" w:rsidRPr="00AC728E" w:rsidRDefault="00F10C99" w:rsidP="00A84DBB">
            <w:pPr>
              <w:rPr>
                <w:rFonts w:cs="Times New Roman"/>
                <w:lang w:val="sq-AL"/>
              </w:rPr>
            </w:pPr>
            <w:r w:rsidRPr="00AC728E">
              <w:rPr>
                <w:rFonts w:cs="Times New Roman"/>
                <w:lang w:val="sq-AL"/>
              </w:rPr>
              <w:t>36 000,00</w:t>
            </w:r>
          </w:p>
        </w:tc>
      </w:tr>
      <w:tr w:rsidR="00F10C99" w:rsidRPr="00AC728E" w:rsidTr="00A84DBB">
        <w:tc>
          <w:tcPr>
            <w:tcW w:w="799" w:type="dxa"/>
          </w:tcPr>
          <w:p w:rsidR="00F10C99" w:rsidRPr="00AC728E" w:rsidRDefault="00F10C99" w:rsidP="00A84DBB">
            <w:pPr>
              <w:rPr>
                <w:rFonts w:cs="Times New Roman"/>
                <w:lang w:val="sq-AL"/>
              </w:rPr>
            </w:pPr>
          </w:p>
        </w:tc>
        <w:tc>
          <w:tcPr>
            <w:tcW w:w="2151" w:type="dxa"/>
          </w:tcPr>
          <w:p w:rsidR="00F10C99" w:rsidRPr="00AC728E" w:rsidRDefault="00F10C99" w:rsidP="00A84DBB">
            <w:pPr>
              <w:rPr>
                <w:rFonts w:cs="Times New Roman"/>
                <w:lang w:val="sq-AL"/>
              </w:rPr>
            </w:pPr>
          </w:p>
        </w:tc>
        <w:tc>
          <w:tcPr>
            <w:tcW w:w="1984" w:type="dxa"/>
          </w:tcPr>
          <w:p w:rsidR="00F10C99" w:rsidRPr="00AC728E" w:rsidRDefault="00F10C99" w:rsidP="00A84DBB">
            <w:pPr>
              <w:rPr>
                <w:rFonts w:cs="Times New Roman"/>
                <w:lang w:val="sq-AL"/>
              </w:rPr>
            </w:pPr>
            <w:r w:rsidRPr="00AC728E">
              <w:rPr>
                <w:rFonts w:cs="Times New Roman"/>
                <w:lang w:val="sq-AL"/>
              </w:rPr>
              <w:t>Водители</w:t>
            </w:r>
          </w:p>
        </w:tc>
        <w:tc>
          <w:tcPr>
            <w:tcW w:w="1615" w:type="dxa"/>
          </w:tcPr>
          <w:p w:rsidR="00F10C99" w:rsidRPr="00AC728E" w:rsidRDefault="00F10C99" w:rsidP="00A84DBB">
            <w:pPr>
              <w:rPr>
                <w:rFonts w:cs="Times New Roman"/>
                <w:lang w:val="sq-AL"/>
              </w:rPr>
            </w:pPr>
            <w:r w:rsidRPr="00AC728E">
              <w:rPr>
                <w:rFonts w:cs="Times New Roman"/>
                <w:lang w:val="sq-AL"/>
              </w:rPr>
              <w:t>15</w:t>
            </w:r>
          </w:p>
        </w:tc>
        <w:tc>
          <w:tcPr>
            <w:tcW w:w="1456" w:type="dxa"/>
          </w:tcPr>
          <w:p w:rsidR="00F10C99" w:rsidRPr="00AC728E" w:rsidRDefault="00F10C99" w:rsidP="00A84DBB">
            <w:pPr>
              <w:rPr>
                <w:rFonts w:cs="Times New Roman"/>
                <w:lang w:val="sq-AL"/>
              </w:rPr>
            </w:pPr>
            <w:r w:rsidRPr="00AC728E">
              <w:rPr>
                <w:rFonts w:cs="Times New Roman"/>
                <w:lang w:val="sq-AL"/>
              </w:rPr>
              <w:t>22 000,00</w:t>
            </w:r>
          </w:p>
        </w:tc>
        <w:tc>
          <w:tcPr>
            <w:tcW w:w="1566" w:type="dxa"/>
          </w:tcPr>
          <w:p w:rsidR="00F10C99" w:rsidRPr="00AC728E" w:rsidRDefault="00F10C99" w:rsidP="00A84DBB">
            <w:pPr>
              <w:rPr>
                <w:rFonts w:cs="Times New Roman"/>
                <w:lang w:val="sq-AL"/>
              </w:rPr>
            </w:pPr>
            <w:r w:rsidRPr="00AC728E">
              <w:rPr>
                <w:rFonts w:cs="Times New Roman"/>
                <w:lang w:val="sq-AL"/>
              </w:rPr>
              <w:t>330 000,00</w:t>
            </w:r>
          </w:p>
        </w:tc>
      </w:tr>
      <w:tr w:rsidR="00F10C99" w:rsidRPr="00AC728E" w:rsidTr="00A84DBB">
        <w:tc>
          <w:tcPr>
            <w:tcW w:w="799" w:type="dxa"/>
          </w:tcPr>
          <w:p w:rsidR="00F10C99" w:rsidRPr="00AC728E" w:rsidRDefault="00F10C99" w:rsidP="00A84DBB">
            <w:pPr>
              <w:rPr>
                <w:rFonts w:cs="Times New Roman"/>
                <w:lang w:val="sq-AL"/>
              </w:rPr>
            </w:pPr>
            <w:r w:rsidRPr="00AC728E">
              <w:rPr>
                <w:rFonts w:cs="Times New Roman"/>
                <w:lang w:val="sq-AL"/>
              </w:rPr>
              <w:t>7.</w:t>
            </w:r>
          </w:p>
        </w:tc>
        <w:tc>
          <w:tcPr>
            <w:tcW w:w="2151" w:type="dxa"/>
          </w:tcPr>
          <w:p w:rsidR="00F10C99" w:rsidRPr="00AC728E" w:rsidRDefault="00F10C99" w:rsidP="00A84DBB">
            <w:pPr>
              <w:rPr>
                <w:rFonts w:cs="Times New Roman"/>
                <w:lang w:val="sq-AL"/>
              </w:rPr>
            </w:pPr>
            <w:r w:rsidRPr="00AC728E">
              <w:rPr>
                <w:rFonts w:cs="Times New Roman"/>
                <w:lang w:val="sq-AL"/>
              </w:rPr>
              <w:t>Отдел снабжения</w:t>
            </w:r>
            <w:r w:rsidRPr="00AC728E">
              <w:rPr>
                <w:rFonts w:cs="Times New Roman"/>
              </w:rPr>
              <w:t>‬</w:t>
            </w:r>
          </w:p>
        </w:tc>
        <w:tc>
          <w:tcPr>
            <w:tcW w:w="1984" w:type="dxa"/>
          </w:tcPr>
          <w:p w:rsidR="00F10C99" w:rsidRPr="00AC728E" w:rsidRDefault="00F10C99" w:rsidP="00A84DBB">
            <w:pPr>
              <w:rPr>
                <w:rFonts w:cs="Times New Roman"/>
                <w:lang w:val="sq-AL"/>
              </w:rPr>
            </w:pPr>
            <w:r w:rsidRPr="00AC728E">
              <w:rPr>
                <w:rFonts w:cs="Times New Roman"/>
                <w:lang w:val="sq-AL"/>
              </w:rPr>
              <w:t>Начальник отдела</w:t>
            </w:r>
            <w:r w:rsidRPr="00AC728E">
              <w:rPr>
                <w:rFonts w:cs="Times New Roman"/>
              </w:rPr>
              <w:t>‬‬‬</w:t>
            </w:r>
          </w:p>
        </w:tc>
        <w:tc>
          <w:tcPr>
            <w:tcW w:w="1615" w:type="dxa"/>
          </w:tcPr>
          <w:p w:rsidR="00F10C99" w:rsidRPr="00AC728E" w:rsidRDefault="00F10C99" w:rsidP="00A84DBB">
            <w:pPr>
              <w:rPr>
                <w:rFonts w:cs="Times New Roman"/>
                <w:lang w:val="sq-AL"/>
              </w:rPr>
            </w:pPr>
            <w:r w:rsidRPr="00AC728E">
              <w:rPr>
                <w:rFonts w:cs="Times New Roman"/>
                <w:lang w:val="sq-AL"/>
              </w:rPr>
              <w:t>1</w:t>
            </w:r>
          </w:p>
        </w:tc>
        <w:tc>
          <w:tcPr>
            <w:tcW w:w="1456" w:type="dxa"/>
          </w:tcPr>
          <w:p w:rsidR="00F10C99" w:rsidRPr="00AC728E" w:rsidRDefault="00F10C99" w:rsidP="00A84DBB">
            <w:pPr>
              <w:rPr>
                <w:rFonts w:cs="Times New Roman"/>
                <w:lang w:val="sq-AL"/>
              </w:rPr>
            </w:pPr>
            <w:r w:rsidRPr="00AC728E">
              <w:rPr>
                <w:rFonts w:cs="Times New Roman"/>
                <w:lang w:val="sq-AL"/>
              </w:rPr>
              <w:t>25 000,00</w:t>
            </w:r>
          </w:p>
        </w:tc>
        <w:tc>
          <w:tcPr>
            <w:tcW w:w="1566" w:type="dxa"/>
          </w:tcPr>
          <w:p w:rsidR="00F10C99" w:rsidRPr="00AC728E" w:rsidRDefault="00F10C99" w:rsidP="00A84DBB">
            <w:pPr>
              <w:rPr>
                <w:rFonts w:cs="Times New Roman"/>
                <w:lang w:val="sq-AL"/>
              </w:rPr>
            </w:pPr>
            <w:r w:rsidRPr="00AC728E">
              <w:rPr>
                <w:rFonts w:cs="Times New Roman"/>
                <w:lang w:val="sq-AL"/>
              </w:rPr>
              <w:t>25 000,00</w:t>
            </w:r>
          </w:p>
        </w:tc>
      </w:tr>
      <w:tr w:rsidR="00F10C99" w:rsidRPr="00AC728E" w:rsidTr="00A84DBB">
        <w:tc>
          <w:tcPr>
            <w:tcW w:w="799" w:type="dxa"/>
          </w:tcPr>
          <w:p w:rsidR="00F10C99" w:rsidRPr="00AC728E" w:rsidRDefault="00F10C99" w:rsidP="00A84DBB">
            <w:pPr>
              <w:rPr>
                <w:rFonts w:cs="Times New Roman"/>
                <w:lang w:val="sq-AL"/>
              </w:rPr>
            </w:pPr>
          </w:p>
        </w:tc>
        <w:tc>
          <w:tcPr>
            <w:tcW w:w="2151" w:type="dxa"/>
          </w:tcPr>
          <w:p w:rsidR="00F10C99" w:rsidRPr="00AC728E" w:rsidRDefault="00F10C99" w:rsidP="00A84DBB">
            <w:pPr>
              <w:rPr>
                <w:rFonts w:cs="Times New Roman"/>
                <w:lang w:val="sq-AL"/>
              </w:rPr>
            </w:pPr>
          </w:p>
        </w:tc>
        <w:tc>
          <w:tcPr>
            <w:tcW w:w="1984" w:type="dxa"/>
          </w:tcPr>
          <w:p w:rsidR="00F10C99" w:rsidRPr="00AC728E" w:rsidRDefault="00F10C99" w:rsidP="00A84DBB">
            <w:pPr>
              <w:rPr>
                <w:rFonts w:cs="Times New Roman"/>
                <w:lang w:val="sq-AL"/>
              </w:rPr>
            </w:pPr>
            <w:r w:rsidRPr="00AC728E">
              <w:rPr>
                <w:rFonts w:cs="Times New Roman"/>
                <w:lang w:val="sq-AL"/>
              </w:rPr>
              <w:t>Сотрудники</w:t>
            </w:r>
          </w:p>
        </w:tc>
        <w:tc>
          <w:tcPr>
            <w:tcW w:w="1615" w:type="dxa"/>
          </w:tcPr>
          <w:p w:rsidR="00F10C99" w:rsidRPr="00AC728E" w:rsidRDefault="00F10C99" w:rsidP="00A84DBB">
            <w:pPr>
              <w:rPr>
                <w:rFonts w:cs="Times New Roman"/>
                <w:lang w:val="sq-AL"/>
              </w:rPr>
            </w:pPr>
            <w:r w:rsidRPr="00AC728E">
              <w:rPr>
                <w:rFonts w:cs="Times New Roman"/>
                <w:lang w:val="sq-AL"/>
              </w:rPr>
              <w:t>3</w:t>
            </w:r>
          </w:p>
        </w:tc>
        <w:tc>
          <w:tcPr>
            <w:tcW w:w="1456" w:type="dxa"/>
          </w:tcPr>
          <w:p w:rsidR="00F10C99" w:rsidRPr="00AC728E" w:rsidRDefault="00F10C99" w:rsidP="00A84DBB">
            <w:pPr>
              <w:rPr>
                <w:rFonts w:cs="Times New Roman"/>
                <w:lang w:val="sq-AL"/>
              </w:rPr>
            </w:pPr>
            <w:r w:rsidRPr="00AC728E">
              <w:rPr>
                <w:rFonts w:cs="Times New Roman"/>
                <w:lang w:val="sq-AL"/>
              </w:rPr>
              <w:t>19 000,00</w:t>
            </w:r>
          </w:p>
        </w:tc>
        <w:tc>
          <w:tcPr>
            <w:tcW w:w="1566" w:type="dxa"/>
          </w:tcPr>
          <w:p w:rsidR="00F10C99" w:rsidRPr="00AC728E" w:rsidRDefault="00F10C99" w:rsidP="00A84DBB">
            <w:pPr>
              <w:rPr>
                <w:rFonts w:cs="Times New Roman"/>
                <w:lang w:val="sq-AL"/>
              </w:rPr>
            </w:pPr>
            <w:r w:rsidRPr="00AC728E">
              <w:rPr>
                <w:rFonts w:cs="Times New Roman"/>
                <w:lang w:val="sq-AL"/>
              </w:rPr>
              <w:t>57 000,00</w:t>
            </w:r>
          </w:p>
        </w:tc>
      </w:tr>
      <w:tr w:rsidR="00F10C99" w:rsidRPr="00AC728E" w:rsidTr="00A84DBB">
        <w:tc>
          <w:tcPr>
            <w:tcW w:w="799" w:type="dxa"/>
          </w:tcPr>
          <w:p w:rsidR="00F10C99" w:rsidRPr="00AC728E" w:rsidRDefault="00F10C99" w:rsidP="00A84DBB">
            <w:pPr>
              <w:rPr>
                <w:rFonts w:cs="Times New Roman"/>
                <w:lang w:val="sq-AL"/>
              </w:rPr>
            </w:pPr>
            <w:r w:rsidRPr="00AC728E">
              <w:rPr>
                <w:rFonts w:cs="Times New Roman"/>
                <w:lang w:val="sq-AL"/>
              </w:rPr>
              <w:t>8.</w:t>
            </w:r>
          </w:p>
        </w:tc>
        <w:tc>
          <w:tcPr>
            <w:tcW w:w="2151" w:type="dxa"/>
          </w:tcPr>
          <w:p w:rsidR="00F10C99" w:rsidRPr="00AC728E" w:rsidRDefault="00F10C99" w:rsidP="00A84DBB">
            <w:pPr>
              <w:rPr>
                <w:rFonts w:cs="Times New Roman"/>
                <w:lang w:val="sq-AL"/>
              </w:rPr>
            </w:pPr>
            <w:r w:rsidRPr="00AC728E">
              <w:rPr>
                <w:rFonts w:cs="Times New Roman"/>
                <w:lang w:val="sq-AL"/>
              </w:rPr>
              <w:t>Отдел кадров</w:t>
            </w:r>
            <w:r w:rsidRPr="00AC728E">
              <w:rPr>
                <w:rFonts w:cs="Times New Roman"/>
              </w:rPr>
              <w:t>‬</w:t>
            </w:r>
          </w:p>
        </w:tc>
        <w:tc>
          <w:tcPr>
            <w:tcW w:w="1984" w:type="dxa"/>
          </w:tcPr>
          <w:p w:rsidR="00F10C99" w:rsidRPr="00AC728E" w:rsidRDefault="00F10C99" w:rsidP="00A84DBB">
            <w:pPr>
              <w:rPr>
                <w:rFonts w:cs="Times New Roman"/>
                <w:lang w:val="sq-AL"/>
              </w:rPr>
            </w:pPr>
            <w:r w:rsidRPr="00AC728E">
              <w:rPr>
                <w:rFonts w:cs="Times New Roman"/>
                <w:lang w:val="sq-AL"/>
              </w:rPr>
              <w:t>Начальник отдела</w:t>
            </w:r>
            <w:r w:rsidRPr="00AC728E">
              <w:rPr>
                <w:rFonts w:cs="Times New Roman"/>
              </w:rPr>
              <w:t>‬‬‬</w:t>
            </w:r>
          </w:p>
        </w:tc>
        <w:tc>
          <w:tcPr>
            <w:tcW w:w="1615" w:type="dxa"/>
          </w:tcPr>
          <w:p w:rsidR="00F10C99" w:rsidRPr="00AC728E" w:rsidRDefault="00F10C99" w:rsidP="00A84DBB">
            <w:pPr>
              <w:rPr>
                <w:rFonts w:cs="Times New Roman"/>
                <w:lang w:val="sq-AL"/>
              </w:rPr>
            </w:pPr>
            <w:r w:rsidRPr="00AC728E">
              <w:rPr>
                <w:rFonts w:cs="Times New Roman"/>
                <w:lang w:val="sq-AL"/>
              </w:rPr>
              <w:t>1</w:t>
            </w:r>
          </w:p>
        </w:tc>
        <w:tc>
          <w:tcPr>
            <w:tcW w:w="1456" w:type="dxa"/>
          </w:tcPr>
          <w:p w:rsidR="00F10C99" w:rsidRPr="00AC728E" w:rsidRDefault="00F10C99" w:rsidP="00A84DBB">
            <w:pPr>
              <w:rPr>
                <w:rFonts w:cs="Times New Roman"/>
                <w:lang w:val="sq-AL"/>
              </w:rPr>
            </w:pPr>
            <w:r w:rsidRPr="00AC728E">
              <w:rPr>
                <w:rFonts w:cs="Times New Roman"/>
                <w:lang w:val="sq-AL"/>
              </w:rPr>
              <w:t>24 000,00</w:t>
            </w:r>
          </w:p>
        </w:tc>
        <w:tc>
          <w:tcPr>
            <w:tcW w:w="1566" w:type="dxa"/>
          </w:tcPr>
          <w:p w:rsidR="00F10C99" w:rsidRPr="00AC728E" w:rsidRDefault="00F10C99" w:rsidP="00A84DBB">
            <w:pPr>
              <w:rPr>
                <w:rFonts w:cs="Times New Roman"/>
                <w:lang w:val="sq-AL"/>
              </w:rPr>
            </w:pPr>
            <w:r w:rsidRPr="00AC728E">
              <w:rPr>
                <w:rFonts w:cs="Times New Roman"/>
                <w:lang w:val="sq-AL"/>
              </w:rPr>
              <w:t>24 000,00</w:t>
            </w:r>
          </w:p>
        </w:tc>
      </w:tr>
      <w:tr w:rsidR="00F10C99" w:rsidRPr="00AC728E" w:rsidTr="00A84DBB">
        <w:tc>
          <w:tcPr>
            <w:tcW w:w="799" w:type="dxa"/>
          </w:tcPr>
          <w:p w:rsidR="00F10C99" w:rsidRPr="00AC728E" w:rsidRDefault="00F10C99" w:rsidP="00A84DBB">
            <w:pPr>
              <w:rPr>
                <w:rFonts w:cs="Times New Roman"/>
                <w:lang w:val="sq-AL"/>
              </w:rPr>
            </w:pPr>
          </w:p>
        </w:tc>
        <w:tc>
          <w:tcPr>
            <w:tcW w:w="2151" w:type="dxa"/>
          </w:tcPr>
          <w:p w:rsidR="00F10C99" w:rsidRPr="00AC728E" w:rsidRDefault="00F10C99" w:rsidP="00A84DBB">
            <w:pPr>
              <w:rPr>
                <w:rFonts w:cs="Times New Roman"/>
                <w:lang w:val="sq-AL"/>
              </w:rPr>
            </w:pPr>
          </w:p>
        </w:tc>
        <w:tc>
          <w:tcPr>
            <w:tcW w:w="1984" w:type="dxa"/>
          </w:tcPr>
          <w:p w:rsidR="00F10C99" w:rsidRPr="00AC728E" w:rsidRDefault="00F10C99" w:rsidP="00A84DBB">
            <w:pPr>
              <w:rPr>
                <w:rFonts w:cs="Times New Roman"/>
                <w:lang w:val="sq-AL"/>
              </w:rPr>
            </w:pPr>
            <w:r w:rsidRPr="00AC728E">
              <w:rPr>
                <w:rFonts w:cs="Times New Roman"/>
                <w:lang w:val="sq-AL"/>
              </w:rPr>
              <w:t>Сотрудники</w:t>
            </w:r>
          </w:p>
        </w:tc>
        <w:tc>
          <w:tcPr>
            <w:tcW w:w="1615" w:type="dxa"/>
          </w:tcPr>
          <w:p w:rsidR="00F10C99" w:rsidRPr="00AC728E" w:rsidRDefault="00F10C99" w:rsidP="00A84DBB">
            <w:pPr>
              <w:rPr>
                <w:rFonts w:cs="Times New Roman"/>
                <w:lang w:val="sq-AL"/>
              </w:rPr>
            </w:pPr>
            <w:r w:rsidRPr="00AC728E">
              <w:rPr>
                <w:rFonts w:cs="Times New Roman"/>
                <w:lang w:val="sq-AL"/>
              </w:rPr>
              <w:t>3</w:t>
            </w:r>
          </w:p>
        </w:tc>
        <w:tc>
          <w:tcPr>
            <w:tcW w:w="1456" w:type="dxa"/>
          </w:tcPr>
          <w:p w:rsidR="00F10C99" w:rsidRPr="00AC728E" w:rsidRDefault="00F10C99" w:rsidP="00A84DBB">
            <w:pPr>
              <w:rPr>
                <w:rFonts w:cs="Times New Roman"/>
                <w:lang w:val="sq-AL"/>
              </w:rPr>
            </w:pPr>
            <w:r w:rsidRPr="00AC728E">
              <w:rPr>
                <w:rFonts w:cs="Times New Roman"/>
                <w:lang w:val="sq-AL"/>
              </w:rPr>
              <w:t>18 000,00</w:t>
            </w:r>
          </w:p>
        </w:tc>
        <w:tc>
          <w:tcPr>
            <w:tcW w:w="1566" w:type="dxa"/>
          </w:tcPr>
          <w:p w:rsidR="00F10C99" w:rsidRPr="00AC728E" w:rsidRDefault="00F10C99" w:rsidP="00A84DBB">
            <w:pPr>
              <w:rPr>
                <w:rFonts w:cs="Times New Roman"/>
                <w:lang w:val="sq-AL"/>
              </w:rPr>
            </w:pPr>
            <w:r w:rsidRPr="00AC728E">
              <w:rPr>
                <w:rFonts w:cs="Times New Roman"/>
                <w:lang w:val="sq-AL"/>
              </w:rPr>
              <w:t>54 000,00</w:t>
            </w:r>
          </w:p>
        </w:tc>
      </w:tr>
      <w:tr w:rsidR="00F10C99" w:rsidRPr="00AC728E" w:rsidTr="00A84DBB">
        <w:tc>
          <w:tcPr>
            <w:tcW w:w="799" w:type="dxa"/>
          </w:tcPr>
          <w:p w:rsidR="00F10C99" w:rsidRPr="00AC728E" w:rsidRDefault="00F10C99" w:rsidP="00A84DBB">
            <w:pPr>
              <w:rPr>
                <w:rFonts w:cs="Times New Roman"/>
                <w:lang w:val="sq-AL"/>
              </w:rPr>
            </w:pPr>
            <w:r w:rsidRPr="00AC728E">
              <w:rPr>
                <w:rFonts w:cs="Times New Roman"/>
                <w:lang w:val="sq-AL"/>
              </w:rPr>
              <w:t>9.</w:t>
            </w:r>
          </w:p>
        </w:tc>
        <w:tc>
          <w:tcPr>
            <w:tcW w:w="2151" w:type="dxa"/>
            <w:shd w:val="clear" w:color="auto" w:fill="auto"/>
          </w:tcPr>
          <w:p w:rsidR="00F10C99" w:rsidRPr="00AC728E" w:rsidRDefault="00F10C99" w:rsidP="00A84DBB">
            <w:pPr>
              <w:rPr>
                <w:rFonts w:cs="Times New Roman"/>
                <w:lang w:val="sq-AL"/>
              </w:rPr>
            </w:pPr>
            <w:r w:rsidRPr="00AC728E">
              <w:rPr>
                <w:rFonts w:cs="Times New Roman"/>
                <w:lang w:val="sq-AL"/>
              </w:rPr>
              <w:t>Отдел продаж</w:t>
            </w:r>
            <w:r w:rsidRPr="00AC728E">
              <w:rPr>
                <w:rFonts w:cs="Times New Roman"/>
              </w:rPr>
              <w:t>‬</w:t>
            </w:r>
          </w:p>
        </w:tc>
        <w:tc>
          <w:tcPr>
            <w:tcW w:w="1984" w:type="dxa"/>
            <w:shd w:val="clear" w:color="auto" w:fill="auto"/>
          </w:tcPr>
          <w:p w:rsidR="00F10C99" w:rsidRPr="00AC728E" w:rsidRDefault="00F10C99" w:rsidP="00A84DBB">
            <w:pPr>
              <w:rPr>
                <w:rFonts w:cs="Times New Roman"/>
                <w:lang w:val="sq-AL"/>
              </w:rPr>
            </w:pPr>
            <w:r w:rsidRPr="00AC728E">
              <w:rPr>
                <w:rFonts w:cs="Times New Roman"/>
                <w:lang w:val="sq-AL"/>
              </w:rPr>
              <w:t>Менеджеры</w:t>
            </w:r>
          </w:p>
        </w:tc>
        <w:tc>
          <w:tcPr>
            <w:tcW w:w="1615" w:type="dxa"/>
            <w:shd w:val="clear" w:color="auto" w:fill="auto"/>
          </w:tcPr>
          <w:p w:rsidR="00F10C99" w:rsidRPr="00AC728E" w:rsidRDefault="00F10C99" w:rsidP="00A84DBB">
            <w:pPr>
              <w:rPr>
                <w:rFonts w:cs="Times New Roman"/>
                <w:lang w:val="sq-AL"/>
              </w:rPr>
            </w:pPr>
            <w:r w:rsidRPr="00AC728E">
              <w:rPr>
                <w:rFonts w:cs="Times New Roman"/>
                <w:lang w:val="sq-AL"/>
              </w:rPr>
              <w:t>39</w:t>
            </w:r>
          </w:p>
        </w:tc>
        <w:tc>
          <w:tcPr>
            <w:tcW w:w="1456" w:type="dxa"/>
          </w:tcPr>
          <w:p w:rsidR="00F10C99" w:rsidRPr="00AC728E" w:rsidRDefault="00F10C99" w:rsidP="00A84DBB">
            <w:pPr>
              <w:rPr>
                <w:rFonts w:cs="Times New Roman"/>
                <w:lang w:val="sq-AL"/>
              </w:rPr>
            </w:pPr>
            <w:r w:rsidRPr="00AC728E">
              <w:rPr>
                <w:rFonts w:cs="Times New Roman"/>
                <w:lang w:val="sq-AL"/>
              </w:rPr>
              <w:t>14 000,00</w:t>
            </w:r>
          </w:p>
        </w:tc>
        <w:tc>
          <w:tcPr>
            <w:tcW w:w="1566" w:type="dxa"/>
          </w:tcPr>
          <w:p w:rsidR="00F10C99" w:rsidRPr="00AC728E" w:rsidRDefault="00F10C99" w:rsidP="00A84DBB">
            <w:pPr>
              <w:rPr>
                <w:rFonts w:cs="Times New Roman"/>
                <w:lang w:val="sq-AL"/>
              </w:rPr>
            </w:pPr>
            <w:r w:rsidRPr="00AC728E">
              <w:rPr>
                <w:rFonts w:cs="Times New Roman"/>
                <w:lang w:val="sq-AL"/>
              </w:rPr>
              <w:t>546 000,00</w:t>
            </w:r>
          </w:p>
        </w:tc>
      </w:tr>
      <w:tr w:rsidR="00F10C99" w:rsidRPr="00AC728E" w:rsidTr="00A84DBB">
        <w:tc>
          <w:tcPr>
            <w:tcW w:w="799" w:type="dxa"/>
          </w:tcPr>
          <w:p w:rsidR="00F10C99" w:rsidRPr="00AC728E" w:rsidRDefault="00F10C99" w:rsidP="00A84DBB">
            <w:pPr>
              <w:rPr>
                <w:rFonts w:cs="Times New Roman"/>
                <w:lang w:val="sq-AL"/>
              </w:rPr>
            </w:pPr>
            <w:r w:rsidRPr="00AC728E">
              <w:rPr>
                <w:rFonts w:cs="Times New Roman"/>
                <w:lang w:val="sq-AL"/>
              </w:rPr>
              <w:t>10.</w:t>
            </w:r>
          </w:p>
        </w:tc>
        <w:tc>
          <w:tcPr>
            <w:tcW w:w="2151" w:type="dxa"/>
          </w:tcPr>
          <w:p w:rsidR="00F10C99" w:rsidRPr="00AC728E" w:rsidRDefault="00F10C99" w:rsidP="00A84DBB">
            <w:pPr>
              <w:rPr>
                <w:rFonts w:cs="Times New Roman"/>
                <w:lang w:val="sq-AL"/>
              </w:rPr>
            </w:pPr>
            <w:r w:rsidRPr="00AC728E">
              <w:rPr>
                <w:rFonts w:cs="Times New Roman"/>
                <w:lang w:val="sq-AL"/>
              </w:rPr>
              <w:t>Склад</w:t>
            </w:r>
            <w:r w:rsidRPr="00AC728E">
              <w:rPr>
                <w:rFonts w:cs="Times New Roman"/>
              </w:rPr>
              <w:t>‬</w:t>
            </w:r>
          </w:p>
        </w:tc>
        <w:tc>
          <w:tcPr>
            <w:tcW w:w="1984" w:type="dxa"/>
          </w:tcPr>
          <w:p w:rsidR="00F10C99" w:rsidRPr="00AC728E" w:rsidRDefault="00F10C99" w:rsidP="00A84DBB">
            <w:pPr>
              <w:rPr>
                <w:rFonts w:cs="Times New Roman"/>
                <w:lang w:val="sq-AL"/>
              </w:rPr>
            </w:pPr>
            <w:r w:rsidRPr="00AC728E">
              <w:rPr>
                <w:rFonts w:cs="Times New Roman"/>
                <w:lang w:val="sq-AL"/>
              </w:rPr>
              <w:t>Начальник склада</w:t>
            </w:r>
            <w:r w:rsidRPr="00AC728E">
              <w:rPr>
                <w:rFonts w:cs="Times New Roman"/>
              </w:rPr>
              <w:t>‬‬‬‬</w:t>
            </w:r>
          </w:p>
        </w:tc>
        <w:tc>
          <w:tcPr>
            <w:tcW w:w="1615" w:type="dxa"/>
          </w:tcPr>
          <w:p w:rsidR="00F10C99" w:rsidRPr="00AC728E" w:rsidRDefault="00F10C99" w:rsidP="00A84DBB">
            <w:pPr>
              <w:rPr>
                <w:rFonts w:cs="Times New Roman"/>
                <w:lang w:val="sq-AL"/>
              </w:rPr>
            </w:pPr>
            <w:r w:rsidRPr="00AC728E">
              <w:rPr>
                <w:rFonts w:cs="Times New Roman"/>
                <w:lang w:val="sq-AL"/>
              </w:rPr>
              <w:t>2</w:t>
            </w:r>
          </w:p>
        </w:tc>
        <w:tc>
          <w:tcPr>
            <w:tcW w:w="1456" w:type="dxa"/>
          </w:tcPr>
          <w:p w:rsidR="00F10C99" w:rsidRPr="00AC728E" w:rsidRDefault="00F10C99" w:rsidP="00A84DBB">
            <w:pPr>
              <w:rPr>
                <w:rFonts w:cs="Times New Roman"/>
                <w:lang w:val="sq-AL"/>
              </w:rPr>
            </w:pPr>
            <w:r w:rsidRPr="00AC728E">
              <w:rPr>
                <w:rFonts w:cs="Times New Roman"/>
                <w:lang w:val="sq-AL"/>
              </w:rPr>
              <w:t>22 000,00</w:t>
            </w:r>
          </w:p>
        </w:tc>
        <w:tc>
          <w:tcPr>
            <w:tcW w:w="1566" w:type="dxa"/>
          </w:tcPr>
          <w:p w:rsidR="00F10C99" w:rsidRPr="00AC728E" w:rsidRDefault="00F10C99" w:rsidP="00A84DBB">
            <w:pPr>
              <w:rPr>
                <w:rFonts w:cs="Times New Roman"/>
                <w:lang w:val="sq-AL"/>
              </w:rPr>
            </w:pPr>
            <w:r w:rsidRPr="00AC728E">
              <w:rPr>
                <w:rFonts w:cs="Times New Roman"/>
                <w:lang w:val="sq-AL"/>
              </w:rPr>
              <w:t>44 000,00</w:t>
            </w:r>
          </w:p>
        </w:tc>
      </w:tr>
      <w:tr w:rsidR="00F10C99" w:rsidRPr="00AC728E" w:rsidTr="00A84DBB">
        <w:tc>
          <w:tcPr>
            <w:tcW w:w="799" w:type="dxa"/>
          </w:tcPr>
          <w:p w:rsidR="00F10C99" w:rsidRPr="00AC728E" w:rsidRDefault="00F10C99" w:rsidP="00A84DBB">
            <w:pPr>
              <w:rPr>
                <w:rFonts w:cs="Times New Roman"/>
                <w:lang w:val="sq-AL"/>
              </w:rPr>
            </w:pPr>
          </w:p>
        </w:tc>
        <w:tc>
          <w:tcPr>
            <w:tcW w:w="2151" w:type="dxa"/>
          </w:tcPr>
          <w:p w:rsidR="00F10C99" w:rsidRPr="00AC728E" w:rsidRDefault="00F10C99" w:rsidP="00A84DBB">
            <w:pPr>
              <w:rPr>
                <w:rFonts w:cs="Times New Roman"/>
                <w:lang w:val="sq-AL"/>
              </w:rPr>
            </w:pPr>
          </w:p>
        </w:tc>
        <w:tc>
          <w:tcPr>
            <w:tcW w:w="1984" w:type="dxa"/>
          </w:tcPr>
          <w:p w:rsidR="00F10C99" w:rsidRPr="00AC728E" w:rsidRDefault="00F10C99" w:rsidP="00A84DBB">
            <w:pPr>
              <w:rPr>
                <w:rFonts w:cs="Times New Roman"/>
                <w:lang w:val="sq-AL"/>
              </w:rPr>
            </w:pPr>
            <w:r w:rsidRPr="00AC728E">
              <w:rPr>
                <w:rFonts w:cs="Times New Roman"/>
                <w:lang w:val="sq-AL"/>
              </w:rPr>
              <w:t>Кладовщики</w:t>
            </w:r>
            <w:r w:rsidRPr="00AC728E">
              <w:rPr>
                <w:rFonts w:cs="Times New Roman"/>
              </w:rPr>
              <w:t>‬</w:t>
            </w:r>
          </w:p>
        </w:tc>
        <w:tc>
          <w:tcPr>
            <w:tcW w:w="1615" w:type="dxa"/>
          </w:tcPr>
          <w:p w:rsidR="00F10C99" w:rsidRPr="00AC728E" w:rsidRDefault="00F10C99" w:rsidP="00A84DBB">
            <w:pPr>
              <w:rPr>
                <w:rFonts w:cs="Times New Roman"/>
                <w:lang w:val="sq-AL"/>
              </w:rPr>
            </w:pPr>
            <w:r w:rsidRPr="00AC728E">
              <w:rPr>
                <w:rFonts w:cs="Times New Roman"/>
                <w:lang w:val="sq-AL"/>
              </w:rPr>
              <w:t>5</w:t>
            </w:r>
          </w:p>
        </w:tc>
        <w:tc>
          <w:tcPr>
            <w:tcW w:w="1456" w:type="dxa"/>
          </w:tcPr>
          <w:p w:rsidR="00F10C99" w:rsidRPr="00AC728E" w:rsidRDefault="00F10C99" w:rsidP="00A84DBB">
            <w:pPr>
              <w:rPr>
                <w:rFonts w:cs="Times New Roman"/>
                <w:lang w:val="sq-AL"/>
              </w:rPr>
            </w:pPr>
            <w:r w:rsidRPr="00AC728E">
              <w:rPr>
                <w:rFonts w:cs="Times New Roman"/>
                <w:lang w:val="sq-AL"/>
              </w:rPr>
              <w:t>17 000,00</w:t>
            </w:r>
          </w:p>
        </w:tc>
        <w:tc>
          <w:tcPr>
            <w:tcW w:w="1566" w:type="dxa"/>
          </w:tcPr>
          <w:p w:rsidR="00F10C99" w:rsidRPr="00AC728E" w:rsidRDefault="00F10C99" w:rsidP="00A84DBB">
            <w:pPr>
              <w:rPr>
                <w:rFonts w:cs="Times New Roman"/>
                <w:lang w:val="sq-AL"/>
              </w:rPr>
            </w:pPr>
            <w:r w:rsidRPr="00AC728E">
              <w:rPr>
                <w:rFonts w:cs="Times New Roman"/>
                <w:lang w:val="sq-AL"/>
              </w:rPr>
              <w:t>85 000,00</w:t>
            </w:r>
          </w:p>
        </w:tc>
      </w:tr>
      <w:tr w:rsidR="00F10C99" w:rsidRPr="00AC728E" w:rsidTr="00A84DBB">
        <w:tc>
          <w:tcPr>
            <w:tcW w:w="799" w:type="dxa"/>
          </w:tcPr>
          <w:p w:rsidR="00F10C99" w:rsidRPr="00AC728E" w:rsidRDefault="00F10C99" w:rsidP="00A84DBB">
            <w:pPr>
              <w:rPr>
                <w:rFonts w:cs="Times New Roman"/>
                <w:lang w:val="sq-AL"/>
              </w:rPr>
            </w:pPr>
          </w:p>
        </w:tc>
        <w:tc>
          <w:tcPr>
            <w:tcW w:w="2151" w:type="dxa"/>
          </w:tcPr>
          <w:p w:rsidR="00F10C99" w:rsidRPr="00AC728E" w:rsidRDefault="00F10C99" w:rsidP="00A84DBB">
            <w:pPr>
              <w:rPr>
                <w:rFonts w:cs="Times New Roman"/>
                <w:lang w:val="sq-AL"/>
              </w:rPr>
            </w:pPr>
          </w:p>
        </w:tc>
        <w:tc>
          <w:tcPr>
            <w:tcW w:w="1984" w:type="dxa"/>
          </w:tcPr>
          <w:p w:rsidR="00F10C99" w:rsidRPr="00AC728E" w:rsidRDefault="00F10C99" w:rsidP="00A84DBB">
            <w:pPr>
              <w:rPr>
                <w:rFonts w:cs="Times New Roman"/>
                <w:lang w:val="sq-AL"/>
              </w:rPr>
            </w:pPr>
            <w:r w:rsidRPr="00AC728E">
              <w:rPr>
                <w:rFonts w:cs="Times New Roman"/>
                <w:lang w:val="sq-AL"/>
              </w:rPr>
              <w:t>Стропальщики</w:t>
            </w:r>
            <w:r w:rsidRPr="00AC728E">
              <w:rPr>
                <w:rFonts w:cs="Times New Roman"/>
              </w:rPr>
              <w:t>‬</w:t>
            </w:r>
          </w:p>
        </w:tc>
        <w:tc>
          <w:tcPr>
            <w:tcW w:w="1615" w:type="dxa"/>
          </w:tcPr>
          <w:p w:rsidR="00F10C99" w:rsidRPr="00AC728E" w:rsidRDefault="00F10C99" w:rsidP="00A84DBB">
            <w:pPr>
              <w:rPr>
                <w:rFonts w:cs="Times New Roman"/>
                <w:lang w:val="sq-AL"/>
              </w:rPr>
            </w:pPr>
            <w:r w:rsidRPr="00AC728E">
              <w:rPr>
                <w:rFonts w:cs="Times New Roman"/>
                <w:lang w:val="sq-AL"/>
              </w:rPr>
              <w:t>4</w:t>
            </w:r>
          </w:p>
        </w:tc>
        <w:tc>
          <w:tcPr>
            <w:tcW w:w="1456" w:type="dxa"/>
          </w:tcPr>
          <w:p w:rsidR="00F10C99" w:rsidRPr="00AC728E" w:rsidRDefault="00F10C99" w:rsidP="00A84DBB">
            <w:pPr>
              <w:rPr>
                <w:rFonts w:cs="Times New Roman"/>
                <w:lang w:val="sq-AL"/>
              </w:rPr>
            </w:pPr>
            <w:r w:rsidRPr="00AC728E">
              <w:rPr>
                <w:rFonts w:cs="Times New Roman"/>
                <w:lang w:val="sq-AL"/>
              </w:rPr>
              <w:t>14 000,00</w:t>
            </w:r>
          </w:p>
        </w:tc>
        <w:tc>
          <w:tcPr>
            <w:tcW w:w="1566" w:type="dxa"/>
          </w:tcPr>
          <w:p w:rsidR="00F10C99" w:rsidRPr="00AC728E" w:rsidRDefault="00F10C99" w:rsidP="00A84DBB">
            <w:pPr>
              <w:rPr>
                <w:rFonts w:cs="Times New Roman"/>
                <w:lang w:val="sq-AL"/>
              </w:rPr>
            </w:pPr>
            <w:r w:rsidRPr="00AC728E">
              <w:rPr>
                <w:rFonts w:cs="Times New Roman"/>
                <w:lang w:val="sq-AL"/>
              </w:rPr>
              <w:t xml:space="preserve"> 56 000,00</w:t>
            </w:r>
          </w:p>
        </w:tc>
      </w:tr>
      <w:tr w:rsidR="00F10C99" w:rsidRPr="00AC728E" w:rsidTr="00A84DBB">
        <w:tc>
          <w:tcPr>
            <w:tcW w:w="799" w:type="dxa"/>
          </w:tcPr>
          <w:p w:rsidR="00F10C99" w:rsidRPr="00AC728E" w:rsidRDefault="00F10C99" w:rsidP="00A84DBB">
            <w:pPr>
              <w:rPr>
                <w:rFonts w:cs="Times New Roman"/>
                <w:lang w:val="sq-AL"/>
              </w:rPr>
            </w:pPr>
          </w:p>
        </w:tc>
        <w:tc>
          <w:tcPr>
            <w:tcW w:w="2151" w:type="dxa"/>
          </w:tcPr>
          <w:p w:rsidR="00F10C99" w:rsidRPr="00AC728E" w:rsidRDefault="00F10C99" w:rsidP="00A84DBB">
            <w:pPr>
              <w:rPr>
                <w:rFonts w:cs="Times New Roman"/>
                <w:lang w:val="sq-AL"/>
              </w:rPr>
            </w:pPr>
          </w:p>
        </w:tc>
        <w:tc>
          <w:tcPr>
            <w:tcW w:w="1984" w:type="dxa"/>
          </w:tcPr>
          <w:p w:rsidR="00F10C99" w:rsidRPr="00AC728E" w:rsidRDefault="00F10C99" w:rsidP="00A84DBB">
            <w:pPr>
              <w:rPr>
                <w:rFonts w:cs="Times New Roman"/>
                <w:lang w:val="sq-AL"/>
              </w:rPr>
            </w:pPr>
            <w:r w:rsidRPr="00AC728E">
              <w:rPr>
                <w:rFonts w:cs="Times New Roman"/>
                <w:lang w:val="sq-AL"/>
              </w:rPr>
              <w:t>Крановщики</w:t>
            </w:r>
            <w:r w:rsidRPr="00AC728E">
              <w:rPr>
                <w:rFonts w:cs="Times New Roman"/>
              </w:rPr>
              <w:t>‬</w:t>
            </w:r>
          </w:p>
        </w:tc>
        <w:tc>
          <w:tcPr>
            <w:tcW w:w="1615" w:type="dxa"/>
          </w:tcPr>
          <w:p w:rsidR="00F10C99" w:rsidRPr="00AC728E" w:rsidRDefault="00F10C99" w:rsidP="00A84DBB">
            <w:pPr>
              <w:rPr>
                <w:rFonts w:cs="Times New Roman"/>
                <w:lang w:val="sq-AL"/>
              </w:rPr>
            </w:pPr>
            <w:r w:rsidRPr="00AC728E">
              <w:rPr>
                <w:rFonts w:cs="Times New Roman"/>
                <w:lang w:val="sq-AL"/>
              </w:rPr>
              <w:t>2</w:t>
            </w:r>
          </w:p>
        </w:tc>
        <w:tc>
          <w:tcPr>
            <w:tcW w:w="1456" w:type="dxa"/>
          </w:tcPr>
          <w:p w:rsidR="00F10C99" w:rsidRPr="00AC728E" w:rsidRDefault="00F10C99" w:rsidP="00A84DBB">
            <w:pPr>
              <w:rPr>
                <w:rFonts w:cs="Times New Roman"/>
                <w:lang w:val="sq-AL"/>
              </w:rPr>
            </w:pPr>
            <w:r w:rsidRPr="00AC728E">
              <w:rPr>
                <w:rFonts w:cs="Times New Roman"/>
                <w:lang w:val="sq-AL"/>
              </w:rPr>
              <w:t>16 000,00</w:t>
            </w:r>
          </w:p>
        </w:tc>
        <w:tc>
          <w:tcPr>
            <w:tcW w:w="1566" w:type="dxa"/>
          </w:tcPr>
          <w:p w:rsidR="00F10C99" w:rsidRPr="00AC728E" w:rsidRDefault="00F10C99" w:rsidP="00A84DBB">
            <w:pPr>
              <w:rPr>
                <w:rFonts w:cs="Times New Roman"/>
                <w:lang w:val="sq-AL"/>
              </w:rPr>
            </w:pPr>
            <w:r w:rsidRPr="00AC728E">
              <w:rPr>
                <w:rFonts w:cs="Times New Roman"/>
                <w:lang w:val="sq-AL"/>
              </w:rPr>
              <w:t>32 000,00</w:t>
            </w:r>
          </w:p>
        </w:tc>
      </w:tr>
      <w:tr w:rsidR="00F10C99" w:rsidRPr="00AC728E" w:rsidTr="00A84DBB">
        <w:tc>
          <w:tcPr>
            <w:tcW w:w="799" w:type="dxa"/>
          </w:tcPr>
          <w:p w:rsidR="00F10C99" w:rsidRPr="00AC728E" w:rsidRDefault="00F10C99" w:rsidP="00A84DBB">
            <w:pPr>
              <w:rPr>
                <w:rFonts w:cs="Times New Roman"/>
                <w:lang w:val="sq-AL"/>
              </w:rPr>
            </w:pPr>
          </w:p>
        </w:tc>
        <w:tc>
          <w:tcPr>
            <w:tcW w:w="2151" w:type="dxa"/>
          </w:tcPr>
          <w:p w:rsidR="00F10C99" w:rsidRPr="00AC728E" w:rsidRDefault="00F10C99" w:rsidP="00A84DBB">
            <w:pPr>
              <w:rPr>
                <w:rFonts w:cs="Times New Roman"/>
                <w:lang w:val="sq-AL"/>
              </w:rPr>
            </w:pPr>
          </w:p>
        </w:tc>
        <w:tc>
          <w:tcPr>
            <w:tcW w:w="1984" w:type="dxa"/>
          </w:tcPr>
          <w:p w:rsidR="00F10C99" w:rsidRPr="00AC728E" w:rsidRDefault="00F10C99" w:rsidP="00A84DBB">
            <w:pPr>
              <w:rPr>
                <w:rFonts w:cs="Times New Roman"/>
                <w:lang w:val="sq-AL"/>
              </w:rPr>
            </w:pPr>
            <w:r w:rsidRPr="00AC728E">
              <w:rPr>
                <w:rFonts w:cs="Times New Roman"/>
                <w:lang w:val="sq-AL"/>
              </w:rPr>
              <w:t>Водители погрузчика</w:t>
            </w:r>
            <w:r w:rsidRPr="00AC728E">
              <w:rPr>
                <w:rFonts w:cs="Times New Roman"/>
              </w:rPr>
              <w:t>‬</w:t>
            </w:r>
          </w:p>
        </w:tc>
        <w:tc>
          <w:tcPr>
            <w:tcW w:w="1615" w:type="dxa"/>
          </w:tcPr>
          <w:p w:rsidR="00F10C99" w:rsidRPr="00AC728E" w:rsidRDefault="00F10C99" w:rsidP="00A84DBB">
            <w:pPr>
              <w:rPr>
                <w:rFonts w:cs="Times New Roman"/>
                <w:lang w:val="sq-AL"/>
              </w:rPr>
            </w:pPr>
            <w:r w:rsidRPr="00AC728E">
              <w:rPr>
                <w:rFonts w:cs="Times New Roman"/>
                <w:lang w:val="sq-AL"/>
              </w:rPr>
              <w:t>2</w:t>
            </w:r>
          </w:p>
        </w:tc>
        <w:tc>
          <w:tcPr>
            <w:tcW w:w="1456" w:type="dxa"/>
          </w:tcPr>
          <w:p w:rsidR="00F10C99" w:rsidRPr="00AC728E" w:rsidRDefault="00F10C99" w:rsidP="00A84DBB">
            <w:pPr>
              <w:rPr>
                <w:rFonts w:cs="Times New Roman"/>
                <w:lang w:val="sq-AL"/>
              </w:rPr>
            </w:pPr>
            <w:r w:rsidRPr="00AC728E">
              <w:rPr>
                <w:rFonts w:cs="Times New Roman"/>
                <w:lang w:val="sq-AL"/>
              </w:rPr>
              <w:t>17 000,00</w:t>
            </w:r>
          </w:p>
        </w:tc>
        <w:tc>
          <w:tcPr>
            <w:tcW w:w="1566" w:type="dxa"/>
          </w:tcPr>
          <w:p w:rsidR="00F10C99" w:rsidRPr="00AC728E" w:rsidRDefault="00F10C99" w:rsidP="00A84DBB">
            <w:pPr>
              <w:rPr>
                <w:rFonts w:cs="Times New Roman"/>
                <w:lang w:val="sq-AL"/>
              </w:rPr>
            </w:pPr>
            <w:r w:rsidRPr="00AC728E">
              <w:rPr>
                <w:rFonts w:cs="Times New Roman"/>
                <w:lang w:val="sq-AL"/>
              </w:rPr>
              <w:t>34 000,00</w:t>
            </w:r>
          </w:p>
        </w:tc>
      </w:tr>
      <w:tr w:rsidR="00F10C99" w:rsidRPr="00AC728E" w:rsidTr="00A84DBB">
        <w:tc>
          <w:tcPr>
            <w:tcW w:w="799" w:type="dxa"/>
          </w:tcPr>
          <w:p w:rsidR="00F10C99" w:rsidRPr="00AC728E" w:rsidRDefault="00F10C99" w:rsidP="00A84DBB">
            <w:pPr>
              <w:rPr>
                <w:rFonts w:cs="Times New Roman"/>
                <w:lang w:val="sq-AL"/>
              </w:rPr>
            </w:pPr>
            <w:r w:rsidRPr="00AC728E">
              <w:rPr>
                <w:rFonts w:cs="Times New Roman"/>
                <w:lang w:val="sq-AL"/>
              </w:rPr>
              <w:t>11.</w:t>
            </w:r>
          </w:p>
        </w:tc>
        <w:tc>
          <w:tcPr>
            <w:tcW w:w="2151" w:type="dxa"/>
          </w:tcPr>
          <w:p w:rsidR="00F10C99" w:rsidRPr="00AC728E" w:rsidRDefault="00F10C99" w:rsidP="00A84DBB">
            <w:pPr>
              <w:rPr>
                <w:rFonts w:cs="Times New Roman"/>
                <w:lang w:val="sq-AL"/>
              </w:rPr>
            </w:pPr>
            <w:r w:rsidRPr="00AC728E">
              <w:rPr>
                <w:rFonts w:cs="Times New Roman"/>
                <w:lang w:val="sq-AL"/>
              </w:rPr>
              <w:t>Обслуживающий персонал</w:t>
            </w:r>
            <w:r w:rsidRPr="00AC728E">
              <w:rPr>
                <w:rFonts w:cs="Times New Roman"/>
              </w:rPr>
              <w:t>‬‬</w:t>
            </w:r>
          </w:p>
        </w:tc>
        <w:tc>
          <w:tcPr>
            <w:tcW w:w="1984" w:type="dxa"/>
          </w:tcPr>
          <w:p w:rsidR="00F10C99" w:rsidRPr="00AC728E" w:rsidRDefault="00F10C99" w:rsidP="00A84DBB">
            <w:pPr>
              <w:rPr>
                <w:rFonts w:cs="Times New Roman"/>
                <w:lang w:val="sq-AL"/>
              </w:rPr>
            </w:pPr>
            <w:r w:rsidRPr="00AC728E">
              <w:rPr>
                <w:rFonts w:cs="Times New Roman"/>
                <w:lang w:val="sq-AL"/>
              </w:rPr>
              <w:t>Уборщица</w:t>
            </w:r>
            <w:r w:rsidRPr="00AC728E">
              <w:rPr>
                <w:rFonts w:cs="Times New Roman"/>
              </w:rPr>
              <w:t>‬</w:t>
            </w:r>
          </w:p>
        </w:tc>
        <w:tc>
          <w:tcPr>
            <w:tcW w:w="1615" w:type="dxa"/>
          </w:tcPr>
          <w:p w:rsidR="00F10C99" w:rsidRPr="00AC728E" w:rsidRDefault="00F10C99" w:rsidP="00A84DBB">
            <w:pPr>
              <w:rPr>
                <w:rFonts w:cs="Times New Roman"/>
                <w:lang w:val="sq-AL"/>
              </w:rPr>
            </w:pPr>
            <w:r w:rsidRPr="00AC728E">
              <w:rPr>
                <w:rFonts w:cs="Times New Roman"/>
                <w:lang w:val="sq-AL"/>
              </w:rPr>
              <w:t>2</w:t>
            </w:r>
          </w:p>
        </w:tc>
        <w:tc>
          <w:tcPr>
            <w:tcW w:w="1456" w:type="dxa"/>
          </w:tcPr>
          <w:p w:rsidR="00F10C99" w:rsidRPr="00AC728E" w:rsidRDefault="00F10C99" w:rsidP="00A84DBB">
            <w:pPr>
              <w:rPr>
                <w:rFonts w:cs="Times New Roman"/>
                <w:lang w:val="sq-AL"/>
              </w:rPr>
            </w:pPr>
            <w:r w:rsidRPr="00AC728E">
              <w:rPr>
                <w:rFonts w:cs="Times New Roman"/>
                <w:lang w:val="sq-AL"/>
              </w:rPr>
              <w:t>10 000,00</w:t>
            </w:r>
          </w:p>
        </w:tc>
        <w:tc>
          <w:tcPr>
            <w:tcW w:w="1566" w:type="dxa"/>
          </w:tcPr>
          <w:p w:rsidR="00F10C99" w:rsidRPr="00AC728E" w:rsidRDefault="00F10C99" w:rsidP="00A84DBB">
            <w:pPr>
              <w:rPr>
                <w:rFonts w:cs="Times New Roman"/>
                <w:lang w:val="sq-AL"/>
              </w:rPr>
            </w:pPr>
            <w:r w:rsidRPr="00AC728E">
              <w:rPr>
                <w:rFonts w:cs="Times New Roman"/>
                <w:lang w:val="sq-AL"/>
              </w:rPr>
              <w:t>20 000,00</w:t>
            </w:r>
          </w:p>
        </w:tc>
      </w:tr>
      <w:tr w:rsidR="00F10C99" w:rsidRPr="00AC728E" w:rsidTr="00A84DBB">
        <w:tc>
          <w:tcPr>
            <w:tcW w:w="799" w:type="dxa"/>
          </w:tcPr>
          <w:p w:rsidR="00F10C99" w:rsidRPr="00AC728E" w:rsidRDefault="00F10C99" w:rsidP="00A84DBB">
            <w:pPr>
              <w:rPr>
                <w:rFonts w:cs="Times New Roman"/>
                <w:lang w:val="sq-AL"/>
              </w:rPr>
            </w:pPr>
          </w:p>
        </w:tc>
        <w:tc>
          <w:tcPr>
            <w:tcW w:w="2151" w:type="dxa"/>
          </w:tcPr>
          <w:p w:rsidR="00F10C99" w:rsidRPr="00AC728E" w:rsidRDefault="00F10C99" w:rsidP="00A84DBB">
            <w:pPr>
              <w:rPr>
                <w:rFonts w:cs="Times New Roman"/>
                <w:lang w:val="sq-AL"/>
              </w:rPr>
            </w:pPr>
            <w:r w:rsidRPr="00AC728E">
              <w:rPr>
                <w:rFonts w:cs="Times New Roman"/>
                <w:lang w:val="sq-AL"/>
              </w:rPr>
              <w:t>Итого:</w:t>
            </w:r>
          </w:p>
        </w:tc>
        <w:tc>
          <w:tcPr>
            <w:tcW w:w="1984" w:type="dxa"/>
          </w:tcPr>
          <w:p w:rsidR="00F10C99" w:rsidRPr="00AC728E" w:rsidRDefault="00F10C99" w:rsidP="00A84DBB">
            <w:pPr>
              <w:rPr>
                <w:rFonts w:cs="Times New Roman"/>
                <w:lang w:val="sq-AL"/>
              </w:rPr>
            </w:pPr>
          </w:p>
        </w:tc>
        <w:tc>
          <w:tcPr>
            <w:tcW w:w="1615" w:type="dxa"/>
          </w:tcPr>
          <w:p w:rsidR="00F10C99" w:rsidRPr="00AC728E" w:rsidRDefault="00F10C99" w:rsidP="00A84DBB">
            <w:pPr>
              <w:rPr>
                <w:rFonts w:cs="Times New Roman"/>
                <w:lang w:val="sq-AL"/>
              </w:rPr>
            </w:pPr>
            <w:r w:rsidRPr="00AC728E">
              <w:rPr>
                <w:rFonts w:cs="Times New Roman"/>
                <w:lang w:val="sq-AL"/>
              </w:rPr>
              <w:t>106</w:t>
            </w:r>
          </w:p>
        </w:tc>
        <w:tc>
          <w:tcPr>
            <w:tcW w:w="1456" w:type="dxa"/>
          </w:tcPr>
          <w:p w:rsidR="00F10C99" w:rsidRPr="00AC728E" w:rsidRDefault="00F10C99" w:rsidP="00A84DBB">
            <w:pPr>
              <w:rPr>
                <w:rFonts w:cs="Times New Roman"/>
                <w:lang w:val="sq-AL"/>
              </w:rPr>
            </w:pPr>
          </w:p>
        </w:tc>
        <w:tc>
          <w:tcPr>
            <w:tcW w:w="1566" w:type="dxa"/>
          </w:tcPr>
          <w:p w:rsidR="00F10C99" w:rsidRPr="00AC728E" w:rsidRDefault="00F10C99" w:rsidP="00A84DBB">
            <w:pPr>
              <w:rPr>
                <w:rFonts w:cs="Times New Roman"/>
                <w:lang w:val="sq-AL"/>
              </w:rPr>
            </w:pPr>
            <w:r w:rsidRPr="00AC728E">
              <w:rPr>
                <w:rFonts w:cs="Times New Roman"/>
                <w:lang w:val="sq-AL"/>
              </w:rPr>
              <w:t>1 907 000,00</w:t>
            </w:r>
          </w:p>
        </w:tc>
      </w:tr>
    </w:tbl>
    <w:p w:rsidR="00F10C99" w:rsidRPr="00AC728E" w:rsidRDefault="00F10C99" w:rsidP="00F10C99">
      <w:pPr>
        <w:pStyle w:val="14"/>
        <w:spacing w:after="0"/>
        <w:rPr>
          <w:rFonts w:ascii="Times New Roman" w:hAnsi="Times New Roman"/>
          <w:szCs w:val="28"/>
          <w:lang w:val="sq-AL"/>
        </w:rPr>
      </w:pPr>
      <w:r w:rsidRPr="00AC728E">
        <w:rPr>
          <w:rFonts w:ascii="Times New Roman" w:hAnsi="Times New Roman"/>
          <w:szCs w:val="28"/>
          <w:lang w:val="sq-AL"/>
        </w:rPr>
        <w:t xml:space="preserve">  Согласно таблице, списочная численность </w:t>
      </w:r>
      <w:r w:rsidRPr="00AC728E">
        <w:rPr>
          <w:rFonts w:ascii="Times New Roman" w:hAnsi="Times New Roman"/>
          <w:szCs w:val="28"/>
          <w:lang w:val="ru-RU"/>
        </w:rPr>
        <w:t xml:space="preserve">административного </w:t>
      </w:r>
      <w:r w:rsidRPr="00AC728E">
        <w:rPr>
          <w:rFonts w:ascii="Times New Roman" w:hAnsi="Times New Roman"/>
          <w:szCs w:val="28"/>
          <w:lang w:val="sq-AL"/>
        </w:rPr>
        <w:t xml:space="preserve">персонала в ООО «СК Технология 2000» составляет 106 человек. Весь персонал можно </w:t>
      </w:r>
      <w:r w:rsidRPr="00AC728E">
        <w:rPr>
          <w:rFonts w:ascii="Times New Roman" w:hAnsi="Times New Roman"/>
          <w:szCs w:val="28"/>
          <w:lang w:val="sq-AL"/>
        </w:rPr>
        <w:lastRenderedPageBreak/>
        <w:t>разделить на три группы: руководители, специалисты  и работники осуществляющие техническое обеспечение.</w:t>
      </w:r>
      <w:r w:rsidRPr="00AC728E">
        <w:rPr>
          <w:rFonts w:ascii="Times New Roman" w:hAnsi="Times New Roman"/>
          <w:szCs w:val="28"/>
          <w:lang w:val="ru-RU"/>
        </w:rPr>
        <w:t>‬‬‬‬‬‬‬‬‬‬‬</w:t>
      </w:r>
    </w:p>
    <w:p w:rsidR="00F10C99" w:rsidRPr="00AC728E" w:rsidRDefault="00F10C99" w:rsidP="00F10C99">
      <w:pPr>
        <w:pStyle w:val="14"/>
        <w:spacing w:after="0"/>
        <w:rPr>
          <w:rFonts w:ascii="Times New Roman" w:hAnsi="Times New Roman"/>
          <w:szCs w:val="28"/>
          <w:lang w:val="sq-AL"/>
        </w:rPr>
      </w:pPr>
      <w:r w:rsidRPr="00AC728E">
        <w:rPr>
          <w:rFonts w:ascii="Times New Roman" w:hAnsi="Times New Roman"/>
          <w:szCs w:val="28"/>
          <w:lang w:val="sq-AL"/>
        </w:rPr>
        <w:t>Руководители – это работники, которые занимают должность руководителей предприятия и их структурных подразделений. К ним относятся: генеральный директор, заместитель генерального директора, технический директор, финансовый директор, главный специалисты (главный бухгалтер), начальники отделов, их численность составляет 10,4 % от общей численности персонала.</w:t>
      </w:r>
      <w:r w:rsidRPr="00AC728E">
        <w:rPr>
          <w:rFonts w:ascii="Times New Roman" w:hAnsi="Times New Roman"/>
          <w:szCs w:val="28"/>
          <w:lang w:val="ru-RU"/>
        </w:rPr>
        <w:t>‬‬‬‬‬‬‬‬‬‬‬‬‬‬‬‬‬‬</w:t>
      </w:r>
    </w:p>
    <w:p w:rsidR="00F10C99" w:rsidRDefault="00F10C99" w:rsidP="00F10C99">
      <w:pPr>
        <w:pStyle w:val="14"/>
        <w:spacing w:after="0"/>
        <w:rPr>
          <w:rFonts w:ascii="Times New Roman" w:hAnsi="Times New Roman"/>
          <w:szCs w:val="28"/>
          <w:lang w:val="ru-RU"/>
        </w:rPr>
      </w:pPr>
      <w:r w:rsidRPr="00AC728E">
        <w:rPr>
          <w:rFonts w:ascii="Times New Roman" w:hAnsi="Times New Roman"/>
          <w:szCs w:val="28"/>
          <w:lang w:val="sq-AL"/>
        </w:rPr>
        <w:t xml:space="preserve">Специалисты (менеджеры по продажам) – основной персонал трудовая деятельность которых заключается в реализации продукции компании. </w:t>
      </w:r>
    </w:p>
    <w:p w:rsidR="00F10C99" w:rsidRDefault="00F10C99" w:rsidP="00F10C99">
      <w:pPr>
        <w:pStyle w:val="14"/>
        <w:spacing w:after="0"/>
        <w:rPr>
          <w:rFonts w:ascii="Times New Roman" w:hAnsi="Times New Roman"/>
          <w:szCs w:val="28"/>
          <w:lang w:val="ru-RU"/>
        </w:rPr>
      </w:pPr>
      <w:r w:rsidRPr="00AC728E">
        <w:rPr>
          <w:rFonts w:ascii="Times New Roman" w:hAnsi="Times New Roman"/>
          <w:szCs w:val="28"/>
          <w:lang w:val="sq-AL"/>
        </w:rPr>
        <w:t xml:space="preserve">В обязанности менеджера входит «ведение клиента» на протяжении всего оформления заказа; результатом труда основного персонала является объем реализованной продукции в денежном выражении. </w:t>
      </w:r>
    </w:p>
    <w:p w:rsidR="00F10C99" w:rsidRPr="00AC728E" w:rsidRDefault="00F10C99" w:rsidP="00F10C99">
      <w:pPr>
        <w:pStyle w:val="14"/>
        <w:spacing w:after="0"/>
        <w:rPr>
          <w:rFonts w:ascii="Times New Roman" w:hAnsi="Times New Roman"/>
          <w:szCs w:val="28"/>
          <w:lang w:val="sq-AL"/>
        </w:rPr>
      </w:pPr>
      <w:r w:rsidRPr="00AC728E">
        <w:rPr>
          <w:rFonts w:ascii="Times New Roman" w:hAnsi="Times New Roman"/>
          <w:szCs w:val="28"/>
          <w:lang w:val="sq-AL"/>
        </w:rPr>
        <w:t>Численность этих работников составляет 36,8 % от общей численности персонала.</w:t>
      </w:r>
      <w:r w:rsidRPr="00AC728E">
        <w:rPr>
          <w:rFonts w:ascii="Times New Roman" w:hAnsi="Times New Roman"/>
          <w:szCs w:val="28"/>
          <w:lang w:val="ru-RU"/>
        </w:rPr>
        <w:t>‬‬‬‬‬‬‬‬‬‬‬‬‬‬‬‬‬‬‬‬‬‬‬‬‬‬‬‬</w:t>
      </w:r>
    </w:p>
    <w:p w:rsidR="00F10C99" w:rsidRPr="00AC728E" w:rsidRDefault="00F10C99" w:rsidP="00F10C99">
      <w:pPr>
        <w:pStyle w:val="14"/>
        <w:spacing w:after="0"/>
        <w:rPr>
          <w:rFonts w:ascii="Times New Roman" w:hAnsi="Times New Roman"/>
          <w:szCs w:val="28"/>
          <w:lang w:val="sq-AL"/>
        </w:rPr>
      </w:pPr>
      <w:r w:rsidRPr="00AC728E">
        <w:rPr>
          <w:rFonts w:ascii="Times New Roman" w:hAnsi="Times New Roman"/>
          <w:szCs w:val="28"/>
          <w:lang w:val="sq-AL"/>
        </w:rPr>
        <w:t>Другие специалисты - работники, результатом деятельности которых является управленческая информация (подготовка и оформление документации, учет и контроль обслуживания), а также выполняют вспомогательные работы в управленческом процессе (финансисты, бухгалтера, сотрудники рекламного отдела, отдела снабжения и т.д.), их численность составляет 22,6 % от общей численности персонала.</w:t>
      </w:r>
      <w:r w:rsidRPr="00AC728E">
        <w:rPr>
          <w:rFonts w:ascii="Times New Roman" w:hAnsi="Times New Roman"/>
          <w:szCs w:val="28"/>
          <w:lang w:val="ru-RU"/>
        </w:rPr>
        <w:t>‬‬‬‬‬‬‬‬‬‬‬‬‬‬‬‬‬‬‬‬‬‬‬‬</w:t>
      </w:r>
    </w:p>
    <w:p w:rsidR="00F10C99" w:rsidRPr="00AC728E" w:rsidRDefault="00F10C99" w:rsidP="00F10C99">
      <w:pPr>
        <w:pStyle w:val="14"/>
        <w:spacing w:after="0"/>
        <w:rPr>
          <w:rFonts w:ascii="Times New Roman" w:hAnsi="Times New Roman"/>
          <w:szCs w:val="28"/>
          <w:lang w:val="sq-AL"/>
        </w:rPr>
      </w:pPr>
      <w:r w:rsidRPr="00AC728E">
        <w:rPr>
          <w:rFonts w:ascii="Times New Roman" w:hAnsi="Times New Roman"/>
          <w:szCs w:val="28"/>
          <w:lang w:val="sq-AL"/>
        </w:rPr>
        <w:t>Работники осуществляющие техническое обеспечение персонал  – рабочие , преимущественно занятые физическим трудом : погрузкой, разгрузкой, доставкой товара. Численность этих работников составляет 30,2 % от общей численности персонала.</w:t>
      </w:r>
      <w:r w:rsidRPr="00AC728E">
        <w:rPr>
          <w:rFonts w:ascii="Times New Roman" w:hAnsi="Times New Roman"/>
          <w:szCs w:val="28"/>
          <w:lang w:val="ru-RU"/>
        </w:rPr>
        <w:t>‬‬‬‬‬‬‬‬‬‬‬‬</w:t>
      </w:r>
    </w:p>
    <w:p w:rsidR="00F10C99" w:rsidRDefault="00F10C99" w:rsidP="00F10C99">
      <w:pPr>
        <w:tabs>
          <w:tab w:val="left" w:pos="709"/>
        </w:tabs>
        <w:spacing w:line="360" w:lineRule="auto"/>
        <w:ind w:firstLine="709"/>
        <w:jc w:val="right"/>
        <w:rPr>
          <w:rFonts w:cs="Times New Roman"/>
          <w:sz w:val="28"/>
          <w:szCs w:val="28"/>
        </w:rPr>
      </w:pPr>
    </w:p>
    <w:p w:rsidR="00F10C99" w:rsidRDefault="00F10C99" w:rsidP="00F10C99">
      <w:pPr>
        <w:tabs>
          <w:tab w:val="left" w:pos="709"/>
        </w:tabs>
        <w:spacing w:line="360" w:lineRule="auto"/>
        <w:ind w:firstLine="709"/>
        <w:jc w:val="right"/>
        <w:rPr>
          <w:rFonts w:cs="Times New Roman"/>
          <w:sz w:val="28"/>
          <w:szCs w:val="28"/>
        </w:rPr>
      </w:pPr>
    </w:p>
    <w:p w:rsidR="00F10C99" w:rsidRDefault="00F10C99" w:rsidP="00F10C99">
      <w:pPr>
        <w:tabs>
          <w:tab w:val="left" w:pos="709"/>
        </w:tabs>
        <w:spacing w:line="360" w:lineRule="auto"/>
        <w:ind w:firstLine="709"/>
        <w:jc w:val="right"/>
        <w:rPr>
          <w:rFonts w:cs="Times New Roman"/>
          <w:sz w:val="28"/>
          <w:szCs w:val="28"/>
        </w:rPr>
      </w:pPr>
    </w:p>
    <w:p w:rsidR="00F10C99" w:rsidRDefault="00F10C99" w:rsidP="00F10C99">
      <w:pPr>
        <w:tabs>
          <w:tab w:val="left" w:pos="709"/>
        </w:tabs>
        <w:spacing w:line="360" w:lineRule="auto"/>
        <w:ind w:firstLine="709"/>
        <w:jc w:val="right"/>
        <w:rPr>
          <w:rFonts w:cs="Times New Roman"/>
          <w:sz w:val="28"/>
          <w:szCs w:val="28"/>
        </w:rPr>
      </w:pPr>
    </w:p>
    <w:p w:rsidR="00F10C99" w:rsidRDefault="00F10C99" w:rsidP="00F10C99">
      <w:pPr>
        <w:tabs>
          <w:tab w:val="left" w:pos="709"/>
        </w:tabs>
        <w:spacing w:line="360" w:lineRule="auto"/>
        <w:ind w:firstLine="709"/>
        <w:jc w:val="right"/>
        <w:rPr>
          <w:rFonts w:cs="Times New Roman"/>
          <w:sz w:val="28"/>
          <w:szCs w:val="28"/>
        </w:rPr>
      </w:pPr>
    </w:p>
    <w:p w:rsidR="00F10C99" w:rsidRPr="00AC728E" w:rsidRDefault="00F10C99" w:rsidP="00F10C99">
      <w:pPr>
        <w:tabs>
          <w:tab w:val="left" w:pos="709"/>
        </w:tabs>
        <w:spacing w:line="360" w:lineRule="auto"/>
        <w:ind w:firstLine="709"/>
        <w:jc w:val="right"/>
        <w:rPr>
          <w:rFonts w:cs="Times New Roman"/>
          <w:sz w:val="28"/>
          <w:szCs w:val="28"/>
        </w:rPr>
      </w:pPr>
      <w:r w:rsidRPr="00AC728E">
        <w:rPr>
          <w:rFonts w:cs="Times New Roman"/>
          <w:sz w:val="28"/>
          <w:szCs w:val="28"/>
        </w:rPr>
        <w:lastRenderedPageBreak/>
        <w:t xml:space="preserve">Таблица 2 </w:t>
      </w:r>
    </w:p>
    <w:p w:rsidR="00F10C99" w:rsidRPr="00AC728E" w:rsidRDefault="00F10C99" w:rsidP="00F10C99">
      <w:pPr>
        <w:tabs>
          <w:tab w:val="left" w:pos="709"/>
        </w:tabs>
        <w:spacing w:line="360" w:lineRule="auto"/>
        <w:ind w:firstLine="709"/>
        <w:jc w:val="center"/>
        <w:rPr>
          <w:rFonts w:cs="Times New Roman"/>
          <w:sz w:val="28"/>
          <w:szCs w:val="28"/>
        </w:rPr>
      </w:pPr>
      <w:r w:rsidRPr="00AC728E">
        <w:rPr>
          <w:rFonts w:cs="Times New Roman"/>
          <w:sz w:val="28"/>
          <w:szCs w:val="28"/>
        </w:rPr>
        <w:t>Функциональный анализ предприятия автосервиса  ООО «СК Технология 2000»</w:t>
      </w:r>
      <w:r w:rsidRPr="00AC728E">
        <w:rPr>
          <w:rStyle w:val="af0"/>
          <w:sz w:val="28"/>
          <w:szCs w:val="28"/>
        </w:rPr>
        <w:footnoteReference w:id="2"/>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515"/>
        <w:gridCol w:w="7133"/>
      </w:tblGrid>
      <w:tr w:rsidR="00F10C99" w:rsidRPr="00AC728E" w:rsidTr="00A84DBB">
        <w:tc>
          <w:tcPr>
            <w:tcW w:w="2515" w:type="dxa"/>
          </w:tcPr>
          <w:p w:rsidR="00F10C99" w:rsidRPr="00AC728E" w:rsidRDefault="00F10C99" w:rsidP="00A84DBB">
            <w:pPr>
              <w:tabs>
                <w:tab w:val="left" w:pos="709"/>
              </w:tabs>
              <w:jc w:val="both"/>
              <w:rPr>
                <w:rFonts w:cs="Times New Roman"/>
              </w:rPr>
            </w:pPr>
            <w:r w:rsidRPr="00AC728E">
              <w:rPr>
                <w:rFonts w:cs="Times New Roman"/>
              </w:rPr>
              <w:t>Наименование элемента</w:t>
            </w:r>
          </w:p>
        </w:tc>
        <w:tc>
          <w:tcPr>
            <w:tcW w:w="7133" w:type="dxa"/>
          </w:tcPr>
          <w:p w:rsidR="00F10C99" w:rsidRPr="00AC728E" w:rsidRDefault="00F10C99" w:rsidP="00A84DBB">
            <w:pPr>
              <w:tabs>
                <w:tab w:val="left" w:pos="709"/>
              </w:tabs>
              <w:jc w:val="both"/>
              <w:rPr>
                <w:rFonts w:cs="Times New Roman"/>
              </w:rPr>
            </w:pPr>
            <w:r w:rsidRPr="00AC728E">
              <w:rPr>
                <w:rFonts w:cs="Times New Roman"/>
              </w:rPr>
              <w:t>Выполняемые функции</w:t>
            </w:r>
          </w:p>
        </w:tc>
      </w:tr>
      <w:tr w:rsidR="00F10C99" w:rsidRPr="00AC728E" w:rsidTr="00A84DBB">
        <w:tc>
          <w:tcPr>
            <w:tcW w:w="2515" w:type="dxa"/>
          </w:tcPr>
          <w:p w:rsidR="00F10C99" w:rsidRPr="00AC728E" w:rsidRDefault="00F10C99" w:rsidP="00A84DBB">
            <w:pPr>
              <w:tabs>
                <w:tab w:val="left" w:pos="709"/>
              </w:tabs>
              <w:jc w:val="both"/>
              <w:rPr>
                <w:rFonts w:cs="Times New Roman"/>
              </w:rPr>
            </w:pPr>
            <w:r w:rsidRPr="00AC728E">
              <w:rPr>
                <w:rFonts w:cs="Times New Roman"/>
              </w:rPr>
              <w:t>Отдел по работе с клиентами</w:t>
            </w:r>
          </w:p>
        </w:tc>
        <w:tc>
          <w:tcPr>
            <w:tcW w:w="7133" w:type="dxa"/>
          </w:tcPr>
          <w:p w:rsidR="00F10C99" w:rsidRPr="00AC728E" w:rsidRDefault="00F10C99" w:rsidP="00A84DBB">
            <w:pPr>
              <w:tabs>
                <w:tab w:val="left" w:pos="709"/>
              </w:tabs>
              <w:jc w:val="both"/>
              <w:rPr>
                <w:rFonts w:cs="Times New Roman"/>
              </w:rPr>
            </w:pPr>
            <w:r w:rsidRPr="00AC728E">
              <w:rPr>
                <w:rFonts w:cs="Times New Roman"/>
                <w:lang w:val="uk-UA"/>
              </w:rPr>
              <w:t>1.</w:t>
            </w:r>
            <w:r w:rsidRPr="00AC728E">
              <w:rPr>
                <w:rFonts w:cs="Times New Roman"/>
              </w:rPr>
              <w:t>Первоначальное принятие клиента.</w:t>
            </w:r>
          </w:p>
          <w:p w:rsidR="00F10C99" w:rsidRPr="00AC728E" w:rsidRDefault="00F10C99" w:rsidP="00A84DBB">
            <w:pPr>
              <w:tabs>
                <w:tab w:val="left" w:pos="709"/>
              </w:tabs>
              <w:jc w:val="both"/>
              <w:rPr>
                <w:rFonts w:cs="Times New Roman"/>
              </w:rPr>
            </w:pPr>
            <w:r w:rsidRPr="00AC728E">
              <w:rPr>
                <w:rFonts w:cs="Times New Roman"/>
              </w:rPr>
              <w:t>2.0формление заявки на проведение диагностики.</w:t>
            </w:r>
          </w:p>
          <w:p w:rsidR="00F10C99" w:rsidRPr="00AC728E" w:rsidRDefault="00F10C99" w:rsidP="00A84DBB">
            <w:pPr>
              <w:tabs>
                <w:tab w:val="left" w:pos="709"/>
              </w:tabs>
              <w:jc w:val="both"/>
              <w:rPr>
                <w:rFonts w:cs="Times New Roman"/>
              </w:rPr>
            </w:pPr>
            <w:r w:rsidRPr="00AC728E">
              <w:rPr>
                <w:rFonts w:cs="Times New Roman"/>
              </w:rPr>
              <w:t>З.Оповещение клиента о результатах диагностики.</w:t>
            </w:r>
          </w:p>
          <w:p w:rsidR="00F10C99" w:rsidRPr="00AC728E" w:rsidRDefault="00F10C99" w:rsidP="00A84DBB">
            <w:pPr>
              <w:tabs>
                <w:tab w:val="left" w:pos="709"/>
              </w:tabs>
              <w:jc w:val="both"/>
              <w:rPr>
                <w:rFonts w:cs="Times New Roman"/>
              </w:rPr>
            </w:pPr>
            <w:r w:rsidRPr="00AC728E">
              <w:rPr>
                <w:rFonts w:cs="Times New Roman"/>
              </w:rPr>
              <w:t>4.0формление заявки на проведение техобслуживания и ремонта автомобиля.</w:t>
            </w:r>
          </w:p>
          <w:p w:rsidR="00F10C99" w:rsidRPr="00AC728E" w:rsidRDefault="00F10C99" w:rsidP="00A84DBB">
            <w:pPr>
              <w:tabs>
                <w:tab w:val="left" w:pos="709"/>
              </w:tabs>
              <w:jc w:val="both"/>
              <w:rPr>
                <w:rFonts w:cs="Times New Roman"/>
              </w:rPr>
            </w:pPr>
            <w:r w:rsidRPr="00AC728E">
              <w:rPr>
                <w:rFonts w:cs="Times New Roman"/>
              </w:rPr>
              <w:t>5.0формление записей в карте очередности.</w:t>
            </w:r>
          </w:p>
          <w:p w:rsidR="00F10C99" w:rsidRPr="00AC728E" w:rsidRDefault="00F10C99" w:rsidP="00A84DBB">
            <w:pPr>
              <w:tabs>
                <w:tab w:val="left" w:pos="709"/>
              </w:tabs>
              <w:jc w:val="both"/>
              <w:rPr>
                <w:rFonts w:cs="Times New Roman"/>
              </w:rPr>
            </w:pPr>
            <w:r w:rsidRPr="00AC728E">
              <w:rPr>
                <w:rFonts w:cs="Times New Roman"/>
              </w:rPr>
              <w:t>6.Выдача номерного знака очередности.</w:t>
            </w:r>
          </w:p>
          <w:p w:rsidR="00F10C99" w:rsidRPr="00AC728E" w:rsidRDefault="00F10C99" w:rsidP="00A84DBB">
            <w:pPr>
              <w:tabs>
                <w:tab w:val="left" w:pos="709"/>
              </w:tabs>
              <w:jc w:val="both"/>
              <w:rPr>
                <w:rFonts w:cs="Times New Roman"/>
              </w:rPr>
            </w:pPr>
            <w:r w:rsidRPr="00AC728E">
              <w:rPr>
                <w:rFonts w:cs="Times New Roman"/>
              </w:rPr>
              <w:t>7.3аполнение журнала регистрации клиентов.</w:t>
            </w:r>
          </w:p>
          <w:p w:rsidR="00F10C99" w:rsidRPr="00AC728E" w:rsidRDefault="00F10C99" w:rsidP="00A84DBB">
            <w:pPr>
              <w:tabs>
                <w:tab w:val="left" w:pos="709"/>
              </w:tabs>
              <w:jc w:val="both"/>
              <w:rPr>
                <w:rFonts w:cs="Times New Roman"/>
              </w:rPr>
            </w:pPr>
            <w:r w:rsidRPr="00AC728E">
              <w:rPr>
                <w:rFonts w:cs="Times New Roman"/>
              </w:rPr>
              <w:t>8.Предоставление отчета директору по производству.</w:t>
            </w:r>
          </w:p>
          <w:p w:rsidR="00F10C99" w:rsidRPr="00AC728E" w:rsidRDefault="00F10C99" w:rsidP="00A84DBB">
            <w:pPr>
              <w:tabs>
                <w:tab w:val="left" w:pos="709"/>
              </w:tabs>
              <w:jc w:val="both"/>
              <w:rPr>
                <w:rFonts w:cs="Times New Roman"/>
              </w:rPr>
            </w:pPr>
            <w:r w:rsidRPr="00AC728E">
              <w:rPr>
                <w:rFonts w:cs="Times New Roman"/>
                <w:lang w:val="uk-UA"/>
              </w:rPr>
              <w:t>9.</w:t>
            </w:r>
            <w:r w:rsidRPr="00AC728E">
              <w:rPr>
                <w:rFonts w:cs="Times New Roman"/>
              </w:rPr>
              <w:t>Оформление талона приемки и выдача номерной знака очередности</w:t>
            </w:r>
          </w:p>
          <w:p w:rsidR="00F10C99" w:rsidRPr="00AC728E" w:rsidRDefault="00F10C99" w:rsidP="00A84DBB">
            <w:pPr>
              <w:tabs>
                <w:tab w:val="left" w:pos="709"/>
              </w:tabs>
              <w:jc w:val="both"/>
              <w:rPr>
                <w:rFonts w:cs="Times New Roman"/>
              </w:rPr>
            </w:pPr>
            <w:r w:rsidRPr="00AC728E">
              <w:rPr>
                <w:rFonts w:cs="Times New Roman"/>
                <w:lang w:val="uk-UA"/>
              </w:rPr>
              <w:t>10.</w:t>
            </w:r>
            <w:r w:rsidRPr="00AC728E">
              <w:rPr>
                <w:rFonts w:cs="Times New Roman"/>
              </w:rPr>
              <w:t>Оформление заявки на проведение техобслуживания и ремонта автомобиля</w:t>
            </w:r>
          </w:p>
        </w:tc>
      </w:tr>
      <w:tr w:rsidR="00F10C99" w:rsidRPr="00AC728E" w:rsidTr="00A84DBB">
        <w:tc>
          <w:tcPr>
            <w:tcW w:w="2515" w:type="dxa"/>
          </w:tcPr>
          <w:p w:rsidR="00F10C99" w:rsidRPr="00AC728E" w:rsidRDefault="00F10C99" w:rsidP="00A84DBB">
            <w:pPr>
              <w:tabs>
                <w:tab w:val="left" w:pos="709"/>
              </w:tabs>
              <w:jc w:val="both"/>
              <w:rPr>
                <w:rFonts w:cs="Times New Roman"/>
              </w:rPr>
            </w:pPr>
            <w:r w:rsidRPr="00AC728E">
              <w:rPr>
                <w:rFonts w:cs="Times New Roman"/>
              </w:rPr>
              <w:t>Производственный участок</w:t>
            </w:r>
          </w:p>
        </w:tc>
        <w:tc>
          <w:tcPr>
            <w:tcW w:w="7133" w:type="dxa"/>
          </w:tcPr>
          <w:p w:rsidR="00F10C99" w:rsidRPr="00AC728E" w:rsidRDefault="00F10C99" w:rsidP="00A84DBB">
            <w:pPr>
              <w:tabs>
                <w:tab w:val="left" w:pos="709"/>
              </w:tabs>
              <w:jc w:val="both"/>
              <w:rPr>
                <w:rFonts w:cs="Times New Roman"/>
              </w:rPr>
            </w:pPr>
            <w:r w:rsidRPr="00AC728E">
              <w:rPr>
                <w:rFonts w:cs="Times New Roman"/>
                <w:lang w:val="uk-UA"/>
              </w:rPr>
              <w:t>1.</w:t>
            </w:r>
            <w:r w:rsidRPr="00AC728E">
              <w:rPr>
                <w:rFonts w:cs="Times New Roman"/>
              </w:rPr>
              <w:t>Оформление первичных документов, на основании которых рассчитываются выплаты рабочим.</w:t>
            </w:r>
          </w:p>
          <w:p w:rsidR="00F10C99" w:rsidRPr="00AC728E" w:rsidRDefault="00F10C99" w:rsidP="00A84DBB">
            <w:pPr>
              <w:tabs>
                <w:tab w:val="left" w:pos="709"/>
              </w:tabs>
              <w:jc w:val="both"/>
              <w:rPr>
                <w:rFonts w:cs="Times New Roman"/>
              </w:rPr>
            </w:pPr>
            <w:r w:rsidRPr="00AC728E">
              <w:rPr>
                <w:rFonts w:cs="Times New Roman"/>
              </w:rPr>
              <w:t>2.0формление на основании сменно-суточных заданий и указаний мастера (производителя работ) первичных документов и др.</w:t>
            </w:r>
          </w:p>
          <w:p w:rsidR="00F10C99" w:rsidRPr="00AC728E" w:rsidRDefault="00F10C99" w:rsidP="00A84DBB">
            <w:pPr>
              <w:tabs>
                <w:tab w:val="left" w:pos="709"/>
              </w:tabs>
              <w:jc w:val="both"/>
              <w:rPr>
                <w:rFonts w:cs="Times New Roman"/>
              </w:rPr>
            </w:pPr>
            <w:r w:rsidRPr="00AC728E">
              <w:rPr>
                <w:rFonts w:cs="Times New Roman"/>
              </w:rPr>
              <w:t xml:space="preserve">З.В соответствие с действующими   нормативными материалами по организации, нормированию труда и заработной плате, пооперационными </w:t>
            </w:r>
            <w:r w:rsidRPr="00AC728E">
              <w:rPr>
                <w:rFonts w:cs="Times New Roman"/>
                <w:lang w:val="uk-UA"/>
              </w:rPr>
              <w:t xml:space="preserve">технологическими </w:t>
            </w:r>
            <w:r w:rsidRPr="00AC728E">
              <w:rPr>
                <w:rFonts w:cs="Times New Roman"/>
              </w:rPr>
              <w:t>картами указание   наименований и разрядов работ, проставлять нормы времени и расценки.</w:t>
            </w:r>
          </w:p>
          <w:p w:rsidR="00F10C99" w:rsidRPr="00AC728E" w:rsidRDefault="00F10C99" w:rsidP="00A84DBB">
            <w:pPr>
              <w:tabs>
                <w:tab w:val="left" w:pos="709"/>
              </w:tabs>
              <w:jc w:val="both"/>
              <w:rPr>
                <w:rFonts w:cs="Times New Roman"/>
              </w:rPr>
            </w:pPr>
            <w:r w:rsidRPr="00AC728E">
              <w:rPr>
                <w:rFonts w:cs="Times New Roman"/>
                <w:lang w:val="uk-UA"/>
              </w:rPr>
              <w:t xml:space="preserve">4. </w:t>
            </w:r>
            <w:r w:rsidRPr="00AC728E">
              <w:rPr>
                <w:rFonts w:cs="Times New Roman"/>
              </w:rPr>
              <w:t>Учет   выписанных   нарядов   и   других   платежных документов, нормированного времени, своевременное формирование  нарядов на выполненные работы по рабочим бригадам.</w:t>
            </w:r>
          </w:p>
          <w:p w:rsidR="00F10C99" w:rsidRPr="00AC728E" w:rsidRDefault="00F10C99" w:rsidP="00A84DBB">
            <w:pPr>
              <w:tabs>
                <w:tab w:val="left" w:pos="709"/>
              </w:tabs>
              <w:jc w:val="both"/>
              <w:rPr>
                <w:rFonts w:cs="Times New Roman"/>
              </w:rPr>
            </w:pPr>
            <w:r w:rsidRPr="00AC728E">
              <w:rPr>
                <w:rFonts w:cs="Times New Roman"/>
                <w:lang w:val="uk-UA"/>
              </w:rPr>
              <w:t>5.</w:t>
            </w:r>
            <w:r w:rsidRPr="00AC728E">
              <w:rPr>
                <w:rFonts w:cs="Times New Roman"/>
              </w:rPr>
              <w:t xml:space="preserve">Осуществление ознакомления  структурного </w:t>
            </w:r>
            <w:r w:rsidRPr="00AC728E">
              <w:rPr>
                <w:rFonts w:cs="Times New Roman"/>
                <w:lang w:val="uk-UA"/>
              </w:rPr>
              <w:t xml:space="preserve">единого </w:t>
            </w:r>
            <w:r w:rsidRPr="00AC728E">
              <w:rPr>
                <w:rFonts w:cs="Times New Roman"/>
              </w:rPr>
              <w:t xml:space="preserve">подразделения с приказами и распоряжениями руководства, контроль за их выполнением. </w:t>
            </w:r>
          </w:p>
          <w:p w:rsidR="00F10C99" w:rsidRPr="00AC728E" w:rsidRDefault="00F10C99" w:rsidP="00A84DBB">
            <w:pPr>
              <w:tabs>
                <w:tab w:val="left" w:pos="709"/>
              </w:tabs>
              <w:jc w:val="both"/>
              <w:rPr>
                <w:rFonts w:cs="Times New Roman"/>
              </w:rPr>
            </w:pPr>
            <w:r w:rsidRPr="00AC728E">
              <w:rPr>
                <w:rFonts w:cs="Times New Roman"/>
              </w:rPr>
              <w:t>6.Осуществление    деятельности производственного участка.</w:t>
            </w:r>
          </w:p>
          <w:p w:rsidR="00F10C99" w:rsidRPr="00AC728E" w:rsidRDefault="00F10C99" w:rsidP="00A84DBB">
            <w:pPr>
              <w:tabs>
                <w:tab w:val="left" w:pos="709"/>
              </w:tabs>
              <w:jc w:val="both"/>
              <w:rPr>
                <w:rFonts w:cs="Times New Roman"/>
              </w:rPr>
            </w:pPr>
            <w:r w:rsidRPr="00AC728E">
              <w:rPr>
                <w:rFonts w:cs="Times New Roman"/>
              </w:rPr>
              <w:t xml:space="preserve">7.Подготовка     ремонтного      отдела,      обеспечение расстановки   рабочих,   соблюдения   технологических процессов,    оперативное    выявление    и устранение </w:t>
            </w:r>
          </w:p>
          <w:p w:rsidR="00F10C99" w:rsidRPr="00AC728E" w:rsidRDefault="00F10C99" w:rsidP="00A84DBB">
            <w:pPr>
              <w:tabs>
                <w:tab w:val="left" w:pos="709"/>
              </w:tabs>
              <w:jc w:val="both"/>
              <w:rPr>
                <w:rFonts w:cs="Times New Roman"/>
                <w:lang w:val="uk-UA"/>
              </w:rPr>
            </w:pPr>
            <w:r w:rsidRPr="00AC728E">
              <w:rPr>
                <w:rFonts w:cs="Times New Roman"/>
              </w:rPr>
              <w:t>причины их нарушения.</w:t>
            </w:r>
          </w:p>
          <w:p w:rsidR="00F10C99" w:rsidRPr="00AC728E" w:rsidRDefault="00F10C99" w:rsidP="00A84DBB">
            <w:pPr>
              <w:tabs>
                <w:tab w:val="left" w:pos="709"/>
                <w:tab w:val="left" w:pos="2923"/>
              </w:tabs>
              <w:jc w:val="both"/>
              <w:rPr>
                <w:rFonts w:cs="Times New Roman"/>
                <w:lang w:val="uk-UA"/>
              </w:rPr>
            </w:pPr>
            <w:r w:rsidRPr="00AC728E">
              <w:rPr>
                <w:rFonts w:cs="Times New Roman"/>
              </w:rPr>
              <w:t>8Соблюдение рабочими правил охраны труда и техникибезопасности, производственной и трудовой дисциплины, правил внутреннего трудового распорядка.</w:t>
            </w:r>
          </w:p>
          <w:p w:rsidR="00F10C99" w:rsidRPr="00AC728E" w:rsidRDefault="00F10C99" w:rsidP="00A84DBB">
            <w:pPr>
              <w:tabs>
                <w:tab w:val="left" w:pos="709"/>
                <w:tab w:val="left" w:pos="2923"/>
              </w:tabs>
              <w:jc w:val="both"/>
              <w:rPr>
                <w:rFonts w:cs="Times New Roman"/>
                <w:lang w:val="uk-UA"/>
              </w:rPr>
            </w:pPr>
            <w:r w:rsidRPr="00AC728E">
              <w:rPr>
                <w:rFonts w:cs="Times New Roman"/>
              </w:rPr>
              <w:t>9. Организация работ по повышению квалификации и профессионального мастерства рабочих и бригадиров, проведение воспитательных работ в коллективе.</w:t>
            </w:r>
          </w:p>
          <w:p w:rsidR="00F10C99" w:rsidRPr="00AC728E" w:rsidRDefault="00F10C99" w:rsidP="00A84DBB">
            <w:pPr>
              <w:tabs>
                <w:tab w:val="left" w:pos="709"/>
              </w:tabs>
              <w:jc w:val="both"/>
              <w:rPr>
                <w:rFonts w:cs="Times New Roman"/>
              </w:rPr>
            </w:pPr>
            <w:r w:rsidRPr="00AC728E">
              <w:rPr>
                <w:rFonts w:cs="Times New Roman"/>
                <w:lang w:val="uk-UA"/>
              </w:rPr>
              <w:t>12</w:t>
            </w:r>
            <w:r w:rsidRPr="00AC728E">
              <w:rPr>
                <w:rFonts w:cs="Times New Roman"/>
              </w:rPr>
              <w:t>Организация оперативного учета движения продукции    по рабочим местам и выполнения</w:t>
            </w:r>
            <w:r w:rsidRPr="00AC728E">
              <w:rPr>
                <w:rFonts w:cs="Times New Roman"/>
                <w:lang w:val="uk-UA"/>
              </w:rPr>
              <w:t xml:space="preserve"> </w:t>
            </w:r>
            <w:r w:rsidRPr="00AC728E">
              <w:rPr>
                <w:rFonts w:cs="Times New Roman"/>
              </w:rPr>
              <w:t>производственных заданий</w:t>
            </w:r>
          </w:p>
        </w:tc>
      </w:tr>
      <w:tr w:rsidR="00F10C99" w:rsidRPr="00AC728E" w:rsidTr="00A84DBB">
        <w:tc>
          <w:tcPr>
            <w:tcW w:w="2515" w:type="dxa"/>
          </w:tcPr>
          <w:p w:rsidR="00F10C99" w:rsidRPr="00AC728E" w:rsidRDefault="00F10C99" w:rsidP="00A84DBB">
            <w:pPr>
              <w:jc w:val="both"/>
              <w:rPr>
                <w:rFonts w:cs="Times New Roman"/>
              </w:rPr>
            </w:pPr>
            <w:r w:rsidRPr="00AC728E">
              <w:rPr>
                <w:rFonts w:cs="Times New Roman"/>
              </w:rPr>
              <w:lastRenderedPageBreak/>
              <w:t>Планово-диспетчерское бюро</w:t>
            </w:r>
          </w:p>
          <w:p w:rsidR="00F10C99" w:rsidRPr="00AC728E" w:rsidRDefault="00F10C99" w:rsidP="00A84DBB">
            <w:pPr>
              <w:tabs>
                <w:tab w:val="left" w:pos="709"/>
              </w:tabs>
              <w:jc w:val="both"/>
              <w:rPr>
                <w:rFonts w:cs="Times New Roman"/>
              </w:rPr>
            </w:pPr>
          </w:p>
        </w:tc>
        <w:tc>
          <w:tcPr>
            <w:tcW w:w="7133" w:type="dxa"/>
          </w:tcPr>
          <w:p w:rsidR="00F10C99" w:rsidRPr="00AC728E" w:rsidRDefault="00F10C99" w:rsidP="00A84DBB">
            <w:pPr>
              <w:tabs>
                <w:tab w:val="left" w:pos="709"/>
                <w:tab w:val="left" w:pos="2573"/>
              </w:tabs>
              <w:jc w:val="both"/>
              <w:rPr>
                <w:rFonts w:cs="Times New Roman"/>
              </w:rPr>
            </w:pPr>
            <w:r w:rsidRPr="00AC728E">
              <w:rPr>
                <w:rFonts w:cs="Times New Roman"/>
              </w:rPr>
              <w:t>1.Заполнение      графика      движения      автомобиля, диспетчерскоерегистрация окончания ремонта в графике бюро</w:t>
            </w:r>
          </w:p>
          <w:p w:rsidR="00F10C99" w:rsidRPr="00AC728E" w:rsidRDefault="00F10C99" w:rsidP="00A84DBB">
            <w:pPr>
              <w:tabs>
                <w:tab w:val="left" w:pos="709"/>
                <w:tab w:val="left" w:pos="2573"/>
              </w:tabs>
              <w:jc w:val="both"/>
              <w:rPr>
                <w:rFonts w:cs="Times New Roman"/>
              </w:rPr>
            </w:pPr>
            <w:r w:rsidRPr="00AC728E">
              <w:rPr>
                <w:rFonts w:cs="Times New Roman"/>
                <w:lang w:val="uk-UA"/>
              </w:rPr>
              <w:t xml:space="preserve">2. </w:t>
            </w:r>
            <w:r w:rsidRPr="00AC728E">
              <w:rPr>
                <w:rFonts w:cs="Times New Roman"/>
              </w:rPr>
              <w:t>Прогноз срока окончания ремонта</w:t>
            </w:r>
          </w:p>
          <w:p w:rsidR="00F10C99" w:rsidRPr="00AC728E" w:rsidRDefault="00F10C99" w:rsidP="00A84DBB">
            <w:pPr>
              <w:tabs>
                <w:tab w:val="left" w:pos="437"/>
                <w:tab w:val="left" w:pos="709"/>
              </w:tabs>
              <w:jc w:val="both"/>
              <w:rPr>
                <w:rFonts w:cs="Times New Roman"/>
              </w:rPr>
            </w:pPr>
            <w:r w:rsidRPr="00AC728E">
              <w:rPr>
                <w:rFonts w:cs="Times New Roman"/>
                <w:lang w:val="uk-UA"/>
              </w:rPr>
              <w:t>3.</w:t>
            </w:r>
            <w:r w:rsidRPr="00AC728E">
              <w:rPr>
                <w:rFonts w:cs="Times New Roman"/>
              </w:rPr>
              <w:t>Ведение диспетчерского журнала,    составление отчетных рапортов и другой технической документации о ходе производства.</w:t>
            </w:r>
          </w:p>
          <w:p w:rsidR="00F10C99" w:rsidRPr="00AC728E" w:rsidRDefault="00F10C99" w:rsidP="00A84DBB">
            <w:pPr>
              <w:tabs>
                <w:tab w:val="left" w:pos="709"/>
              </w:tabs>
              <w:jc w:val="both"/>
              <w:rPr>
                <w:rFonts w:cs="Times New Roman"/>
              </w:rPr>
            </w:pPr>
            <w:r w:rsidRPr="00AC728E">
              <w:rPr>
                <w:rFonts w:cs="Times New Roman"/>
                <w:lang w:val="uk-UA"/>
              </w:rPr>
              <w:t>4.</w:t>
            </w:r>
            <w:r w:rsidRPr="00AC728E">
              <w:rPr>
                <w:rFonts w:cs="Times New Roman"/>
              </w:rPr>
              <w:t>Осуществление работ по анализу и   оценке деятельности подразделений предприятия, выявление внутрипроизводственных резервов.</w:t>
            </w:r>
          </w:p>
        </w:tc>
      </w:tr>
      <w:tr w:rsidR="00F10C99" w:rsidRPr="00AC728E" w:rsidTr="00A84DBB">
        <w:tc>
          <w:tcPr>
            <w:tcW w:w="2515" w:type="dxa"/>
          </w:tcPr>
          <w:p w:rsidR="00F10C99" w:rsidRPr="00AC728E" w:rsidRDefault="00F10C99" w:rsidP="00A84DBB">
            <w:pPr>
              <w:jc w:val="both"/>
              <w:rPr>
                <w:rFonts w:cs="Times New Roman"/>
              </w:rPr>
            </w:pPr>
            <w:r w:rsidRPr="00AC728E">
              <w:rPr>
                <w:rFonts w:cs="Times New Roman"/>
              </w:rPr>
              <w:t>Бюро качества  и стандартизации</w:t>
            </w:r>
          </w:p>
        </w:tc>
        <w:tc>
          <w:tcPr>
            <w:tcW w:w="7133" w:type="dxa"/>
          </w:tcPr>
          <w:p w:rsidR="00F10C99" w:rsidRPr="00AC728E" w:rsidRDefault="00F10C99" w:rsidP="00A84DBB">
            <w:pPr>
              <w:tabs>
                <w:tab w:val="left" w:pos="709"/>
                <w:tab w:val="left" w:pos="2827"/>
                <w:tab w:val="left" w:pos="4680"/>
                <w:tab w:val="left" w:pos="7224"/>
              </w:tabs>
              <w:jc w:val="both"/>
              <w:rPr>
                <w:rFonts w:cs="Times New Roman"/>
              </w:rPr>
            </w:pPr>
            <w:r w:rsidRPr="00AC728E">
              <w:rPr>
                <w:rFonts w:cs="Times New Roman"/>
              </w:rPr>
              <w:t xml:space="preserve"> </w:t>
            </w:r>
            <w:r w:rsidRPr="00AC728E">
              <w:rPr>
                <w:rFonts w:cs="Times New Roman"/>
                <w:lang w:val="uk-UA"/>
              </w:rPr>
              <w:t>1.</w:t>
            </w:r>
            <w:r w:rsidRPr="00AC728E">
              <w:rPr>
                <w:rFonts w:cs="Times New Roman"/>
              </w:rPr>
              <w:t>Выполнение   работ   по   проверке   комплектности, внешнего состояния и чистоты а/м.</w:t>
            </w:r>
          </w:p>
          <w:p w:rsidR="00F10C99" w:rsidRPr="00AC728E" w:rsidRDefault="00F10C99" w:rsidP="00A84DBB">
            <w:pPr>
              <w:tabs>
                <w:tab w:val="left" w:pos="709"/>
              </w:tabs>
              <w:jc w:val="both"/>
              <w:rPr>
                <w:rFonts w:cs="Times New Roman"/>
              </w:rPr>
            </w:pPr>
            <w:r w:rsidRPr="00AC728E">
              <w:rPr>
                <w:rFonts w:cs="Times New Roman"/>
                <w:lang w:val="uk-UA"/>
              </w:rPr>
              <w:t>2.</w:t>
            </w:r>
            <w:r w:rsidRPr="00AC728E">
              <w:rPr>
                <w:rFonts w:cs="Times New Roman"/>
              </w:rPr>
              <w:t>Проверка объема выполненных работ, описанных в дубликате заказ - наряда.</w:t>
            </w:r>
          </w:p>
          <w:p w:rsidR="00F10C99" w:rsidRPr="00AC728E" w:rsidRDefault="00F10C99" w:rsidP="00A84DBB">
            <w:pPr>
              <w:tabs>
                <w:tab w:val="left" w:pos="709"/>
              </w:tabs>
              <w:jc w:val="both"/>
              <w:rPr>
                <w:rFonts w:cs="Times New Roman"/>
              </w:rPr>
            </w:pPr>
            <w:r w:rsidRPr="00AC728E">
              <w:rPr>
                <w:rFonts w:cs="Times New Roman"/>
                <w:lang w:val="uk-UA"/>
              </w:rPr>
              <w:t>3.</w:t>
            </w:r>
            <w:r w:rsidRPr="00AC728E">
              <w:rPr>
                <w:rFonts w:cs="Times New Roman"/>
              </w:rPr>
              <w:t>Внесение соответствующих записей в заказ - наряде.</w:t>
            </w:r>
          </w:p>
          <w:p w:rsidR="00F10C99" w:rsidRPr="00AC728E" w:rsidRDefault="00F10C99" w:rsidP="00A84DBB">
            <w:pPr>
              <w:tabs>
                <w:tab w:val="left" w:pos="709"/>
              </w:tabs>
              <w:jc w:val="both"/>
              <w:rPr>
                <w:rFonts w:cs="Times New Roman"/>
              </w:rPr>
            </w:pPr>
            <w:r w:rsidRPr="00AC728E">
              <w:rPr>
                <w:rFonts w:cs="Times New Roman"/>
                <w:lang w:val="uk-UA"/>
              </w:rPr>
              <w:t>4.</w:t>
            </w:r>
            <w:r w:rsidRPr="00AC728E">
              <w:rPr>
                <w:rFonts w:cs="Times New Roman"/>
              </w:rPr>
              <w:t>Оформление технических паспортов на капитально отремонтированные агрегаты.</w:t>
            </w:r>
          </w:p>
          <w:p w:rsidR="00F10C99" w:rsidRPr="00AC728E" w:rsidRDefault="00F10C99" w:rsidP="00A84DBB">
            <w:pPr>
              <w:tabs>
                <w:tab w:val="left" w:pos="709"/>
              </w:tabs>
              <w:jc w:val="both"/>
              <w:rPr>
                <w:rFonts w:cs="Times New Roman"/>
              </w:rPr>
            </w:pPr>
            <w:r w:rsidRPr="00AC728E">
              <w:rPr>
                <w:rFonts w:cs="Times New Roman"/>
                <w:lang w:val="uk-UA"/>
              </w:rPr>
              <w:t>5.</w:t>
            </w:r>
            <w:r w:rsidRPr="00AC728E">
              <w:rPr>
                <w:rFonts w:cs="Times New Roman"/>
              </w:rPr>
              <w:t>Регистрация    срока    окончания    ремонта    а/м    и скорректированного объема работ в графиках загрузки участка, передача документации в ПДБ.</w:t>
            </w:r>
          </w:p>
          <w:p w:rsidR="00F10C99" w:rsidRPr="00AC728E" w:rsidRDefault="00F10C99" w:rsidP="00A84DBB">
            <w:pPr>
              <w:tabs>
                <w:tab w:val="left" w:pos="709"/>
                <w:tab w:val="left" w:pos="768"/>
              </w:tabs>
              <w:jc w:val="both"/>
              <w:rPr>
                <w:rFonts w:cs="Times New Roman"/>
              </w:rPr>
            </w:pPr>
            <w:r w:rsidRPr="00AC728E">
              <w:rPr>
                <w:rFonts w:cs="Times New Roman"/>
              </w:rPr>
              <w:t>6.Сдача а/м на участок приемки, выдачи и регистрации.</w:t>
            </w:r>
          </w:p>
        </w:tc>
      </w:tr>
    </w:tbl>
    <w:p w:rsidR="00F10C99" w:rsidRPr="00AC728E" w:rsidRDefault="00F10C99" w:rsidP="00F10C99">
      <w:pPr>
        <w:spacing w:line="360" w:lineRule="auto"/>
        <w:ind w:firstLine="709"/>
        <w:jc w:val="both"/>
        <w:textAlignment w:val="baseline"/>
        <w:rPr>
          <w:rFonts w:cs="Times New Roman"/>
          <w:bCs/>
          <w:sz w:val="28"/>
          <w:szCs w:val="28"/>
        </w:rPr>
      </w:pPr>
      <w:r w:rsidRPr="00AC728E">
        <w:rPr>
          <w:rFonts w:cs="Times New Roman"/>
          <w:bCs/>
          <w:sz w:val="28"/>
          <w:szCs w:val="28"/>
        </w:rPr>
        <w:t>Организационно-правовая форма:</w:t>
      </w:r>
    </w:p>
    <w:p w:rsidR="00F10C99" w:rsidRPr="00AC728E" w:rsidRDefault="00F10C99" w:rsidP="00F10C99">
      <w:pPr>
        <w:spacing w:line="360" w:lineRule="auto"/>
        <w:ind w:firstLine="709"/>
        <w:jc w:val="both"/>
        <w:textAlignment w:val="baseline"/>
        <w:rPr>
          <w:rFonts w:cs="Times New Roman"/>
          <w:sz w:val="28"/>
          <w:szCs w:val="28"/>
        </w:rPr>
      </w:pPr>
      <w:r w:rsidRPr="00AC728E">
        <w:rPr>
          <w:rFonts w:cs="Times New Roman"/>
          <w:sz w:val="28"/>
          <w:szCs w:val="28"/>
        </w:rPr>
        <w:t>Общества с ограниченной ответственностью</w:t>
      </w:r>
    </w:p>
    <w:p w:rsidR="00F10C99" w:rsidRPr="00AC728E" w:rsidRDefault="00F10C99" w:rsidP="00F10C99">
      <w:pPr>
        <w:spacing w:line="360" w:lineRule="auto"/>
        <w:ind w:firstLine="709"/>
        <w:jc w:val="both"/>
        <w:textAlignment w:val="baseline"/>
        <w:rPr>
          <w:rFonts w:cs="Times New Roman"/>
          <w:bCs/>
          <w:sz w:val="28"/>
          <w:szCs w:val="28"/>
        </w:rPr>
      </w:pPr>
      <w:r w:rsidRPr="00AC728E">
        <w:rPr>
          <w:rFonts w:cs="Times New Roman"/>
          <w:bCs/>
          <w:sz w:val="28"/>
          <w:szCs w:val="28"/>
        </w:rPr>
        <w:t>Классификация по ОКОГУ:</w:t>
      </w:r>
    </w:p>
    <w:p w:rsidR="00F10C99" w:rsidRPr="00AC728E" w:rsidRDefault="00F10C99" w:rsidP="00F10C99">
      <w:pPr>
        <w:spacing w:line="360" w:lineRule="auto"/>
        <w:ind w:firstLine="709"/>
        <w:jc w:val="both"/>
        <w:textAlignment w:val="baseline"/>
        <w:rPr>
          <w:rFonts w:cs="Times New Roman"/>
          <w:sz w:val="28"/>
          <w:szCs w:val="28"/>
        </w:rPr>
      </w:pPr>
      <w:r w:rsidRPr="00AC728E">
        <w:rPr>
          <w:rFonts w:cs="Times New Roman"/>
          <w:sz w:val="28"/>
          <w:szCs w:val="28"/>
        </w:rPr>
        <w:t>Организации, учрежденные гражданами</w:t>
      </w:r>
    </w:p>
    <w:p w:rsidR="00F10C99" w:rsidRPr="00AC728E" w:rsidRDefault="00F10C99" w:rsidP="00F10C99">
      <w:pPr>
        <w:spacing w:line="360" w:lineRule="auto"/>
        <w:ind w:firstLine="709"/>
        <w:jc w:val="both"/>
        <w:textAlignment w:val="baseline"/>
        <w:rPr>
          <w:rFonts w:cs="Times New Roman"/>
          <w:bCs/>
          <w:sz w:val="28"/>
          <w:szCs w:val="28"/>
        </w:rPr>
      </w:pPr>
      <w:r w:rsidRPr="00AC728E">
        <w:rPr>
          <w:rFonts w:cs="Times New Roman"/>
          <w:bCs/>
          <w:sz w:val="28"/>
          <w:szCs w:val="28"/>
        </w:rPr>
        <w:t>Вид собственности:</w:t>
      </w:r>
    </w:p>
    <w:p w:rsidR="00F10C99" w:rsidRPr="00AC728E" w:rsidRDefault="00F10C99" w:rsidP="00F10C99">
      <w:pPr>
        <w:spacing w:line="360" w:lineRule="auto"/>
        <w:ind w:firstLine="709"/>
        <w:jc w:val="both"/>
        <w:textAlignment w:val="baseline"/>
        <w:rPr>
          <w:rFonts w:cs="Times New Roman"/>
          <w:sz w:val="28"/>
          <w:szCs w:val="28"/>
        </w:rPr>
      </w:pPr>
      <w:r w:rsidRPr="00AC728E">
        <w:rPr>
          <w:rFonts w:cs="Times New Roman"/>
          <w:sz w:val="28"/>
          <w:szCs w:val="28"/>
        </w:rPr>
        <w:t>Частная собственность</w:t>
      </w:r>
    </w:p>
    <w:p w:rsidR="00F10C99" w:rsidRPr="00AC728E" w:rsidRDefault="00F10C99" w:rsidP="00F10C99">
      <w:pPr>
        <w:spacing w:line="360" w:lineRule="auto"/>
        <w:ind w:left="708" w:firstLine="1"/>
        <w:jc w:val="both"/>
        <w:textAlignment w:val="baseline"/>
        <w:rPr>
          <w:rFonts w:cs="Times New Roman"/>
          <w:sz w:val="28"/>
          <w:szCs w:val="28"/>
        </w:rPr>
      </w:pPr>
      <w:r w:rsidRPr="00AC728E">
        <w:rPr>
          <w:rFonts w:cs="Times New Roman"/>
          <w:bCs/>
          <w:sz w:val="28"/>
          <w:szCs w:val="28"/>
        </w:rPr>
        <w:t>ОГРН:</w:t>
      </w:r>
      <w:r w:rsidRPr="00AC728E">
        <w:rPr>
          <w:rFonts w:cs="Times New Roman"/>
          <w:sz w:val="28"/>
          <w:szCs w:val="28"/>
        </w:rPr>
        <w:t> 1028700570282 </w:t>
      </w:r>
      <w:r w:rsidRPr="00AC728E">
        <w:rPr>
          <w:rFonts w:cs="Times New Roman"/>
          <w:sz w:val="28"/>
          <w:szCs w:val="28"/>
        </w:rPr>
        <w:br/>
      </w:r>
      <w:r w:rsidRPr="00AC728E">
        <w:rPr>
          <w:rFonts w:cs="Times New Roman"/>
          <w:bCs/>
          <w:sz w:val="28"/>
          <w:szCs w:val="28"/>
        </w:rPr>
        <w:t>ИНН:</w:t>
      </w:r>
      <w:r w:rsidRPr="00AC728E">
        <w:rPr>
          <w:rFonts w:cs="Times New Roman"/>
          <w:sz w:val="28"/>
          <w:szCs w:val="28"/>
        </w:rPr>
        <w:t> 8706004153 </w:t>
      </w:r>
      <w:r w:rsidRPr="00AC728E">
        <w:rPr>
          <w:rFonts w:cs="Times New Roman"/>
          <w:sz w:val="28"/>
          <w:szCs w:val="28"/>
        </w:rPr>
        <w:br/>
      </w:r>
      <w:r w:rsidRPr="00AC728E">
        <w:rPr>
          <w:rFonts w:cs="Times New Roman"/>
          <w:bCs/>
          <w:sz w:val="28"/>
          <w:szCs w:val="28"/>
        </w:rPr>
        <w:t>КПП:</w:t>
      </w:r>
      <w:r w:rsidRPr="00AC728E">
        <w:rPr>
          <w:rFonts w:cs="Times New Roman"/>
          <w:sz w:val="28"/>
          <w:szCs w:val="28"/>
        </w:rPr>
        <w:t> 870601001 </w:t>
      </w:r>
      <w:r w:rsidRPr="00AC728E">
        <w:rPr>
          <w:rFonts w:cs="Times New Roman"/>
          <w:sz w:val="28"/>
          <w:szCs w:val="28"/>
        </w:rPr>
        <w:br/>
      </w:r>
      <w:r w:rsidRPr="00AC728E">
        <w:rPr>
          <w:rFonts w:cs="Times New Roman"/>
          <w:bCs/>
          <w:sz w:val="28"/>
          <w:szCs w:val="28"/>
        </w:rPr>
        <w:t>ОКПО:</w:t>
      </w:r>
      <w:r w:rsidRPr="00AC728E">
        <w:rPr>
          <w:rFonts w:cs="Times New Roman"/>
          <w:sz w:val="28"/>
          <w:szCs w:val="28"/>
        </w:rPr>
        <w:t> 58003517 </w:t>
      </w:r>
      <w:r w:rsidRPr="00AC728E">
        <w:rPr>
          <w:rFonts w:cs="Times New Roman"/>
          <w:sz w:val="28"/>
          <w:szCs w:val="28"/>
        </w:rPr>
        <w:br/>
      </w:r>
      <w:r w:rsidRPr="00AC728E">
        <w:rPr>
          <w:rFonts w:cs="Times New Roman"/>
          <w:bCs/>
          <w:sz w:val="28"/>
          <w:szCs w:val="28"/>
        </w:rPr>
        <w:t>ОКАТО:</w:t>
      </w:r>
      <w:r w:rsidRPr="00AC728E">
        <w:rPr>
          <w:rFonts w:cs="Times New Roman"/>
          <w:sz w:val="28"/>
          <w:szCs w:val="28"/>
        </w:rPr>
        <w:t> 77209501000</w:t>
      </w:r>
    </w:p>
    <w:p w:rsidR="00F10C99" w:rsidRPr="00AC728E" w:rsidRDefault="00F10C99" w:rsidP="00F10C99">
      <w:pPr>
        <w:pStyle w:val="a9"/>
        <w:widowControl w:val="0"/>
        <w:spacing w:before="0" w:beforeAutospacing="0" w:after="0" w:afterAutospacing="0" w:line="360" w:lineRule="auto"/>
        <w:ind w:firstLine="709"/>
        <w:jc w:val="both"/>
        <w:rPr>
          <w:sz w:val="28"/>
          <w:szCs w:val="28"/>
        </w:rPr>
      </w:pPr>
      <w:r w:rsidRPr="00AC728E">
        <w:rPr>
          <w:sz w:val="28"/>
          <w:szCs w:val="28"/>
        </w:rPr>
        <w:t>Цель предприятия на рынке – получение прибыли</w:t>
      </w:r>
    </w:p>
    <w:p w:rsidR="00F10C99" w:rsidRPr="00AC728E" w:rsidRDefault="00F10C99" w:rsidP="00F10C99">
      <w:pPr>
        <w:pStyle w:val="a9"/>
        <w:spacing w:before="0" w:beforeAutospacing="0" w:after="0" w:afterAutospacing="0" w:line="360" w:lineRule="auto"/>
        <w:ind w:firstLine="709"/>
        <w:jc w:val="both"/>
        <w:rPr>
          <w:sz w:val="28"/>
          <w:szCs w:val="28"/>
        </w:rPr>
      </w:pPr>
      <w:r w:rsidRPr="00AC728E">
        <w:rPr>
          <w:sz w:val="28"/>
          <w:szCs w:val="28"/>
        </w:rPr>
        <w:t>Повышение   конкурентоспособности   предприятий   торговли подразумевает решение ряда проблем. К важнейшим из них относятся: обновление морально устаревшего парка технологического оборудования; повышение качества реализуемой продукции, включая экологическую безопасность изделий; снижение себестоимости за счет использования новых технологий продаж.</w:t>
      </w:r>
    </w:p>
    <w:p w:rsidR="00F10C99" w:rsidRPr="00AC728E" w:rsidRDefault="00F10C99" w:rsidP="00F10C99">
      <w:pPr>
        <w:pStyle w:val="a9"/>
        <w:spacing w:before="0" w:beforeAutospacing="0" w:after="0" w:afterAutospacing="0" w:line="360" w:lineRule="auto"/>
        <w:ind w:firstLine="709"/>
        <w:jc w:val="both"/>
        <w:rPr>
          <w:sz w:val="28"/>
          <w:szCs w:val="28"/>
        </w:rPr>
      </w:pPr>
      <w:r w:rsidRPr="00AC728E">
        <w:rPr>
          <w:sz w:val="28"/>
          <w:szCs w:val="28"/>
        </w:rPr>
        <w:lastRenderedPageBreak/>
        <w:t>Для оценки финансового состояния предприятия проанализируем бухгалтерский баланс (форма № 1 годового отчёта) за 2015 г., проведя его горизонтальный и вертикальный анализ. Данные для анализа представлены в таблице 3.</w:t>
      </w:r>
    </w:p>
    <w:p w:rsidR="00F10C99" w:rsidRPr="00AC728E" w:rsidRDefault="00F10C99" w:rsidP="00F10C99">
      <w:pPr>
        <w:pStyle w:val="a9"/>
        <w:spacing w:before="0" w:beforeAutospacing="0" w:after="0" w:afterAutospacing="0" w:line="360" w:lineRule="auto"/>
        <w:ind w:firstLine="709"/>
        <w:jc w:val="right"/>
        <w:rPr>
          <w:sz w:val="28"/>
          <w:szCs w:val="28"/>
        </w:rPr>
      </w:pPr>
      <w:r w:rsidRPr="00AC728E">
        <w:rPr>
          <w:sz w:val="28"/>
          <w:szCs w:val="28"/>
        </w:rPr>
        <w:t>Таблица  3</w:t>
      </w:r>
    </w:p>
    <w:p w:rsidR="00F10C99" w:rsidRPr="00AC728E" w:rsidRDefault="00F10C99" w:rsidP="00F10C99">
      <w:pPr>
        <w:pStyle w:val="a9"/>
        <w:spacing w:before="0" w:beforeAutospacing="0" w:after="0" w:afterAutospacing="0" w:line="360" w:lineRule="auto"/>
        <w:ind w:firstLine="709"/>
        <w:jc w:val="center"/>
        <w:rPr>
          <w:sz w:val="28"/>
          <w:szCs w:val="28"/>
        </w:rPr>
      </w:pPr>
      <w:r w:rsidRPr="00AC728E">
        <w:rPr>
          <w:sz w:val="28"/>
          <w:szCs w:val="28"/>
        </w:rPr>
        <w:t>Анализ бухгалтерского баланса за 2014-2015 гг.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3"/>
        <w:gridCol w:w="1173"/>
        <w:gridCol w:w="830"/>
        <w:gridCol w:w="1173"/>
        <w:gridCol w:w="830"/>
        <w:gridCol w:w="997"/>
        <w:gridCol w:w="899"/>
        <w:gridCol w:w="769"/>
      </w:tblGrid>
      <w:tr w:rsidR="00F10C99" w:rsidRPr="00AC728E" w:rsidTr="00A84DBB">
        <w:tc>
          <w:tcPr>
            <w:tcW w:w="1615" w:type="pct"/>
            <w:vMerge w:val="restart"/>
            <w:vAlign w:val="center"/>
          </w:tcPr>
          <w:p w:rsidR="00F10C99" w:rsidRPr="00AC728E" w:rsidRDefault="00F10C99" w:rsidP="00A84DBB">
            <w:pPr>
              <w:rPr>
                <w:rFonts w:cs="Times New Roman"/>
              </w:rPr>
            </w:pPr>
            <w:r w:rsidRPr="00AC728E">
              <w:rPr>
                <w:rFonts w:cs="Times New Roman"/>
              </w:rPr>
              <w:t>Наименование статей баланса</w:t>
            </w:r>
          </w:p>
        </w:tc>
        <w:tc>
          <w:tcPr>
            <w:tcW w:w="1016" w:type="pct"/>
            <w:gridSpan w:val="2"/>
            <w:vAlign w:val="center"/>
          </w:tcPr>
          <w:p w:rsidR="00F10C99" w:rsidRPr="00AC728E" w:rsidRDefault="00F10C99" w:rsidP="00A84DBB">
            <w:pPr>
              <w:rPr>
                <w:rFonts w:cs="Times New Roman"/>
              </w:rPr>
            </w:pPr>
            <w:r w:rsidRPr="00AC728E">
              <w:rPr>
                <w:rFonts w:cs="Times New Roman"/>
              </w:rPr>
              <w:t>Начало года</w:t>
            </w:r>
          </w:p>
        </w:tc>
        <w:tc>
          <w:tcPr>
            <w:tcW w:w="1016" w:type="pct"/>
            <w:gridSpan w:val="2"/>
            <w:vAlign w:val="center"/>
          </w:tcPr>
          <w:p w:rsidR="00F10C99" w:rsidRPr="00AC728E" w:rsidRDefault="00F10C99" w:rsidP="00A84DBB">
            <w:pPr>
              <w:rPr>
                <w:rFonts w:cs="Times New Roman"/>
              </w:rPr>
            </w:pPr>
            <w:r w:rsidRPr="00AC728E">
              <w:rPr>
                <w:rFonts w:cs="Times New Roman"/>
              </w:rPr>
              <w:t>Окончание года</w:t>
            </w:r>
          </w:p>
        </w:tc>
        <w:tc>
          <w:tcPr>
            <w:tcW w:w="506" w:type="pct"/>
            <w:vMerge w:val="restart"/>
            <w:vAlign w:val="center"/>
          </w:tcPr>
          <w:p w:rsidR="00F10C99" w:rsidRPr="00AC728E" w:rsidRDefault="00F10C99" w:rsidP="00A84DBB">
            <w:pPr>
              <w:rPr>
                <w:rFonts w:cs="Times New Roman"/>
              </w:rPr>
            </w:pPr>
            <w:r w:rsidRPr="00AC728E">
              <w:rPr>
                <w:rFonts w:cs="Times New Roman"/>
              </w:rPr>
              <w:t>Темпы роста, %</w:t>
            </w:r>
          </w:p>
        </w:tc>
        <w:tc>
          <w:tcPr>
            <w:tcW w:w="846" w:type="pct"/>
            <w:gridSpan w:val="2"/>
            <w:vAlign w:val="center"/>
          </w:tcPr>
          <w:p w:rsidR="00F10C99" w:rsidRPr="00AC728E" w:rsidRDefault="00F10C99" w:rsidP="00A84DBB">
            <w:pPr>
              <w:rPr>
                <w:rFonts w:cs="Times New Roman"/>
              </w:rPr>
            </w:pPr>
            <w:r w:rsidRPr="00AC728E">
              <w:rPr>
                <w:rFonts w:cs="Times New Roman"/>
              </w:rPr>
              <w:t>Отклонение</w:t>
            </w:r>
          </w:p>
        </w:tc>
      </w:tr>
      <w:tr w:rsidR="00F10C99" w:rsidRPr="00AC728E" w:rsidTr="00A84DBB">
        <w:trPr>
          <w:cantSplit/>
          <w:trHeight w:val="1866"/>
        </w:trPr>
        <w:tc>
          <w:tcPr>
            <w:tcW w:w="1615" w:type="pct"/>
            <w:vMerge/>
            <w:vAlign w:val="center"/>
          </w:tcPr>
          <w:p w:rsidR="00F10C99" w:rsidRPr="00AC728E" w:rsidRDefault="00F10C99" w:rsidP="00A84DBB">
            <w:pPr>
              <w:rPr>
                <w:rFonts w:cs="Times New Roman"/>
              </w:rPr>
            </w:pPr>
          </w:p>
        </w:tc>
        <w:tc>
          <w:tcPr>
            <w:tcW w:w="595" w:type="pct"/>
            <w:vAlign w:val="center"/>
          </w:tcPr>
          <w:p w:rsidR="00F10C99" w:rsidRPr="00AC728E" w:rsidRDefault="00F10C99" w:rsidP="00A84DBB">
            <w:pPr>
              <w:rPr>
                <w:rFonts w:cs="Times New Roman"/>
              </w:rPr>
            </w:pPr>
            <w:r w:rsidRPr="00AC728E">
              <w:rPr>
                <w:rFonts w:cs="Times New Roman"/>
              </w:rPr>
              <w:t>Сумма, тыс.руб.</w:t>
            </w:r>
          </w:p>
        </w:tc>
        <w:tc>
          <w:tcPr>
            <w:tcW w:w="421" w:type="pct"/>
            <w:vAlign w:val="center"/>
          </w:tcPr>
          <w:p w:rsidR="00F10C99" w:rsidRPr="00AC728E" w:rsidRDefault="00F10C99" w:rsidP="00A84DBB">
            <w:pPr>
              <w:rPr>
                <w:rFonts w:cs="Times New Roman"/>
              </w:rPr>
            </w:pPr>
            <w:r w:rsidRPr="00AC728E">
              <w:rPr>
                <w:rFonts w:cs="Times New Roman"/>
              </w:rPr>
              <w:t>Уд. вес, %</w:t>
            </w:r>
          </w:p>
        </w:tc>
        <w:tc>
          <w:tcPr>
            <w:tcW w:w="595" w:type="pct"/>
            <w:vAlign w:val="center"/>
          </w:tcPr>
          <w:p w:rsidR="00F10C99" w:rsidRPr="00AC728E" w:rsidRDefault="00F10C99" w:rsidP="00A84DBB">
            <w:pPr>
              <w:rPr>
                <w:rFonts w:cs="Times New Roman"/>
              </w:rPr>
            </w:pPr>
            <w:r w:rsidRPr="00AC728E">
              <w:rPr>
                <w:rFonts w:cs="Times New Roman"/>
              </w:rPr>
              <w:t>Сумма, тыс.руб.</w:t>
            </w:r>
          </w:p>
        </w:tc>
        <w:tc>
          <w:tcPr>
            <w:tcW w:w="421" w:type="pct"/>
            <w:vAlign w:val="center"/>
          </w:tcPr>
          <w:p w:rsidR="00F10C99" w:rsidRPr="00AC728E" w:rsidRDefault="00F10C99" w:rsidP="00A84DBB">
            <w:pPr>
              <w:rPr>
                <w:rFonts w:cs="Times New Roman"/>
              </w:rPr>
            </w:pPr>
            <w:r w:rsidRPr="00AC728E">
              <w:rPr>
                <w:rFonts w:cs="Times New Roman"/>
              </w:rPr>
              <w:t>Уд. вес, %</w:t>
            </w:r>
          </w:p>
        </w:tc>
        <w:tc>
          <w:tcPr>
            <w:tcW w:w="506" w:type="pct"/>
            <w:vMerge/>
            <w:vAlign w:val="center"/>
          </w:tcPr>
          <w:p w:rsidR="00F10C99" w:rsidRPr="00AC728E" w:rsidRDefault="00F10C99" w:rsidP="00A84DBB">
            <w:pPr>
              <w:rPr>
                <w:rFonts w:cs="Times New Roman"/>
              </w:rPr>
            </w:pPr>
          </w:p>
        </w:tc>
        <w:tc>
          <w:tcPr>
            <w:tcW w:w="456" w:type="pct"/>
            <w:textDirection w:val="btLr"/>
            <w:vAlign w:val="center"/>
          </w:tcPr>
          <w:p w:rsidR="00F10C99" w:rsidRPr="00AC728E" w:rsidRDefault="00F10C99" w:rsidP="00A84DBB">
            <w:pPr>
              <w:rPr>
                <w:rFonts w:cs="Times New Roman"/>
              </w:rPr>
            </w:pPr>
            <w:r w:rsidRPr="00AC728E">
              <w:rPr>
                <w:rFonts w:cs="Times New Roman"/>
              </w:rPr>
              <w:t>Абсолютное, тыс.руб.</w:t>
            </w:r>
          </w:p>
        </w:tc>
        <w:tc>
          <w:tcPr>
            <w:tcW w:w="390" w:type="pct"/>
            <w:textDirection w:val="btLr"/>
            <w:vAlign w:val="center"/>
          </w:tcPr>
          <w:p w:rsidR="00F10C99" w:rsidRPr="00AC728E" w:rsidRDefault="00F10C99" w:rsidP="00A84DBB">
            <w:pPr>
              <w:rPr>
                <w:rFonts w:cs="Times New Roman"/>
              </w:rPr>
            </w:pPr>
            <w:r w:rsidRPr="00AC728E">
              <w:rPr>
                <w:rFonts w:cs="Times New Roman"/>
              </w:rPr>
              <w:t>Относительное, %</w:t>
            </w:r>
          </w:p>
        </w:tc>
      </w:tr>
      <w:tr w:rsidR="00F10C99" w:rsidRPr="00AC728E" w:rsidTr="00A84DBB">
        <w:tc>
          <w:tcPr>
            <w:tcW w:w="1615" w:type="pct"/>
            <w:vAlign w:val="center"/>
          </w:tcPr>
          <w:p w:rsidR="00F10C99" w:rsidRPr="00AC728E" w:rsidRDefault="00F10C99" w:rsidP="00A84DBB">
            <w:pPr>
              <w:rPr>
                <w:rFonts w:cs="Times New Roman"/>
                <w:bCs/>
              </w:rPr>
            </w:pPr>
            <w:r w:rsidRPr="00AC728E">
              <w:rPr>
                <w:rFonts w:cs="Times New Roman"/>
                <w:bCs/>
              </w:rPr>
              <w:t>АКТИВ</w:t>
            </w:r>
          </w:p>
        </w:tc>
        <w:tc>
          <w:tcPr>
            <w:tcW w:w="595" w:type="pct"/>
            <w:vAlign w:val="bottom"/>
          </w:tcPr>
          <w:p w:rsidR="00F10C99" w:rsidRPr="00AC728E" w:rsidRDefault="00F10C99" w:rsidP="00A84DBB">
            <w:pPr>
              <w:rPr>
                <w:rFonts w:cs="Times New Roman"/>
              </w:rPr>
            </w:pPr>
          </w:p>
        </w:tc>
        <w:tc>
          <w:tcPr>
            <w:tcW w:w="421" w:type="pct"/>
            <w:vAlign w:val="bottom"/>
          </w:tcPr>
          <w:p w:rsidR="00F10C99" w:rsidRPr="00AC728E" w:rsidRDefault="00F10C99" w:rsidP="00A84DBB">
            <w:pPr>
              <w:rPr>
                <w:rFonts w:cs="Times New Roman"/>
              </w:rPr>
            </w:pPr>
          </w:p>
        </w:tc>
        <w:tc>
          <w:tcPr>
            <w:tcW w:w="595" w:type="pct"/>
            <w:vAlign w:val="bottom"/>
          </w:tcPr>
          <w:p w:rsidR="00F10C99" w:rsidRPr="00AC728E" w:rsidRDefault="00F10C99" w:rsidP="00A84DBB">
            <w:pPr>
              <w:rPr>
                <w:rFonts w:cs="Times New Roman"/>
              </w:rPr>
            </w:pPr>
          </w:p>
        </w:tc>
        <w:tc>
          <w:tcPr>
            <w:tcW w:w="421" w:type="pct"/>
            <w:vAlign w:val="bottom"/>
          </w:tcPr>
          <w:p w:rsidR="00F10C99" w:rsidRPr="00AC728E" w:rsidRDefault="00F10C99" w:rsidP="00A84DBB">
            <w:pPr>
              <w:rPr>
                <w:rFonts w:cs="Times New Roman"/>
              </w:rPr>
            </w:pPr>
          </w:p>
        </w:tc>
        <w:tc>
          <w:tcPr>
            <w:tcW w:w="506" w:type="pct"/>
            <w:vAlign w:val="bottom"/>
          </w:tcPr>
          <w:p w:rsidR="00F10C99" w:rsidRPr="00AC728E" w:rsidRDefault="00F10C99" w:rsidP="00A84DBB">
            <w:pPr>
              <w:rPr>
                <w:rFonts w:cs="Times New Roman"/>
              </w:rPr>
            </w:pPr>
          </w:p>
        </w:tc>
        <w:tc>
          <w:tcPr>
            <w:tcW w:w="456" w:type="pct"/>
          </w:tcPr>
          <w:p w:rsidR="00F10C99" w:rsidRPr="00AC728E" w:rsidRDefault="00F10C99" w:rsidP="00A84DBB">
            <w:pPr>
              <w:rPr>
                <w:rFonts w:cs="Times New Roman"/>
              </w:rPr>
            </w:pPr>
          </w:p>
        </w:tc>
        <w:tc>
          <w:tcPr>
            <w:tcW w:w="390" w:type="pct"/>
          </w:tcPr>
          <w:p w:rsidR="00F10C99" w:rsidRPr="00AC728E" w:rsidRDefault="00F10C99" w:rsidP="00A84DBB">
            <w:pPr>
              <w:rPr>
                <w:rFonts w:cs="Times New Roman"/>
              </w:rPr>
            </w:pPr>
          </w:p>
        </w:tc>
      </w:tr>
      <w:tr w:rsidR="00F10C99" w:rsidRPr="00AC728E" w:rsidTr="00A84DBB">
        <w:tc>
          <w:tcPr>
            <w:tcW w:w="1615" w:type="pct"/>
            <w:vAlign w:val="center"/>
          </w:tcPr>
          <w:p w:rsidR="00F10C99" w:rsidRPr="00AC728E" w:rsidRDefault="00F10C99" w:rsidP="00A84DBB">
            <w:pPr>
              <w:rPr>
                <w:rFonts w:cs="Times New Roman"/>
                <w:bCs/>
              </w:rPr>
            </w:pPr>
            <w:r w:rsidRPr="00AC728E">
              <w:rPr>
                <w:rFonts w:cs="Times New Roman"/>
                <w:bCs/>
              </w:rPr>
              <w:t xml:space="preserve">1 Внеоборотные активы </w:t>
            </w:r>
          </w:p>
        </w:tc>
        <w:tc>
          <w:tcPr>
            <w:tcW w:w="595" w:type="pct"/>
            <w:vAlign w:val="bottom"/>
          </w:tcPr>
          <w:p w:rsidR="00F10C99" w:rsidRPr="00AC728E" w:rsidRDefault="00F10C99" w:rsidP="00A84DBB">
            <w:pPr>
              <w:rPr>
                <w:rFonts w:cs="Times New Roman"/>
              </w:rPr>
            </w:pPr>
            <w:r w:rsidRPr="00AC728E">
              <w:rPr>
                <w:rFonts w:cs="Times New Roman"/>
              </w:rPr>
              <w:t> </w:t>
            </w:r>
          </w:p>
        </w:tc>
        <w:tc>
          <w:tcPr>
            <w:tcW w:w="421" w:type="pct"/>
            <w:vAlign w:val="bottom"/>
          </w:tcPr>
          <w:p w:rsidR="00F10C99" w:rsidRPr="00AC728E" w:rsidRDefault="00F10C99" w:rsidP="00A84DBB">
            <w:pPr>
              <w:rPr>
                <w:rFonts w:cs="Times New Roman"/>
              </w:rPr>
            </w:pPr>
          </w:p>
        </w:tc>
        <w:tc>
          <w:tcPr>
            <w:tcW w:w="595" w:type="pct"/>
            <w:vAlign w:val="bottom"/>
          </w:tcPr>
          <w:p w:rsidR="00F10C99" w:rsidRPr="00AC728E" w:rsidRDefault="00F10C99" w:rsidP="00A84DBB">
            <w:pPr>
              <w:rPr>
                <w:rFonts w:cs="Times New Roman"/>
              </w:rPr>
            </w:pPr>
          </w:p>
        </w:tc>
        <w:tc>
          <w:tcPr>
            <w:tcW w:w="421" w:type="pct"/>
            <w:vAlign w:val="bottom"/>
          </w:tcPr>
          <w:p w:rsidR="00F10C99" w:rsidRPr="00AC728E" w:rsidRDefault="00F10C99" w:rsidP="00A84DBB">
            <w:pPr>
              <w:rPr>
                <w:rFonts w:cs="Times New Roman"/>
              </w:rPr>
            </w:pPr>
          </w:p>
        </w:tc>
        <w:tc>
          <w:tcPr>
            <w:tcW w:w="506" w:type="pct"/>
            <w:vAlign w:val="bottom"/>
          </w:tcPr>
          <w:p w:rsidR="00F10C99" w:rsidRPr="00AC728E" w:rsidRDefault="00F10C99" w:rsidP="00A84DBB">
            <w:pPr>
              <w:rPr>
                <w:rFonts w:cs="Times New Roman"/>
              </w:rPr>
            </w:pPr>
          </w:p>
        </w:tc>
        <w:tc>
          <w:tcPr>
            <w:tcW w:w="456" w:type="pct"/>
          </w:tcPr>
          <w:p w:rsidR="00F10C99" w:rsidRPr="00AC728E" w:rsidRDefault="00F10C99" w:rsidP="00A84DBB">
            <w:pPr>
              <w:rPr>
                <w:rFonts w:cs="Times New Roman"/>
              </w:rPr>
            </w:pPr>
          </w:p>
        </w:tc>
        <w:tc>
          <w:tcPr>
            <w:tcW w:w="390" w:type="pct"/>
          </w:tcPr>
          <w:p w:rsidR="00F10C99" w:rsidRPr="00AC728E" w:rsidRDefault="00F10C99" w:rsidP="00A84DBB">
            <w:pPr>
              <w:rPr>
                <w:rFonts w:cs="Times New Roman"/>
              </w:rPr>
            </w:pPr>
          </w:p>
        </w:tc>
      </w:tr>
      <w:tr w:rsidR="00F10C99" w:rsidRPr="00AC728E" w:rsidTr="00A84DBB">
        <w:tc>
          <w:tcPr>
            <w:tcW w:w="1615" w:type="pct"/>
            <w:vAlign w:val="center"/>
          </w:tcPr>
          <w:p w:rsidR="00F10C99" w:rsidRPr="00AC728E" w:rsidRDefault="00F10C99" w:rsidP="00A84DBB">
            <w:pPr>
              <w:rPr>
                <w:rFonts w:cs="Times New Roman"/>
                <w:iCs/>
              </w:rPr>
            </w:pPr>
            <w:r w:rsidRPr="00AC728E">
              <w:rPr>
                <w:rFonts w:cs="Times New Roman"/>
                <w:iCs/>
              </w:rPr>
              <w:t>Нематериальные активы (04, 05)</w:t>
            </w:r>
          </w:p>
        </w:tc>
        <w:tc>
          <w:tcPr>
            <w:tcW w:w="595" w:type="pct"/>
            <w:vAlign w:val="bottom"/>
          </w:tcPr>
          <w:p w:rsidR="00F10C99" w:rsidRPr="00AC728E" w:rsidRDefault="00F10C99" w:rsidP="00A84DBB">
            <w:pPr>
              <w:rPr>
                <w:rFonts w:cs="Times New Roman"/>
              </w:rPr>
            </w:pPr>
            <w:r w:rsidRPr="00AC728E">
              <w:rPr>
                <w:rFonts w:cs="Times New Roman"/>
              </w:rPr>
              <w:t>403</w:t>
            </w:r>
          </w:p>
        </w:tc>
        <w:tc>
          <w:tcPr>
            <w:tcW w:w="421" w:type="pct"/>
            <w:vAlign w:val="bottom"/>
          </w:tcPr>
          <w:p w:rsidR="00F10C99" w:rsidRPr="00AC728E" w:rsidRDefault="00F10C99" w:rsidP="00A84DBB">
            <w:pPr>
              <w:rPr>
                <w:rFonts w:cs="Times New Roman"/>
              </w:rPr>
            </w:pPr>
            <w:r w:rsidRPr="00AC728E">
              <w:rPr>
                <w:rFonts w:cs="Times New Roman"/>
              </w:rPr>
              <w:t>0,05</w:t>
            </w:r>
          </w:p>
        </w:tc>
        <w:tc>
          <w:tcPr>
            <w:tcW w:w="595" w:type="pct"/>
            <w:vAlign w:val="bottom"/>
          </w:tcPr>
          <w:p w:rsidR="00F10C99" w:rsidRPr="00AC728E" w:rsidRDefault="00F10C99" w:rsidP="00A84DBB">
            <w:pPr>
              <w:rPr>
                <w:rFonts w:cs="Times New Roman"/>
              </w:rPr>
            </w:pPr>
            <w:r w:rsidRPr="00AC728E">
              <w:rPr>
                <w:rFonts w:cs="Times New Roman"/>
              </w:rPr>
              <w:t>587</w:t>
            </w:r>
          </w:p>
        </w:tc>
        <w:tc>
          <w:tcPr>
            <w:tcW w:w="421" w:type="pct"/>
            <w:vAlign w:val="bottom"/>
          </w:tcPr>
          <w:p w:rsidR="00F10C99" w:rsidRPr="00AC728E" w:rsidRDefault="00F10C99" w:rsidP="00A84DBB">
            <w:pPr>
              <w:rPr>
                <w:rFonts w:cs="Times New Roman"/>
              </w:rPr>
            </w:pPr>
            <w:r w:rsidRPr="00AC728E">
              <w:rPr>
                <w:rFonts w:cs="Times New Roman"/>
              </w:rPr>
              <w:t>0,23</w:t>
            </w:r>
          </w:p>
        </w:tc>
        <w:tc>
          <w:tcPr>
            <w:tcW w:w="506" w:type="pct"/>
            <w:vAlign w:val="bottom"/>
          </w:tcPr>
          <w:p w:rsidR="00F10C99" w:rsidRPr="00AC728E" w:rsidRDefault="00F10C99" w:rsidP="00A84DBB">
            <w:pPr>
              <w:rPr>
                <w:rFonts w:cs="Times New Roman"/>
              </w:rPr>
            </w:pPr>
            <w:r w:rsidRPr="00AC728E">
              <w:rPr>
                <w:rFonts w:cs="Times New Roman"/>
              </w:rPr>
              <w:t>475,3</w:t>
            </w:r>
          </w:p>
        </w:tc>
        <w:tc>
          <w:tcPr>
            <w:tcW w:w="456" w:type="pct"/>
            <w:vAlign w:val="bottom"/>
          </w:tcPr>
          <w:p w:rsidR="00F10C99" w:rsidRPr="00AC728E" w:rsidRDefault="00F10C99" w:rsidP="00A84DBB">
            <w:pPr>
              <w:rPr>
                <w:rFonts w:cs="Times New Roman"/>
              </w:rPr>
            </w:pPr>
            <w:r w:rsidRPr="00AC728E">
              <w:rPr>
                <w:rFonts w:cs="Times New Roman"/>
              </w:rPr>
              <w:t>837</w:t>
            </w:r>
          </w:p>
        </w:tc>
        <w:tc>
          <w:tcPr>
            <w:tcW w:w="390" w:type="pct"/>
            <w:vAlign w:val="bottom"/>
          </w:tcPr>
          <w:p w:rsidR="00F10C99" w:rsidRPr="00AC728E" w:rsidRDefault="00F10C99" w:rsidP="00A84DBB">
            <w:pPr>
              <w:rPr>
                <w:rFonts w:cs="Times New Roman"/>
              </w:rPr>
            </w:pPr>
            <w:r w:rsidRPr="00AC728E">
              <w:rPr>
                <w:rFonts w:cs="Times New Roman"/>
              </w:rPr>
              <w:t>0,18</w:t>
            </w:r>
          </w:p>
        </w:tc>
      </w:tr>
      <w:tr w:rsidR="00F10C99" w:rsidRPr="00AC728E" w:rsidTr="00A84DBB">
        <w:tc>
          <w:tcPr>
            <w:tcW w:w="1615" w:type="pct"/>
            <w:vAlign w:val="center"/>
          </w:tcPr>
          <w:p w:rsidR="00F10C99" w:rsidRPr="00AC728E" w:rsidRDefault="00F10C99" w:rsidP="00A84DBB">
            <w:pPr>
              <w:rPr>
                <w:rFonts w:cs="Times New Roman"/>
              </w:rPr>
            </w:pPr>
            <w:r w:rsidRPr="00AC728E">
              <w:rPr>
                <w:rFonts w:cs="Times New Roman"/>
              </w:rPr>
              <w:t>в том числе:</w:t>
            </w:r>
          </w:p>
        </w:tc>
        <w:tc>
          <w:tcPr>
            <w:tcW w:w="595" w:type="pct"/>
            <w:vAlign w:val="bottom"/>
          </w:tcPr>
          <w:p w:rsidR="00F10C99" w:rsidRPr="00AC728E" w:rsidRDefault="00F10C99" w:rsidP="00A84DBB">
            <w:pPr>
              <w:rPr>
                <w:rFonts w:cs="Times New Roman"/>
              </w:rPr>
            </w:pPr>
            <w:r w:rsidRPr="00AC728E">
              <w:rPr>
                <w:rFonts w:cs="Times New Roman"/>
              </w:rPr>
              <w:t> </w:t>
            </w:r>
          </w:p>
        </w:tc>
        <w:tc>
          <w:tcPr>
            <w:tcW w:w="421" w:type="pct"/>
            <w:vAlign w:val="bottom"/>
          </w:tcPr>
          <w:p w:rsidR="00F10C99" w:rsidRPr="00AC728E" w:rsidRDefault="00F10C99" w:rsidP="00A84DBB">
            <w:pPr>
              <w:rPr>
                <w:rFonts w:cs="Times New Roman"/>
              </w:rPr>
            </w:pPr>
          </w:p>
        </w:tc>
        <w:tc>
          <w:tcPr>
            <w:tcW w:w="595" w:type="pct"/>
            <w:vAlign w:val="bottom"/>
          </w:tcPr>
          <w:p w:rsidR="00F10C99" w:rsidRPr="00AC728E" w:rsidRDefault="00F10C99" w:rsidP="00A84DBB">
            <w:pPr>
              <w:rPr>
                <w:rFonts w:cs="Times New Roman"/>
              </w:rPr>
            </w:pPr>
            <w:r w:rsidRPr="00AC728E">
              <w:rPr>
                <w:rFonts w:cs="Times New Roman"/>
              </w:rPr>
              <w:t> </w:t>
            </w:r>
          </w:p>
        </w:tc>
        <w:tc>
          <w:tcPr>
            <w:tcW w:w="421" w:type="pct"/>
            <w:vAlign w:val="bottom"/>
          </w:tcPr>
          <w:p w:rsidR="00F10C99" w:rsidRPr="00AC728E" w:rsidRDefault="00F10C99" w:rsidP="00A84DBB">
            <w:pPr>
              <w:rPr>
                <w:rFonts w:cs="Times New Roman"/>
              </w:rPr>
            </w:pPr>
          </w:p>
        </w:tc>
        <w:tc>
          <w:tcPr>
            <w:tcW w:w="506" w:type="pct"/>
            <w:vAlign w:val="bottom"/>
          </w:tcPr>
          <w:p w:rsidR="00F10C99" w:rsidRPr="00AC728E" w:rsidRDefault="00F10C99" w:rsidP="00A84DBB">
            <w:pPr>
              <w:rPr>
                <w:rFonts w:cs="Times New Roman"/>
              </w:rPr>
            </w:pPr>
          </w:p>
        </w:tc>
        <w:tc>
          <w:tcPr>
            <w:tcW w:w="456" w:type="pct"/>
            <w:vAlign w:val="bottom"/>
          </w:tcPr>
          <w:p w:rsidR="00F10C99" w:rsidRPr="00AC728E" w:rsidRDefault="00F10C99" w:rsidP="00A84DBB">
            <w:pPr>
              <w:rPr>
                <w:rFonts w:cs="Times New Roman"/>
              </w:rPr>
            </w:pPr>
          </w:p>
        </w:tc>
        <w:tc>
          <w:tcPr>
            <w:tcW w:w="390" w:type="pct"/>
            <w:vAlign w:val="bottom"/>
          </w:tcPr>
          <w:p w:rsidR="00F10C99" w:rsidRPr="00AC728E" w:rsidRDefault="00F10C99" w:rsidP="00A84DBB">
            <w:pPr>
              <w:rPr>
                <w:rFonts w:cs="Times New Roman"/>
              </w:rPr>
            </w:pPr>
          </w:p>
        </w:tc>
      </w:tr>
      <w:tr w:rsidR="00F10C99" w:rsidRPr="00AC728E" w:rsidTr="00A84DBB">
        <w:tc>
          <w:tcPr>
            <w:tcW w:w="1615" w:type="pct"/>
            <w:vAlign w:val="center"/>
          </w:tcPr>
          <w:p w:rsidR="00F10C99" w:rsidRPr="00AC728E" w:rsidRDefault="00F10C99" w:rsidP="00A84DBB">
            <w:pPr>
              <w:rPr>
                <w:rFonts w:cs="Times New Roman"/>
              </w:rPr>
            </w:pPr>
            <w:r w:rsidRPr="00AC728E">
              <w:rPr>
                <w:rFonts w:cs="Times New Roman"/>
              </w:rPr>
              <w:t>патенты, лицензии, товарные знаки (знаки обслуживания), иные аналогичные перечисленные права и активы</w:t>
            </w:r>
          </w:p>
        </w:tc>
        <w:tc>
          <w:tcPr>
            <w:tcW w:w="595" w:type="pct"/>
            <w:vAlign w:val="bottom"/>
          </w:tcPr>
          <w:p w:rsidR="00F10C99" w:rsidRPr="00AC728E" w:rsidRDefault="00F10C99" w:rsidP="00A84DBB">
            <w:pPr>
              <w:rPr>
                <w:rFonts w:cs="Times New Roman"/>
              </w:rPr>
            </w:pPr>
            <w:r w:rsidRPr="00AC728E">
              <w:rPr>
                <w:rFonts w:cs="Times New Roman"/>
              </w:rPr>
              <w:t>223</w:t>
            </w:r>
          </w:p>
        </w:tc>
        <w:tc>
          <w:tcPr>
            <w:tcW w:w="421" w:type="pct"/>
            <w:vAlign w:val="bottom"/>
          </w:tcPr>
          <w:p w:rsidR="00F10C99" w:rsidRPr="00AC728E" w:rsidRDefault="00F10C99" w:rsidP="00A84DBB">
            <w:pPr>
              <w:rPr>
                <w:rFonts w:cs="Times New Roman"/>
              </w:rPr>
            </w:pPr>
            <w:r w:rsidRPr="00AC728E">
              <w:rPr>
                <w:rFonts w:cs="Times New Roman"/>
              </w:rPr>
              <w:t>0,05</w:t>
            </w:r>
          </w:p>
        </w:tc>
        <w:tc>
          <w:tcPr>
            <w:tcW w:w="595" w:type="pct"/>
            <w:vAlign w:val="bottom"/>
          </w:tcPr>
          <w:p w:rsidR="00F10C99" w:rsidRPr="00AC728E" w:rsidRDefault="00F10C99" w:rsidP="00A84DBB">
            <w:pPr>
              <w:rPr>
                <w:rFonts w:cs="Times New Roman"/>
              </w:rPr>
            </w:pPr>
            <w:r w:rsidRPr="00AC728E">
              <w:rPr>
                <w:rFonts w:cs="Times New Roman"/>
              </w:rPr>
              <w:t>1060</w:t>
            </w:r>
          </w:p>
        </w:tc>
        <w:tc>
          <w:tcPr>
            <w:tcW w:w="421" w:type="pct"/>
            <w:vAlign w:val="bottom"/>
          </w:tcPr>
          <w:p w:rsidR="00F10C99" w:rsidRPr="00AC728E" w:rsidRDefault="00F10C99" w:rsidP="00A84DBB">
            <w:pPr>
              <w:rPr>
                <w:rFonts w:cs="Times New Roman"/>
              </w:rPr>
            </w:pPr>
            <w:r w:rsidRPr="00AC728E">
              <w:rPr>
                <w:rFonts w:cs="Times New Roman"/>
              </w:rPr>
              <w:t>0,23</w:t>
            </w:r>
          </w:p>
        </w:tc>
        <w:tc>
          <w:tcPr>
            <w:tcW w:w="506" w:type="pct"/>
            <w:vAlign w:val="bottom"/>
          </w:tcPr>
          <w:p w:rsidR="00F10C99" w:rsidRPr="00AC728E" w:rsidRDefault="00F10C99" w:rsidP="00A84DBB">
            <w:pPr>
              <w:rPr>
                <w:rFonts w:cs="Times New Roman"/>
              </w:rPr>
            </w:pPr>
            <w:r w:rsidRPr="00AC728E">
              <w:rPr>
                <w:rFonts w:cs="Times New Roman"/>
              </w:rPr>
              <w:t>475,3</w:t>
            </w:r>
          </w:p>
        </w:tc>
        <w:tc>
          <w:tcPr>
            <w:tcW w:w="456" w:type="pct"/>
            <w:vAlign w:val="bottom"/>
          </w:tcPr>
          <w:p w:rsidR="00F10C99" w:rsidRPr="00AC728E" w:rsidRDefault="00F10C99" w:rsidP="00A84DBB">
            <w:pPr>
              <w:rPr>
                <w:rFonts w:cs="Times New Roman"/>
              </w:rPr>
            </w:pPr>
            <w:r w:rsidRPr="00AC728E">
              <w:rPr>
                <w:rFonts w:cs="Times New Roman"/>
              </w:rPr>
              <w:t>837</w:t>
            </w:r>
          </w:p>
        </w:tc>
        <w:tc>
          <w:tcPr>
            <w:tcW w:w="390" w:type="pct"/>
            <w:vAlign w:val="bottom"/>
          </w:tcPr>
          <w:p w:rsidR="00F10C99" w:rsidRPr="00AC728E" w:rsidRDefault="00F10C99" w:rsidP="00A84DBB">
            <w:pPr>
              <w:rPr>
                <w:rFonts w:cs="Times New Roman"/>
              </w:rPr>
            </w:pPr>
            <w:r w:rsidRPr="00AC728E">
              <w:rPr>
                <w:rFonts w:cs="Times New Roman"/>
              </w:rPr>
              <w:t>0,18</w:t>
            </w:r>
          </w:p>
        </w:tc>
      </w:tr>
      <w:tr w:rsidR="00F10C99" w:rsidRPr="00AC728E" w:rsidTr="00A84DBB">
        <w:tc>
          <w:tcPr>
            <w:tcW w:w="1615" w:type="pct"/>
            <w:vAlign w:val="center"/>
          </w:tcPr>
          <w:p w:rsidR="00F10C99" w:rsidRPr="00AC728E" w:rsidRDefault="00F10C99" w:rsidP="00A84DBB">
            <w:pPr>
              <w:rPr>
                <w:rFonts w:cs="Times New Roman"/>
                <w:iCs/>
              </w:rPr>
            </w:pPr>
            <w:r w:rsidRPr="00AC728E">
              <w:rPr>
                <w:rFonts w:cs="Times New Roman"/>
                <w:iCs/>
              </w:rPr>
              <w:t>Основные средства (01, 02, 03)</w:t>
            </w:r>
          </w:p>
        </w:tc>
        <w:tc>
          <w:tcPr>
            <w:tcW w:w="595" w:type="pct"/>
            <w:vAlign w:val="bottom"/>
          </w:tcPr>
          <w:p w:rsidR="00F10C99" w:rsidRPr="00AC728E" w:rsidRDefault="00F10C99" w:rsidP="00A84DBB">
            <w:pPr>
              <w:rPr>
                <w:rFonts w:cs="Times New Roman"/>
              </w:rPr>
            </w:pPr>
            <w:r w:rsidRPr="00AC728E">
              <w:rPr>
                <w:rFonts w:cs="Times New Roman"/>
              </w:rPr>
              <w:t>585601</w:t>
            </w:r>
          </w:p>
        </w:tc>
        <w:tc>
          <w:tcPr>
            <w:tcW w:w="421" w:type="pct"/>
            <w:vAlign w:val="bottom"/>
          </w:tcPr>
          <w:p w:rsidR="00F10C99" w:rsidRPr="00AC728E" w:rsidRDefault="00F10C99" w:rsidP="00A84DBB">
            <w:pPr>
              <w:rPr>
                <w:rFonts w:cs="Times New Roman"/>
              </w:rPr>
            </w:pPr>
            <w:r w:rsidRPr="00AC728E">
              <w:rPr>
                <w:rFonts w:cs="Times New Roman"/>
              </w:rPr>
              <w:t>55,48</w:t>
            </w:r>
          </w:p>
        </w:tc>
        <w:tc>
          <w:tcPr>
            <w:tcW w:w="595" w:type="pct"/>
            <w:vAlign w:val="bottom"/>
          </w:tcPr>
          <w:p w:rsidR="00F10C99" w:rsidRPr="00AC728E" w:rsidRDefault="00F10C99" w:rsidP="00A84DBB">
            <w:pPr>
              <w:rPr>
                <w:rFonts w:cs="Times New Roman"/>
              </w:rPr>
            </w:pPr>
            <w:r w:rsidRPr="00AC728E">
              <w:rPr>
                <w:rFonts w:cs="Times New Roman"/>
              </w:rPr>
              <w:t>526542</w:t>
            </w:r>
          </w:p>
        </w:tc>
        <w:tc>
          <w:tcPr>
            <w:tcW w:w="421" w:type="pct"/>
            <w:vAlign w:val="bottom"/>
          </w:tcPr>
          <w:p w:rsidR="00F10C99" w:rsidRPr="00AC728E" w:rsidRDefault="00F10C99" w:rsidP="00A84DBB">
            <w:pPr>
              <w:rPr>
                <w:rFonts w:cs="Times New Roman"/>
              </w:rPr>
            </w:pPr>
            <w:r w:rsidRPr="00AC728E">
              <w:rPr>
                <w:rFonts w:cs="Times New Roman"/>
              </w:rPr>
              <w:t>52,99</w:t>
            </w:r>
          </w:p>
        </w:tc>
        <w:tc>
          <w:tcPr>
            <w:tcW w:w="506" w:type="pct"/>
            <w:vAlign w:val="bottom"/>
          </w:tcPr>
          <w:p w:rsidR="00F10C99" w:rsidRPr="00AC728E" w:rsidRDefault="00F10C99" w:rsidP="00A84DBB">
            <w:pPr>
              <w:rPr>
                <w:rFonts w:cs="Times New Roman"/>
              </w:rPr>
            </w:pPr>
            <w:r w:rsidRPr="00AC728E">
              <w:rPr>
                <w:rFonts w:cs="Times New Roman"/>
              </w:rPr>
              <w:t>100,0</w:t>
            </w:r>
          </w:p>
        </w:tc>
        <w:tc>
          <w:tcPr>
            <w:tcW w:w="456" w:type="pct"/>
            <w:vAlign w:val="bottom"/>
          </w:tcPr>
          <w:p w:rsidR="00F10C99" w:rsidRPr="00AC728E" w:rsidRDefault="00F10C99" w:rsidP="00A84DBB">
            <w:pPr>
              <w:rPr>
                <w:rFonts w:cs="Times New Roman"/>
              </w:rPr>
            </w:pPr>
            <w:r w:rsidRPr="00AC728E">
              <w:rPr>
                <w:rFonts w:cs="Times New Roman"/>
              </w:rPr>
              <w:t>-61</w:t>
            </w:r>
          </w:p>
        </w:tc>
        <w:tc>
          <w:tcPr>
            <w:tcW w:w="390" w:type="pct"/>
            <w:vAlign w:val="bottom"/>
          </w:tcPr>
          <w:p w:rsidR="00F10C99" w:rsidRPr="00AC728E" w:rsidRDefault="00F10C99" w:rsidP="00A84DBB">
            <w:pPr>
              <w:rPr>
                <w:rFonts w:cs="Times New Roman"/>
              </w:rPr>
            </w:pPr>
            <w:r w:rsidRPr="00AC728E">
              <w:rPr>
                <w:rFonts w:cs="Times New Roman"/>
              </w:rPr>
              <w:t>-2,49</w:t>
            </w:r>
          </w:p>
        </w:tc>
      </w:tr>
      <w:tr w:rsidR="00F10C99" w:rsidRPr="00AC728E" w:rsidTr="00A84DBB">
        <w:tc>
          <w:tcPr>
            <w:tcW w:w="1615" w:type="pct"/>
            <w:vAlign w:val="center"/>
          </w:tcPr>
          <w:p w:rsidR="00F10C99" w:rsidRPr="00AC728E" w:rsidRDefault="00F10C99" w:rsidP="00A84DBB">
            <w:pPr>
              <w:rPr>
                <w:rFonts w:cs="Times New Roman"/>
              </w:rPr>
            </w:pPr>
            <w:r w:rsidRPr="00AC728E">
              <w:rPr>
                <w:rFonts w:cs="Times New Roman"/>
              </w:rPr>
              <w:t>в том числе:</w:t>
            </w:r>
          </w:p>
        </w:tc>
        <w:tc>
          <w:tcPr>
            <w:tcW w:w="595" w:type="pct"/>
            <w:vAlign w:val="bottom"/>
          </w:tcPr>
          <w:p w:rsidR="00F10C99" w:rsidRPr="00AC728E" w:rsidRDefault="00F10C99" w:rsidP="00A84DBB">
            <w:pPr>
              <w:rPr>
                <w:rFonts w:cs="Times New Roman"/>
              </w:rPr>
            </w:pPr>
            <w:r w:rsidRPr="00AC728E">
              <w:rPr>
                <w:rFonts w:cs="Times New Roman"/>
              </w:rPr>
              <w:t> </w:t>
            </w:r>
          </w:p>
        </w:tc>
        <w:tc>
          <w:tcPr>
            <w:tcW w:w="421" w:type="pct"/>
            <w:vAlign w:val="bottom"/>
          </w:tcPr>
          <w:p w:rsidR="00F10C99" w:rsidRPr="00AC728E" w:rsidRDefault="00F10C99" w:rsidP="00A84DBB">
            <w:pPr>
              <w:rPr>
                <w:rFonts w:cs="Times New Roman"/>
              </w:rPr>
            </w:pPr>
          </w:p>
        </w:tc>
        <w:tc>
          <w:tcPr>
            <w:tcW w:w="595" w:type="pct"/>
            <w:vAlign w:val="bottom"/>
          </w:tcPr>
          <w:p w:rsidR="00F10C99" w:rsidRPr="00AC728E" w:rsidRDefault="00F10C99" w:rsidP="00A84DBB">
            <w:pPr>
              <w:rPr>
                <w:rFonts w:cs="Times New Roman"/>
              </w:rPr>
            </w:pPr>
            <w:r w:rsidRPr="00AC728E">
              <w:rPr>
                <w:rFonts w:cs="Times New Roman"/>
              </w:rPr>
              <w:t> </w:t>
            </w:r>
          </w:p>
        </w:tc>
        <w:tc>
          <w:tcPr>
            <w:tcW w:w="421" w:type="pct"/>
            <w:vAlign w:val="bottom"/>
          </w:tcPr>
          <w:p w:rsidR="00F10C99" w:rsidRPr="00AC728E" w:rsidRDefault="00F10C99" w:rsidP="00A84DBB">
            <w:pPr>
              <w:rPr>
                <w:rFonts w:cs="Times New Roman"/>
              </w:rPr>
            </w:pPr>
          </w:p>
        </w:tc>
        <w:tc>
          <w:tcPr>
            <w:tcW w:w="506" w:type="pct"/>
            <w:vAlign w:val="bottom"/>
          </w:tcPr>
          <w:p w:rsidR="00F10C99" w:rsidRPr="00AC728E" w:rsidRDefault="00F10C99" w:rsidP="00A84DBB">
            <w:pPr>
              <w:rPr>
                <w:rFonts w:cs="Times New Roman"/>
              </w:rPr>
            </w:pPr>
          </w:p>
        </w:tc>
        <w:tc>
          <w:tcPr>
            <w:tcW w:w="456" w:type="pct"/>
            <w:vAlign w:val="bottom"/>
          </w:tcPr>
          <w:p w:rsidR="00F10C99" w:rsidRPr="00AC728E" w:rsidRDefault="00F10C99" w:rsidP="00A84DBB">
            <w:pPr>
              <w:rPr>
                <w:rFonts w:cs="Times New Roman"/>
              </w:rPr>
            </w:pPr>
          </w:p>
        </w:tc>
        <w:tc>
          <w:tcPr>
            <w:tcW w:w="390" w:type="pct"/>
            <w:vAlign w:val="bottom"/>
          </w:tcPr>
          <w:p w:rsidR="00F10C99" w:rsidRPr="00AC728E" w:rsidRDefault="00F10C99" w:rsidP="00A84DBB">
            <w:pPr>
              <w:rPr>
                <w:rFonts w:cs="Times New Roman"/>
              </w:rPr>
            </w:pPr>
          </w:p>
        </w:tc>
      </w:tr>
      <w:tr w:rsidR="00F10C99" w:rsidRPr="00AC728E" w:rsidTr="00A84DBB">
        <w:tc>
          <w:tcPr>
            <w:tcW w:w="1615" w:type="pct"/>
            <w:vAlign w:val="center"/>
          </w:tcPr>
          <w:p w:rsidR="00F10C99" w:rsidRPr="00AC728E" w:rsidRDefault="00F10C99" w:rsidP="00A84DBB">
            <w:pPr>
              <w:rPr>
                <w:rFonts w:cs="Times New Roman"/>
              </w:rPr>
            </w:pPr>
            <w:r w:rsidRPr="00AC728E">
              <w:rPr>
                <w:rFonts w:cs="Times New Roman"/>
              </w:rPr>
              <w:t>здания, сооружения, машины и оборудование</w:t>
            </w:r>
          </w:p>
        </w:tc>
        <w:tc>
          <w:tcPr>
            <w:tcW w:w="595" w:type="pct"/>
            <w:vAlign w:val="bottom"/>
          </w:tcPr>
          <w:p w:rsidR="00F10C99" w:rsidRPr="00AC728E" w:rsidRDefault="00F10C99" w:rsidP="00A84DBB">
            <w:pPr>
              <w:rPr>
                <w:rFonts w:cs="Times New Roman"/>
              </w:rPr>
            </w:pPr>
            <w:r w:rsidRPr="00AC728E">
              <w:rPr>
                <w:rFonts w:cs="Times New Roman"/>
              </w:rPr>
              <w:t>381547</w:t>
            </w:r>
          </w:p>
        </w:tc>
        <w:tc>
          <w:tcPr>
            <w:tcW w:w="421" w:type="pct"/>
            <w:vAlign w:val="bottom"/>
          </w:tcPr>
          <w:p w:rsidR="00F10C99" w:rsidRPr="00AC728E" w:rsidRDefault="00F10C99" w:rsidP="00A84DBB">
            <w:pPr>
              <w:rPr>
                <w:rFonts w:cs="Times New Roman"/>
              </w:rPr>
            </w:pPr>
            <w:r w:rsidRPr="00AC728E">
              <w:rPr>
                <w:rFonts w:cs="Times New Roman"/>
              </w:rPr>
              <w:t>55,48</w:t>
            </w:r>
          </w:p>
        </w:tc>
        <w:tc>
          <w:tcPr>
            <w:tcW w:w="595" w:type="pct"/>
            <w:vAlign w:val="bottom"/>
          </w:tcPr>
          <w:p w:rsidR="00F10C99" w:rsidRPr="00AC728E" w:rsidRDefault="00F10C99" w:rsidP="00A84DBB">
            <w:pPr>
              <w:rPr>
                <w:rFonts w:cs="Times New Roman"/>
              </w:rPr>
            </w:pPr>
            <w:r w:rsidRPr="00AC728E">
              <w:rPr>
                <w:rFonts w:cs="Times New Roman"/>
              </w:rPr>
              <w:t>440624</w:t>
            </w:r>
          </w:p>
        </w:tc>
        <w:tc>
          <w:tcPr>
            <w:tcW w:w="421" w:type="pct"/>
            <w:vAlign w:val="bottom"/>
          </w:tcPr>
          <w:p w:rsidR="00F10C99" w:rsidRPr="00AC728E" w:rsidRDefault="00F10C99" w:rsidP="00A84DBB">
            <w:pPr>
              <w:rPr>
                <w:rFonts w:cs="Times New Roman"/>
              </w:rPr>
            </w:pPr>
            <w:r w:rsidRPr="00AC728E">
              <w:rPr>
                <w:rFonts w:cs="Times New Roman"/>
              </w:rPr>
              <w:t>52,99</w:t>
            </w:r>
          </w:p>
        </w:tc>
        <w:tc>
          <w:tcPr>
            <w:tcW w:w="506" w:type="pct"/>
            <w:vAlign w:val="bottom"/>
          </w:tcPr>
          <w:p w:rsidR="00F10C99" w:rsidRPr="00AC728E" w:rsidRDefault="00F10C99" w:rsidP="00A84DBB">
            <w:pPr>
              <w:rPr>
                <w:rFonts w:cs="Times New Roman"/>
              </w:rPr>
            </w:pPr>
            <w:r w:rsidRPr="00AC728E">
              <w:rPr>
                <w:rFonts w:cs="Times New Roman"/>
              </w:rPr>
              <w:t>100,0</w:t>
            </w:r>
          </w:p>
        </w:tc>
        <w:tc>
          <w:tcPr>
            <w:tcW w:w="456" w:type="pct"/>
            <w:vAlign w:val="bottom"/>
          </w:tcPr>
          <w:p w:rsidR="00F10C99" w:rsidRPr="00AC728E" w:rsidRDefault="00F10C99" w:rsidP="00A84DBB">
            <w:pPr>
              <w:rPr>
                <w:rFonts w:cs="Times New Roman"/>
              </w:rPr>
            </w:pPr>
            <w:r w:rsidRPr="00AC728E">
              <w:rPr>
                <w:rFonts w:cs="Times New Roman"/>
              </w:rPr>
              <w:t>-61</w:t>
            </w:r>
          </w:p>
        </w:tc>
        <w:tc>
          <w:tcPr>
            <w:tcW w:w="390" w:type="pct"/>
            <w:vAlign w:val="bottom"/>
          </w:tcPr>
          <w:p w:rsidR="00F10C99" w:rsidRPr="00AC728E" w:rsidRDefault="00F10C99" w:rsidP="00A84DBB">
            <w:pPr>
              <w:rPr>
                <w:rFonts w:cs="Times New Roman"/>
              </w:rPr>
            </w:pPr>
            <w:r w:rsidRPr="00AC728E">
              <w:rPr>
                <w:rFonts w:cs="Times New Roman"/>
              </w:rPr>
              <w:t>-2,49</w:t>
            </w:r>
          </w:p>
        </w:tc>
      </w:tr>
      <w:tr w:rsidR="00F10C99" w:rsidRPr="00AC728E" w:rsidTr="00A84DBB">
        <w:tc>
          <w:tcPr>
            <w:tcW w:w="1615" w:type="pct"/>
            <w:vAlign w:val="center"/>
          </w:tcPr>
          <w:p w:rsidR="00F10C99" w:rsidRPr="00AC728E" w:rsidRDefault="00F10C99" w:rsidP="00A84DBB">
            <w:pPr>
              <w:rPr>
                <w:rFonts w:cs="Times New Roman"/>
                <w:iCs/>
              </w:rPr>
            </w:pPr>
            <w:r w:rsidRPr="00AC728E">
              <w:rPr>
                <w:rFonts w:cs="Times New Roman"/>
                <w:iCs/>
              </w:rPr>
              <w:t>Незавершенное строительство (07, 08, 16, 61)</w:t>
            </w:r>
          </w:p>
        </w:tc>
        <w:tc>
          <w:tcPr>
            <w:tcW w:w="595" w:type="pct"/>
            <w:vAlign w:val="bottom"/>
          </w:tcPr>
          <w:p w:rsidR="00F10C99" w:rsidRPr="00AC728E" w:rsidRDefault="00F10C99" w:rsidP="00A84DBB">
            <w:pPr>
              <w:rPr>
                <w:rFonts w:cs="Times New Roman"/>
              </w:rPr>
            </w:pPr>
            <w:r w:rsidRPr="00AC728E">
              <w:rPr>
                <w:rFonts w:cs="Times New Roman"/>
              </w:rPr>
              <w:t>67699</w:t>
            </w:r>
          </w:p>
        </w:tc>
        <w:tc>
          <w:tcPr>
            <w:tcW w:w="421" w:type="pct"/>
            <w:vAlign w:val="bottom"/>
          </w:tcPr>
          <w:p w:rsidR="00F10C99" w:rsidRPr="00AC728E" w:rsidRDefault="00F10C99" w:rsidP="00A84DBB">
            <w:pPr>
              <w:rPr>
                <w:rFonts w:cs="Times New Roman"/>
              </w:rPr>
            </w:pPr>
            <w:r w:rsidRPr="00AC728E">
              <w:rPr>
                <w:rFonts w:cs="Times New Roman"/>
              </w:rPr>
              <w:t>15,60</w:t>
            </w:r>
          </w:p>
        </w:tc>
        <w:tc>
          <w:tcPr>
            <w:tcW w:w="595" w:type="pct"/>
            <w:vAlign w:val="bottom"/>
          </w:tcPr>
          <w:p w:rsidR="00F10C99" w:rsidRPr="00AC728E" w:rsidRDefault="00F10C99" w:rsidP="00A84DBB">
            <w:pPr>
              <w:rPr>
                <w:rFonts w:cs="Times New Roman"/>
              </w:rPr>
            </w:pPr>
            <w:r w:rsidRPr="00AC728E">
              <w:rPr>
                <w:rFonts w:cs="Times New Roman"/>
              </w:rPr>
              <w:t>75903</w:t>
            </w:r>
          </w:p>
        </w:tc>
        <w:tc>
          <w:tcPr>
            <w:tcW w:w="421" w:type="pct"/>
            <w:vAlign w:val="bottom"/>
          </w:tcPr>
          <w:p w:rsidR="00F10C99" w:rsidRPr="00AC728E" w:rsidRDefault="00F10C99" w:rsidP="00A84DBB">
            <w:pPr>
              <w:rPr>
                <w:rFonts w:cs="Times New Roman"/>
              </w:rPr>
            </w:pPr>
            <w:r w:rsidRPr="00AC728E">
              <w:rPr>
                <w:rFonts w:cs="Times New Roman"/>
              </w:rPr>
              <w:t>16,71</w:t>
            </w:r>
          </w:p>
        </w:tc>
        <w:tc>
          <w:tcPr>
            <w:tcW w:w="506" w:type="pct"/>
            <w:vAlign w:val="bottom"/>
          </w:tcPr>
          <w:p w:rsidR="00F10C99" w:rsidRPr="00AC728E" w:rsidRDefault="00F10C99" w:rsidP="00A84DBB">
            <w:pPr>
              <w:rPr>
                <w:rFonts w:cs="Times New Roman"/>
              </w:rPr>
            </w:pPr>
            <w:r w:rsidRPr="00AC728E">
              <w:rPr>
                <w:rFonts w:cs="Times New Roman"/>
              </w:rPr>
              <w:t>112,1</w:t>
            </w:r>
          </w:p>
        </w:tc>
        <w:tc>
          <w:tcPr>
            <w:tcW w:w="456" w:type="pct"/>
            <w:vAlign w:val="bottom"/>
          </w:tcPr>
          <w:p w:rsidR="00F10C99" w:rsidRPr="00AC728E" w:rsidRDefault="00F10C99" w:rsidP="00A84DBB">
            <w:pPr>
              <w:rPr>
                <w:rFonts w:cs="Times New Roman"/>
              </w:rPr>
            </w:pPr>
            <w:r w:rsidRPr="00AC728E">
              <w:rPr>
                <w:rFonts w:cs="Times New Roman"/>
              </w:rPr>
              <w:t>8204</w:t>
            </w:r>
          </w:p>
        </w:tc>
        <w:tc>
          <w:tcPr>
            <w:tcW w:w="390" w:type="pct"/>
            <w:vAlign w:val="bottom"/>
          </w:tcPr>
          <w:p w:rsidR="00F10C99" w:rsidRPr="00AC728E" w:rsidRDefault="00F10C99" w:rsidP="00A84DBB">
            <w:pPr>
              <w:rPr>
                <w:rFonts w:cs="Times New Roman"/>
              </w:rPr>
            </w:pPr>
            <w:r w:rsidRPr="00AC728E">
              <w:rPr>
                <w:rFonts w:cs="Times New Roman"/>
              </w:rPr>
              <w:t>1,11</w:t>
            </w:r>
          </w:p>
        </w:tc>
      </w:tr>
      <w:tr w:rsidR="00F10C99" w:rsidRPr="00AC728E" w:rsidTr="00A84DBB">
        <w:tc>
          <w:tcPr>
            <w:tcW w:w="1615" w:type="pct"/>
            <w:vAlign w:val="center"/>
          </w:tcPr>
          <w:p w:rsidR="00F10C99" w:rsidRPr="00AC728E" w:rsidRDefault="00F10C99" w:rsidP="00A84DBB">
            <w:pPr>
              <w:rPr>
                <w:rFonts w:cs="Times New Roman"/>
                <w:bCs/>
                <w:iCs/>
              </w:rPr>
            </w:pPr>
            <w:r w:rsidRPr="00AC728E">
              <w:rPr>
                <w:rFonts w:cs="Times New Roman"/>
                <w:bCs/>
                <w:iCs/>
              </w:rPr>
              <w:t>ИТОГО по разделу Ι</w:t>
            </w:r>
          </w:p>
        </w:tc>
        <w:tc>
          <w:tcPr>
            <w:tcW w:w="595" w:type="pct"/>
            <w:vAlign w:val="bottom"/>
          </w:tcPr>
          <w:p w:rsidR="00F10C99" w:rsidRPr="00AC728E" w:rsidRDefault="00F10C99" w:rsidP="00A84DBB">
            <w:pPr>
              <w:rPr>
                <w:rFonts w:cs="Times New Roman"/>
                <w:bCs/>
                <w:iCs/>
              </w:rPr>
            </w:pPr>
            <w:r w:rsidRPr="00AC728E">
              <w:rPr>
                <w:rFonts w:cs="Times New Roman"/>
                <w:bCs/>
                <w:iCs/>
              </w:rPr>
              <w:t>729165</w:t>
            </w:r>
          </w:p>
        </w:tc>
        <w:tc>
          <w:tcPr>
            <w:tcW w:w="421" w:type="pct"/>
            <w:vAlign w:val="bottom"/>
          </w:tcPr>
          <w:p w:rsidR="00F10C99" w:rsidRPr="00AC728E" w:rsidRDefault="00F10C99" w:rsidP="00A84DBB">
            <w:pPr>
              <w:rPr>
                <w:rFonts w:cs="Times New Roman"/>
              </w:rPr>
            </w:pPr>
            <w:r w:rsidRPr="00AC728E">
              <w:rPr>
                <w:rFonts w:cs="Times New Roman"/>
              </w:rPr>
              <w:t xml:space="preserve">71,13 </w:t>
            </w:r>
          </w:p>
        </w:tc>
        <w:tc>
          <w:tcPr>
            <w:tcW w:w="595" w:type="pct"/>
            <w:vAlign w:val="bottom"/>
          </w:tcPr>
          <w:p w:rsidR="00F10C99" w:rsidRPr="00AC728E" w:rsidRDefault="00F10C99" w:rsidP="00A84DBB">
            <w:pPr>
              <w:rPr>
                <w:rFonts w:cs="Times New Roman"/>
                <w:bCs/>
                <w:iCs/>
              </w:rPr>
            </w:pPr>
            <w:r w:rsidRPr="00AC728E">
              <w:rPr>
                <w:rFonts w:cs="Times New Roman"/>
                <w:bCs/>
                <w:iCs/>
              </w:rPr>
              <w:t>836096</w:t>
            </w:r>
          </w:p>
        </w:tc>
        <w:tc>
          <w:tcPr>
            <w:tcW w:w="421" w:type="pct"/>
            <w:vAlign w:val="bottom"/>
          </w:tcPr>
          <w:p w:rsidR="00F10C99" w:rsidRPr="00AC728E" w:rsidRDefault="00F10C99" w:rsidP="00A84DBB">
            <w:pPr>
              <w:rPr>
                <w:rFonts w:cs="Times New Roman"/>
              </w:rPr>
            </w:pPr>
            <w:r w:rsidRPr="00AC728E">
              <w:rPr>
                <w:rFonts w:cs="Times New Roman"/>
              </w:rPr>
              <w:t>69,94</w:t>
            </w:r>
          </w:p>
        </w:tc>
        <w:tc>
          <w:tcPr>
            <w:tcW w:w="506" w:type="pct"/>
            <w:vAlign w:val="bottom"/>
          </w:tcPr>
          <w:p w:rsidR="00F10C99" w:rsidRPr="00AC728E" w:rsidRDefault="00F10C99" w:rsidP="00A84DBB">
            <w:pPr>
              <w:rPr>
                <w:rFonts w:cs="Times New Roman"/>
              </w:rPr>
            </w:pPr>
            <w:r w:rsidRPr="00AC728E">
              <w:rPr>
                <w:rFonts w:cs="Times New Roman"/>
              </w:rPr>
              <w:t>102,9</w:t>
            </w:r>
          </w:p>
        </w:tc>
        <w:tc>
          <w:tcPr>
            <w:tcW w:w="456" w:type="pct"/>
            <w:vAlign w:val="bottom"/>
          </w:tcPr>
          <w:p w:rsidR="00F10C99" w:rsidRPr="00AC728E" w:rsidRDefault="00F10C99" w:rsidP="00A84DBB">
            <w:pPr>
              <w:rPr>
                <w:rFonts w:cs="Times New Roman"/>
              </w:rPr>
            </w:pPr>
            <w:r w:rsidRPr="00AC728E">
              <w:rPr>
                <w:rFonts w:cs="Times New Roman"/>
              </w:rPr>
              <w:t>8980</w:t>
            </w:r>
          </w:p>
        </w:tc>
        <w:tc>
          <w:tcPr>
            <w:tcW w:w="390" w:type="pct"/>
            <w:vAlign w:val="bottom"/>
          </w:tcPr>
          <w:p w:rsidR="00F10C99" w:rsidRPr="00AC728E" w:rsidRDefault="00F10C99" w:rsidP="00A84DBB">
            <w:pPr>
              <w:rPr>
                <w:rFonts w:cs="Times New Roman"/>
              </w:rPr>
            </w:pPr>
            <w:r w:rsidRPr="00AC728E">
              <w:rPr>
                <w:rFonts w:cs="Times New Roman"/>
              </w:rPr>
              <w:t>-1,19</w:t>
            </w:r>
          </w:p>
        </w:tc>
      </w:tr>
      <w:tr w:rsidR="00F10C99" w:rsidRPr="00AC728E" w:rsidTr="00A84DBB">
        <w:tc>
          <w:tcPr>
            <w:tcW w:w="1615" w:type="pct"/>
            <w:vAlign w:val="center"/>
          </w:tcPr>
          <w:p w:rsidR="00F10C99" w:rsidRPr="00AC728E" w:rsidRDefault="00F10C99" w:rsidP="00A84DBB">
            <w:pPr>
              <w:rPr>
                <w:rFonts w:cs="Times New Roman"/>
                <w:bCs/>
              </w:rPr>
            </w:pPr>
            <w:r w:rsidRPr="00AC728E">
              <w:rPr>
                <w:rFonts w:cs="Times New Roman"/>
                <w:bCs/>
              </w:rPr>
              <w:t>ΙΙ Оборотные активы</w:t>
            </w:r>
          </w:p>
        </w:tc>
        <w:tc>
          <w:tcPr>
            <w:tcW w:w="595" w:type="pct"/>
            <w:vAlign w:val="bottom"/>
          </w:tcPr>
          <w:p w:rsidR="00F10C99" w:rsidRPr="00AC728E" w:rsidRDefault="00F10C99" w:rsidP="00A84DBB">
            <w:pPr>
              <w:rPr>
                <w:rFonts w:cs="Times New Roman"/>
              </w:rPr>
            </w:pPr>
            <w:r w:rsidRPr="00AC728E">
              <w:rPr>
                <w:rFonts w:cs="Times New Roman"/>
              </w:rPr>
              <w:t> </w:t>
            </w:r>
          </w:p>
        </w:tc>
        <w:tc>
          <w:tcPr>
            <w:tcW w:w="421" w:type="pct"/>
            <w:vAlign w:val="bottom"/>
          </w:tcPr>
          <w:p w:rsidR="00F10C99" w:rsidRPr="00AC728E" w:rsidRDefault="00F10C99" w:rsidP="00A84DBB">
            <w:pPr>
              <w:rPr>
                <w:rFonts w:cs="Times New Roman"/>
              </w:rPr>
            </w:pPr>
          </w:p>
        </w:tc>
        <w:tc>
          <w:tcPr>
            <w:tcW w:w="595" w:type="pct"/>
            <w:vAlign w:val="bottom"/>
          </w:tcPr>
          <w:p w:rsidR="00F10C99" w:rsidRPr="00AC728E" w:rsidRDefault="00F10C99" w:rsidP="00A84DBB">
            <w:pPr>
              <w:rPr>
                <w:rFonts w:cs="Times New Roman"/>
                <w:sz w:val="20"/>
              </w:rPr>
            </w:pPr>
          </w:p>
        </w:tc>
        <w:tc>
          <w:tcPr>
            <w:tcW w:w="421" w:type="pct"/>
            <w:vAlign w:val="bottom"/>
          </w:tcPr>
          <w:p w:rsidR="00F10C99" w:rsidRPr="00AC728E" w:rsidRDefault="00F10C99" w:rsidP="00A84DBB">
            <w:pPr>
              <w:rPr>
                <w:rFonts w:cs="Times New Roman"/>
              </w:rPr>
            </w:pPr>
          </w:p>
        </w:tc>
        <w:tc>
          <w:tcPr>
            <w:tcW w:w="506" w:type="pct"/>
            <w:vAlign w:val="bottom"/>
          </w:tcPr>
          <w:p w:rsidR="00F10C99" w:rsidRPr="00AC728E" w:rsidRDefault="00F10C99" w:rsidP="00A84DBB">
            <w:pPr>
              <w:rPr>
                <w:rFonts w:cs="Times New Roman"/>
              </w:rPr>
            </w:pPr>
          </w:p>
        </w:tc>
        <w:tc>
          <w:tcPr>
            <w:tcW w:w="456" w:type="pct"/>
            <w:vAlign w:val="bottom"/>
          </w:tcPr>
          <w:p w:rsidR="00F10C99" w:rsidRPr="00AC728E" w:rsidRDefault="00F10C99" w:rsidP="00A84DBB">
            <w:pPr>
              <w:rPr>
                <w:rFonts w:cs="Times New Roman"/>
              </w:rPr>
            </w:pPr>
          </w:p>
        </w:tc>
        <w:tc>
          <w:tcPr>
            <w:tcW w:w="390" w:type="pct"/>
            <w:vAlign w:val="bottom"/>
          </w:tcPr>
          <w:p w:rsidR="00F10C99" w:rsidRPr="00AC728E" w:rsidRDefault="00F10C99" w:rsidP="00A84DBB">
            <w:pPr>
              <w:rPr>
                <w:rFonts w:cs="Times New Roman"/>
              </w:rPr>
            </w:pPr>
          </w:p>
        </w:tc>
      </w:tr>
      <w:tr w:rsidR="00F10C99" w:rsidRPr="00AC728E" w:rsidTr="00A84DBB">
        <w:tc>
          <w:tcPr>
            <w:tcW w:w="1615" w:type="pct"/>
            <w:vAlign w:val="center"/>
          </w:tcPr>
          <w:p w:rsidR="00F10C99" w:rsidRPr="00AC728E" w:rsidRDefault="00F10C99" w:rsidP="00A84DBB">
            <w:pPr>
              <w:rPr>
                <w:rFonts w:cs="Times New Roman"/>
                <w:iCs/>
              </w:rPr>
            </w:pPr>
            <w:r w:rsidRPr="00AC728E">
              <w:rPr>
                <w:rFonts w:cs="Times New Roman"/>
                <w:iCs/>
              </w:rPr>
              <w:t xml:space="preserve">Запасы </w:t>
            </w:r>
          </w:p>
        </w:tc>
        <w:tc>
          <w:tcPr>
            <w:tcW w:w="595" w:type="pct"/>
            <w:vAlign w:val="bottom"/>
          </w:tcPr>
          <w:p w:rsidR="00F10C99" w:rsidRPr="00AC728E" w:rsidRDefault="00F10C99" w:rsidP="00A84DBB">
            <w:pPr>
              <w:rPr>
                <w:rFonts w:cs="Times New Roman"/>
              </w:rPr>
            </w:pPr>
            <w:r w:rsidRPr="00AC728E">
              <w:rPr>
                <w:rFonts w:cs="Times New Roman"/>
              </w:rPr>
              <w:t>447821</w:t>
            </w:r>
          </w:p>
        </w:tc>
        <w:tc>
          <w:tcPr>
            <w:tcW w:w="421" w:type="pct"/>
            <w:vAlign w:val="bottom"/>
          </w:tcPr>
          <w:p w:rsidR="00F10C99" w:rsidRPr="00AC728E" w:rsidRDefault="00F10C99" w:rsidP="00A84DBB">
            <w:pPr>
              <w:rPr>
                <w:rFonts w:cs="Times New Roman"/>
              </w:rPr>
            </w:pPr>
            <w:r w:rsidRPr="00AC728E">
              <w:rPr>
                <w:rFonts w:cs="Times New Roman"/>
              </w:rPr>
              <w:t>17,06</w:t>
            </w:r>
          </w:p>
        </w:tc>
        <w:tc>
          <w:tcPr>
            <w:tcW w:w="595" w:type="pct"/>
            <w:vAlign w:val="bottom"/>
          </w:tcPr>
          <w:p w:rsidR="00F10C99" w:rsidRPr="00AC728E" w:rsidRDefault="00F10C99" w:rsidP="00A84DBB">
            <w:pPr>
              <w:rPr>
                <w:rFonts w:cs="Times New Roman"/>
              </w:rPr>
            </w:pPr>
            <w:r w:rsidRPr="00AC728E">
              <w:rPr>
                <w:rFonts w:cs="Times New Roman"/>
              </w:rPr>
              <w:t>444399</w:t>
            </w:r>
          </w:p>
        </w:tc>
        <w:tc>
          <w:tcPr>
            <w:tcW w:w="421" w:type="pct"/>
            <w:vAlign w:val="bottom"/>
          </w:tcPr>
          <w:p w:rsidR="00F10C99" w:rsidRPr="00AC728E" w:rsidRDefault="00F10C99" w:rsidP="00A84DBB">
            <w:pPr>
              <w:rPr>
                <w:rFonts w:cs="Times New Roman"/>
              </w:rPr>
            </w:pPr>
            <w:r w:rsidRPr="00AC728E">
              <w:rPr>
                <w:rFonts w:cs="Times New Roman"/>
              </w:rPr>
              <w:t>19,34</w:t>
            </w:r>
          </w:p>
        </w:tc>
        <w:tc>
          <w:tcPr>
            <w:tcW w:w="506" w:type="pct"/>
            <w:vAlign w:val="bottom"/>
          </w:tcPr>
          <w:p w:rsidR="00F10C99" w:rsidRPr="00AC728E" w:rsidRDefault="00F10C99" w:rsidP="00A84DBB">
            <w:pPr>
              <w:rPr>
                <w:rFonts w:cs="Times New Roman"/>
              </w:rPr>
            </w:pPr>
            <w:r w:rsidRPr="00AC728E">
              <w:rPr>
                <w:rFonts w:cs="Times New Roman"/>
              </w:rPr>
              <w:t>118,6</w:t>
            </w:r>
          </w:p>
        </w:tc>
        <w:tc>
          <w:tcPr>
            <w:tcW w:w="456" w:type="pct"/>
            <w:vAlign w:val="bottom"/>
          </w:tcPr>
          <w:p w:rsidR="00F10C99" w:rsidRPr="00AC728E" w:rsidRDefault="00F10C99" w:rsidP="00A84DBB">
            <w:pPr>
              <w:rPr>
                <w:rFonts w:cs="Times New Roman"/>
              </w:rPr>
            </w:pPr>
            <w:r w:rsidRPr="00AC728E">
              <w:rPr>
                <w:rFonts w:cs="Times New Roman"/>
              </w:rPr>
              <w:t>13811</w:t>
            </w:r>
          </w:p>
        </w:tc>
        <w:tc>
          <w:tcPr>
            <w:tcW w:w="390" w:type="pct"/>
            <w:vAlign w:val="bottom"/>
          </w:tcPr>
          <w:p w:rsidR="00F10C99" w:rsidRPr="00AC728E" w:rsidRDefault="00F10C99" w:rsidP="00A84DBB">
            <w:pPr>
              <w:rPr>
                <w:rFonts w:cs="Times New Roman"/>
              </w:rPr>
            </w:pPr>
            <w:r w:rsidRPr="00AC728E">
              <w:rPr>
                <w:rFonts w:cs="Times New Roman"/>
              </w:rPr>
              <w:t>2,28</w:t>
            </w:r>
          </w:p>
        </w:tc>
      </w:tr>
      <w:tr w:rsidR="00F10C99" w:rsidRPr="00AC728E" w:rsidTr="00A84DBB">
        <w:tc>
          <w:tcPr>
            <w:tcW w:w="1615" w:type="pct"/>
            <w:vAlign w:val="center"/>
          </w:tcPr>
          <w:p w:rsidR="00F10C99" w:rsidRPr="00AC728E" w:rsidRDefault="00F10C99" w:rsidP="00A84DBB">
            <w:pPr>
              <w:rPr>
                <w:rFonts w:cs="Times New Roman"/>
              </w:rPr>
            </w:pPr>
            <w:r w:rsidRPr="00AC728E">
              <w:rPr>
                <w:rFonts w:cs="Times New Roman"/>
              </w:rPr>
              <w:t>в том числе:</w:t>
            </w:r>
          </w:p>
        </w:tc>
        <w:tc>
          <w:tcPr>
            <w:tcW w:w="595" w:type="pct"/>
            <w:vAlign w:val="bottom"/>
          </w:tcPr>
          <w:p w:rsidR="00F10C99" w:rsidRPr="00AC728E" w:rsidRDefault="00F10C99" w:rsidP="00A84DBB">
            <w:pPr>
              <w:rPr>
                <w:rFonts w:cs="Times New Roman"/>
              </w:rPr>
            </w:pPr>
            <w:r w:rsidRPr="00AC728E">
              <w:rPr>
                <w:rFonts w:cs="Times New Roman"/>
              </w:rPr>
              <w:t> </w:t>
            </w:r>
          </w:p>
        </w:tc>
        <w:tc>
          <w:tcPr>
            <w:tcW w:w="421" w:type="pct"/>
            <w:vAlign w:val="bottom"/>
          </w:tcPr>
          <w:p w:rsidR="00F10C99" w:rsidRPr="00AC728E" w:rsidRDefault="00F10C99" w:rsidP="00A84DBB">
            <w:pPr>
              <w:rPr>
                <w:rFonts w:cs="Times New Roman"/>
              </w:rPr>
            </w:pPr>
          </w:p>
        </w:tc>
        <w:tc>
          <w:tcPr>
            <w:tcW w:w="595" w:type="pct"/>
            <w:vAlign w:val="bottom"/>
          </w:tcPr>
          <w:p w:rsidR="00F10C99" w:rsidRPr="00AC728E" w:rsidRDefault="00F10C99" w:rsidP="00A84DBB">
            <w:pPr>
              <w:rPr>
                <w:rFonts w:cs="Times New Roman"/>
              </w:rPr>
            </w:pPr>
            <w:r w:rsidRPr="00AC728E">
              <w:rPr>
                <w:rFonts w:cs="Times New Roman"/>
              </w:rPr>
              <w:t> </w:t>
            </w:r>
          </w:p>
        </w:tc>
        <w:tc>
          <w:tcPr>
            <w:tcW w:w="421" w:type="pct"/>
            <w:vAlign w:val="bottom"/>
          </w:tcPr>
          <w:p w:rsidR="00F10C99" w:rsidRPr="00AC728E" w:rsidRDefault="00F10C99" w:rsidP="00A84DBB">
            <w:pPr>
              <w:rPr>
                <w:rFonts w:cs="Times New Roman"/>
              </w:rPr>
            </w:pPr>
          </w:p>
        </w:tc>
        <w:tc>
          <w:tcPr>
            <w:tcW w:w="506" w:type="pct"/>
            <w:vAlign w:val="bottom"/>
          </w:tcPr>
          <w:p w:rsidR="00F10C99" w:rsidRPr="00AC728E" w:rsidRDefault="00F10C99" w:rsidP="00A84DBB">
            <w:pPr>
              <w:rPr>
                <w:rFonts w:cs="Times New Roman"/>
              </w:rPr>
            </w:pPr>
          </w:p>
        </w:tc>
        <w:tc>
          <w:tcPr>
            <w:tcW w:w="456" w:type="pct"/>
            <w:vAlign w:val="bottom"/>
          </w:tcPr>
          <w:p w:rsidR="00F10C99" w:rsidRPr="00AC728E" w:rsidRDefault="00F10C99" w:rsidP="00A84DBB">
            <w:pPr>
              <w:rPr>
                <w:rFonts w:cs="Times New Roman"/>
              </w:rPr>
            </w:pPr>
          </w:p>
        </w:tc>
        <w:tc>
          <w:tcPr>
            <w:tcW w:w="390" w:type="pct"/>
            <w:vAlign w:val="bottom"/>
          </w:tcPr>
          <w:p w:rsidR="00F10C99" w:rsidRPr="00AC728E" w:rsidRDefault="00F10C99" w:rsidP="00A84DBB">
            <w:pPr>
              <w:rPr>
                <w:rFonts w:cs="Times New Roman"/>
              </w:rPr>
            </w:pPr>
          </w:p>
        </w:tc>
      </w:tr>
      <w:tr w:rsidR="00F10C99" w:rsidRPr="00AC728E" w:rsidTr="00A84DBB">
        <w:tc>
          <w:tcPr>
            <w:tcW w:w="1615" w:type="pct"/>
            <w:vAlign w:val="center"/>
          </w:tcPr>
          <w:p w:rsidR="00F10C99" w:rsidRPr="00AC728E" w:rsidRDefault="00F10C99" w:rsidP="00A84DBB">
            <w:pPr>
              <w:rPr>
                <w:rFonts w:cs="Times New Roman"/>
              </w:rPr>
            </w:pPr>
            <w:r w:rsidRPr="00AC728E">
              <w:rPr>
                <w:rFonts w:cs="Times New Roman"/>
              </w:rPr>
              <w:t>сырье, материалы и другие аналогичные ценности (10, 15, 16)</w:t>
            </w:r>
          </w:p>
        </w:tc>
        <w:tc>
          <w:tcPr>
            <w:tcW w:w="595" w:type="pct"/>
            <w:vAlign w:val="bottom"/>
          </w:tcPr>
          <w:p w:rsidR="00F10C99" w:rsidRPr="00AC728E" w:rsidRDefault="00F10C99" w:rsidP="00A84DBB">
            <w:pPr>
              <w:rPr>
                <w:rFonts w:cs="Times New Roman"/>
              </w:rPr>
            </w:pPr>
            <w:r w:rsidRPr="00AC728E">
              <w:rPr>
                <w:rFonts w:cs="Times New Roman"/>
              </w:rPr>
              <w:t>15460</w:t>
            </w:r>
          </w:p>
        </w:tc>
        <w:tc>
          <w:tcPr>
            <w:tcW w:w="421" w:type="pct"/>
            <w:vAlign w:val="bottom"/>
          </w:tcPr>
          <w:p w:rsidR="00F10C99" w:rsidRPr="00AC728E" w:rsidRDefault="00F10C99" w:rsidP="00A84DBB">
            <w:pPr>
              <w:rPr>
                <w:rFonts w:cs="Times New Roman"/>
              </w:rPr>
            </w:pPr>
            <w:r w:rsidRPr="00AC728E">
              <w:rPr>
                <w:rFonts w:cs="Times New Roman"/>
              </w:rPr>
              <w:t>3,5</w:t>
            </w:r>
          </w:p>
        </w:tc>
        <w:tc>
          <w:tcPr>
            <w:tcW w:w="595" w:type="pct"/>
            <w:vAlign w:val="bottom"/>
          </w:tcPr>
          <w:p w:rsidR="00F10C99" w:rsidRPr="00AC728E" w:rsidRDefault="00F10C99" w:rsidP="00A84DBB">
            <w:pPr>
              <w:rPr>
                <w:rFonts w:cs="Times New Roman"/>
              </w:rPr>
            </w:pPr>
            <w:r w:rsidRPr="00AC728E">
              <w:rPr>
                <w:rFonts w:cs="Times New Roman"/>
              </w:rPr>
              <w:t>29861</w:t>
            </w:r>
          </w:p>
        </w:tc>
        <w:tc>
          <w:tcPr>
            <w:tcW w:w="421" w:type="pct"/>
            <w:vAlign w:val="bottom"/>
          </w:tcPr>
          <w:p w:rsidR="00F10C99" w:rsidRPr="00AC728E" w:rsidRDefault="00F10C99" w:rsidP="00A84DBB">
            <w:pPr>
              <w:rPr>
                <w:rFonts w:cs="Times New Roman"/>
              </w:rPr>
            </w:pPr>
            <w:r w:rsidRPr="00AC728E">
              <w:rPr>
                <w:rFonts w:cs="Times New Roman"/>
              </w:rPr>
              <w:t>6,58</w:t>
            </w:r>
          </w:p>
        </w:tc>
        <w:tc>
          <w:tcPr>
            <w:tcW w:w="506" w:type="pct"/>
            <w:vAlign w:val="bottom"/>
          </w:tcPr>
          <w:p w:rsidR="00F10C99" w:rsidRPr="00AC728E" w:rsidRDefault="00F10C99" w:rsidP="00A84DBB">
            <w:pPr>
              <w:rPr>
                <w:rFonts w:cs="Times New Roman"/>
              </w:rPr>
            </w:pPr>
            <w:r w:rsidRPr="00AC728E">
              <w:rPr>
                <w:rFonts w:cs="Times New Roman"/>
              </w:rPr>
              <w:t>193,2</w:t>
            </w:r>
          </w:p>
        </w:tc>
        <w:tc>
          <w:tcPr>
            <w:tcW w:w="456" w:type="pct"/>
            <w:vAlign w:val="bottom"/>
          </w:tcPr>
          <w:p w:rsidR="00F10C99" w:rsidRPr="00AC728E" w:rsidRDefault="00F10C99" w:rsidP="00A84DBB">
            <w:pPr>
              <w:rPr>
                <w:rFonts w:cs="Times New Roman"/>
              </w:rPr>
            </w:pPr>
            <w:r w:rsidRPr="00AC728E">
              <w:rPr>
                <w:rFonts w:cs="Times New Roman"/>
              </w:rPr>
              <w:t>14401</w:t>
            </w:r>
          </w:p>
        </w:tc>
        <w:tc>
          <w:tcPr>
            <w:tcW w:w="390" w:type="pct"/>
            <w:vAlign w:val="bottom"/>
          </w:tcPr>
          <w:p w:rsidR="00F10C99" w:rsidRPr="00AC728E" w:rsidRDefault="00F10C99" w:rsidP="00A84DBB">
            <w:pPr>
              <w:rPr>
                <w:rFonts w:cs="Times New Roman"/>
              </w:rPr>
            </w:pPr>
            <w:r w:rsidRPr="00AC728E">
              <w:rPr>
                <w:rFonts w:cs="Times New Roman"/>
              </w:rPr>
              <w:t>3,08</w:t>
            </w:r>
          </w:p>
        </w:tc>
      </w:tr>
      <w:tr w:rsidR="00F10C99" w:rsidRPr="00AC728E" w:rsidTr="00A84DBB">
        <w:tc>
          <w:tcPr>
            <w:tcW w:w="1615" w:type="pct"/>
            <w:vAlign w:val="center"/>
          </w:tcPr>
          <w:p w:rsidR="00F10C99" w:rsidRPr="00AC728E" w:rsidRDefault="00F10C99" w:rsidP="00A84DBB">
            <w:pPr>
              <w:rPr>
                <w:rFonts w:cs="Times New Roman"/>
              </w:rPr>
            </w:pPr>
            <w:r w:rsidRPr="00AC728E">
              <w:rPr>
                <w:rFonts w:cs="Times New Roman"/>
              </w:rPr>
              <w:t>малоценные и быстроизнашивающиеся предметы (12, 13, 16)</w:t>
            </w:r>
          </w:p>
        </w:tc>
        <w:tc>
          <w:tcPr>
            <w:tcW w:w="595" w:type="pct"/>
            <w:vAlign w:val="bottom"/>
          </w:tcPr>
          <w:p w:rsidR="00F10C99" w:rsidRPr="00AC728E" w:rsidRDefault="00F10C99" w:rsidP="00A84DBB">
            <w:pPr>
              <w:rPr>
                <w:rFonts w:cs="Times New Roman"/>
              </w:rPr>
            </w:pPr>
            <w:r w:rsidRPr="00AC728E">
              <w:rPr>
                <w:rFonts w:cs="Times New Roman"/>
              </w:rPr>
              <w:t>6260</w:t>
            </w:r>
          </w:p>
        </w:tc>
        <w:tc>
          <w:tcPr>
            <w:tcW w:w="421" w:type="pct"/>
            <w:vAlign w:val="bottom"/>
          </w:tcPr>
          <w:p w:rsidR="00F10C99" w:rsidRPr="00AC728E" w:rsidRDefault="00F10C99" w:rsidP="00A84DBB">
            <w:pPr>
              <w:rPr>
                <w:rFonts w:cs="Times New Roman"/>
              </w:rPr>
            </w:pPr>
            <w:r w:rsidRPr="00AC728E">
              <w:rPr>
                <w:rFonts w:cs="Times New Roman"/>
              </w:rPr>
              <w:t>1,44</w:t>
            </w:r>
          </w:p>
        </w:tc>
        <w:tc>
          <w:tcPr>
            <w:tcW w:w="595" w:type="pct"/>
            <w:vAlign w:val="bottom"/>
          </w:tcPr>
          <w:p w:rsidR="00F10C99" w:rsidRPr="00AC728E" w:rsidRDefault="00F10C99" w:rsidP="00A84DBB">
            <w:pPr>
              <w:rPr>
                <w:rFonts w:cs="Times New Roman"/>
              </w:rPr>
            </w:pPr>
            <w:r w:rsidRPr="00AC728E">
              <w:rPr>
                <w:rFonts w:cs="Times New Roman"/>
              </w:rPr>
              <w:t>6756</w:t>
            </w:r>
          </w:p>
        </w:tc>
        <w:tc>
          <w:tcPr>
            <w:tcW w:w="421" w:type="pct"/>
            <w:vAlign w:val="bottom"/>
          </w:tcPr>
          <w:p w:rsidR="00F10C99" w:rsidRPr="00AC728E" w:rsidRDefault="00F10C99" w:rsidP="00A84DBB">
            <w:pPr>
              <w:rPr>
                <w:rFonts w:cs="Times New Roman"/>
              </w:rPr>
            </w:pPr>
            <w:r w:rsidRPr="00AC728E">
              <w:rPr>
                <w:rFonts w:cs="Times New Roman"/>
              </w:rPr>
              <w:t>1,49</w:t>
            </w:r>
          </w:p>
        </w:tc>
        <w:tc>
          <w:tcPr>
            <w:tcW w:w="506" w:type="pct"/>
            <w:vAlign w:val="bottom"/>
          </w:tcPr>
          <w:p w:rsidR="00F10C99" w:rsidRPr="00AC728E" w:rsidRDefault="00F10C99" w:rsidP="00A84DBB">
            <w:pPr>
              <w:rPr>
                <w:rFonts w:cs="Times New Roman"/>
              </w:rPr>
            </w:pPr>
            <w:r w:rsidRPr="00AC728E">
              <w:rPr>
                <w:rFonts w:cs="Times New Roman"/>
              </w:rPr>
              <w:t>107,9</w:t>
            </w:r>
          </w:p>
        </w:tc>
        <w:tc>
          <w:tcPr>
            <w:tcW w:w="456" w:type="pct"/>
            <w:vAlign w:val="bottom"/>
          </w:tcPr>
          <w:p w:rsidR="00F10C99" w:rsidRPr="00AC728E" w:rsidRDefault="00F10C99" w:rsidP="00A84DBB">
            <w:pPr>
              <w:rPr>
                <w:rFonts w:cs="Times New Roman"/>
              </w:rPr>
            </w:pPr>
            <w:r w:rsidRPr="00AC728E">
              <w:rPr>
                <w:rFonts w:cs="Times New Roman"/>
              </w:rPr>
              <w:t>496</w:t>
            </w:r>
          </w:p>
        </w:tc>
        <w:tc>
          <w:tcPr>
            <w:tcW w:w="390" w:type="pct"/>
            <w:vAlign w:val="bottom"/>
          </w:tcPr>
          <w:p w:rsidR="00F10C99" w:rsidRPr="00AC728E" w:rsidRDefault="00F10C99" w:rsidP="00A84DBB">
            <w:pPr>
              <w:rPr>
                <w:rFonts w:cs="Times New Roman"/>
              </w:rPr>
            </w:pPr>
            <w:r w:rsidRPr="00AC728E">
              <w:rPr>
                <w:rFonts w:cs="Times New Roman"/>
              </w:rPr>
              <w:t>0,05</w:t>
            </w:r>
          </w:p>
        </w:tc>
      </w:tr>
      <w:tr w:rsidR="00F10C99" w:rsidRPr="00AC728E" w:rsidTr="00A84DBB">
        <w:tc>
          <w:tcPr>
            <w:tcW w:w="1615" w:type="pct"/>
            <w:vAlign w:val="center"/>
          </w:tcPr>
          <w:p w:rsidR="00F10C99" w:rsidRPr="00AC728E" w:rsidRDefault="00F10C99" w:rsidP="00A84DBB">
            <w:pPr>
              <w:rPr>
                <w:rFonts w:cs="Times New Roman"/>
              </w:rPr>
            </w:pPr>
            <w:r w:rsidRPr="00AC728E">
              <w:rPr>
                <w:rFonts w:cs="Times New Roman"/>
              </w:rPr>
              <w:t>затраты в незавершенном производстве (издержках обращения) (20, 21, 23, 29, 30, 36, 44)</w:t>
            </w:r>
          </w:p>
        </w:tc>
        <w:tc>
          <w:tcPr>
            <w:tcW w:w="595" w:type="pct"/>
            <w:vAlign w:val="bottom"/>
          </w:tcPr>
          <w:p w:rsidR="00F10C99" w:rsidRPr="00AC728E" w:rsidRDefault="00F10C99" w:rsidP="00A84DBB">
            <w:pPr>
              <w:rPr>
                <w:rFonts w:cs="Times New Roman"/>
              </w:rPr>
            </w:pPr>
            <w:r w:rsidRPr="00AC728E">
              <w:rPr>
                <w:rFonts w:cs="Times New Roman"/>
              </w:rPr>
              <w:t>22252</w:t>
            </w:r>
          </w:p>
        </w:tc>
        <w:tc>
          <w:tcPr>
            <w:tcW w:w="421" w:type="pct"/>
            <w:vAlign w:val="bottom"/>
          </w:tcPr>
          <w:p w:rsidR="00F10C99" w:rsidRPr="00AC728E" w:rsidRDefault="00F10C99" w:rsidP="00A84DBB">
            <w:pPr>
              <w:rPr>
                <w:rFonts w:cs="Times New Roman"/>
              </w:rPr>
            </w:pPr>
            <w:r w:rsidRPr="00AC728E">
              <w:rPr>
                <w:rFonts w:cs="Times New Roman"/>
              </w:rPr>
              <w:t>5,13</w:t>
            </w:r>
          </w:p>
        </w:tc>
        <w:tc>
          <w:tcPr>
            <w:tcW w:w="595" w:type="pct"/>
            <w:vAlign w:val="bottom"/>
          </w:tcPr>
          <w:p w:rsidR="00F10C99" w:rsidRPr="00AC728E" w:rsidRDefault="00F10C99" w:rsidP="00A84DBB">
            <w:pPr>
              <w:rPr>
                <w:rFonts w:cs="Times New Roman"/>
              </w:rPr>
            </w:pPr>
            <w:r w:rsidRPr="00AC728E">
              <w:rPr>
                <w:rFonts w:cs="Times New Roman"/>
              </w:rPr>
              <w:t>23537</w:t>
            </w:r>
          </w:p>
        </w:tc>
        <w:tc>
          <w:tcPr>
            <w:tcW w:w="421" w:type="pct"/>
            <w:vAlign w:val="bottom"/>
          </w:tcPr>
          <w:p w:rsidR="00F10C99" w:rsidRPr="00AC728E" w:rsidRDefault="00F10C99" w:rsidP="00A84DBB">
            <w:pPr>
              <w:rPr>
                <w:rFonts w:cs="Times New Roman"/>
              </w:rPr>
            </w:pPr>
            <w:r w:rsidRPr="00AC728E">
              <w:rPr>
                <w:rFonts w:cs="Times New Roman"/>
              </w:rPr>
              <w:t>5,18</w:t>
            </w:r>
          </w:p>
        </w:tc>
        <w:tc>
          <w:tcPr>
            <w:tcW w:w="506" w:type="pct"/>
            <w:vAlign w:val="bottom"/>
          </w:tcPr>
          <w:p w:rsidR="00F10C99" w:rsidRPr="00AC728E" w:rsidRDefault="00F10C99" w:rsidP="00A84DBB">
            <w:pPr>
              <w:rPr>
                <w:rFonts w:cs="Times New Roman"/>
              </w:rPr>
            </w:pPr>
            <w:r w:rsidRPr="00AC728E">
              <w:rPr>
                <w:rFonts w:cs="Times New Roman"/>
              </w:rPr>
              <w:t>105,8</w:t>
            </w:r>
          </w:p>
        </w:tc>
        <w:tc>
          <w:tcPr>
            <w:tcW w:w="456" w:type="pct"/>
            <w:vAlign w:val="bottom"/>
          </w:tcPr>
          <w:p w:rsidR="00F10C99" w:rsidRPr="00AC728E" w:rsidRDefault="00F10C99" w:rsidP="00A84DBB">
            <w:pPr>
              <w:rPr>
                <w:rFonts w:cs="Times New Roman"/>
              </w:rPr>
            </w:pPr>
            <w:r w:rsidRPr="00AC728E">
              <w:rPr>
                <w:rFonts w:cs="Times New Roman"/>
              </w:rPr>
              <w:t>1285</w:t>
            </w:r>
          </w:p>
        </w:tc>
        <w:tc>
          <w:tcPr>
            <w:tcW w:w="390" w:type="pct"/>
            <w:vAlign w:val="bottom"/>
          </w:tcPr>
          <w:p w:rsidR="00F10C99" w:rsidRPr="00AC728E" w:rsidRDefault="00F10C99" w:rsidP="00A84DBB">
            <w:pPr>
              <w:rPr>
                <w:rFonts w:cs="Times New Roman"/>
              </w:rPr>
            </w:pPr>
            <w:r w:rsidRPr="00AC728E">
              <w:rPr>
                <w:rFonts w:cs="Times New Roman"/>
              </w:rPr>
              <w:t>0,05</w:t>
            </w:r>
          </w:p>
        </w:tc>
      </w:tr>
      <w:tr w:rsidR="00F10C99" w:rsidRPr="00AC728E" w:rsidTr="00A84DBB">
        <w:tc>
          <w:tcPr>
            <w:tcW w:w="1615" w:type="pct"/>
            <w:vAlign w:val="center"/>
          </w:tcPr>
          <w:p w:rsidR="00F10C99" w:rsidRPr="00AC728E" w:rsidRDefault="00F10C99" w:rsidP="00A84DBB">
            <w:pPr>
              <w:rPr>
                <w:rFonts w:cs="Times New Roman"/>
              </w:rPr>
            </w:pPr>
            <w:r w:rsidRPr="00AC728E">
              <w:rPr>
                <w:rFonts w:cs="Times New Roman"/>
              </w:rPr>
              <w:t xml:space="preserve">готовая продукция и товары </w:t>
            </w:r>
            <w:r w:rsidRPr="00AC728E">
              <w:rPr>
                <w:rFonts w:cs="Times New Roman"/>
              </w:rPr>
              <w:lastRenderedPageBreak/>
              <w:t>для перепродажи (40, 41)</w:t>
            </w:r>
          </w:p>
        </w:tc>
        <w:tc>
          <w:tcPr>
            <w:tcW w:w="595" w:type="pct"/>
            <w:vAlign w:val="bottom"/>
          </w:tcPr>
          <w:p w:rsidR="00F10C99" w:rsidRPr="00AC728E" w:rsidRDefault="00F10C99" w:rsidP="00A84DBB">
            <w:pPr>
              <w:rPr>
                <w:rFonts w:cs="Times New Roman"/>
              </w:rPr>
            </w:pPr>
            <w:r w:rsidRPr="00AC728E">
              <w:rPr>
                <w:rFonts w:cs="Times New Roman"/>
              </w:rPr>
              <w:lastRenderedPageBreak/>
              <w:t>30049</w:t>
            </w:r>
          </w:p>
        </w:tc>
        <w:tc>
          <w:tcPr>
            <w:tcW w:w="421" w:type="pct"/>
            <w:vAlign w:val="bottom"/>
          </w:tcPr>
          <w:p w:rsidR="00F10C99" w:rsidRPr="00AC728E" w:rsidRDefault="00F10C99" w:rsidP="00A84DBB">
            <w:pPr>
              <w:rPr>
                <w:rFonts w:cs="Times New Roman"/>
              </w:rPr>
            </w:pPr>
            <w:r w:rsidRPr="00AC728E">
              <w:rPr>
                <w:rFonts w:cs="Times New Roman"/>
              </w:rPr>
              <w:t>6,93</w:t>
            </w:r>
          </w:p>
        </w:tc>
        <w:tc>
          <w:tcPr>
            <w:tcW w:w="595" w:type="pct"/>
            <w:vAlign w:val="bottom"/>
          </w:tcPr>
          <w:p w:rsidR="00F10C99" w:rsidRPr="00AC728E" w:rsidRDefault="00F10C99" w:rsidP="00A84DBB">
            <w:pPr>
              <w:rPr>
                <w:rFonts w:cs="Times New Roman"/>
              </w:rPr>
            </w:pPr>
            <w:r w:rsidRPr="00AC728E">
              <w:rPr>
                <w:rFonts w:cs="Times New Roman"/>
              </w:rPr>
              <w:t>27662</w:t>
            </w:r>
          </w:p>
        </w:tc>
        <w:tc>
          <w:tcPr>
            <w:tcW w:w="421" w:type="pct"/>
            <w:vAlign w:val="bottom"/>
          </w:tcPr>
          <w:p w:rsidR="00F10C99" w:rsidRPr="00AC728E" w:rsidRDefault="00F10C99" w:rsidP="00A84DBB">
            <w:pPr>
              <w:rPr>
                <w:rFonts w:cs="Times New Roman"/>
              </w:rPr>
            </w:pPr>
            <w:r w:rsidRPr="00AC728E">
              <w:rPr>
                <w:rFonts w:cs="Times New Roman"/>
              </w:rPr>
              <w:t>6,09</w:t>
            </w:r>
          </w:p>
        </w:tc>
        <w:tc>
          <w:tcPr>
            <w:tcW w:w="506" w:type="pct"/>
            <w:vAlign w:val="bottom"/>
          </w:tcPr>
          <w:p w:rsidR="00F10C99" w:rsidRPr="00AC728E" w:rsidRDefault="00F10C99" w:rsidP="00A84DBB">
            <w:pPr>
              <w:rPr>
                <w:rFonts w:cs="Times New Roman"/>
              </w:rPr>
            </w:pPr>
            <w:r w:rsidRPr="00AC728E">
              <w:rPr>
                <w:rFonts w:cs="Times New Roman"/>
              </w:rPr>
              <w:t>92,1</w:t>
            </w:r>
          </w:p>
        </w:tc>
        <w:tc>
          <w:tcPr>
            <w:tcW w:w="456" w:type="pct"/>
            <w:vAlign w:val="bottom"/>
          </w:tcPr>
          <w:p w:rsidR="00F10C99" w:rsidRPr="00AC728E" w:rsidRDefault="00F10C99" w:rsidP="00A84DBB">
            <w:pPr>
              <w:rPr>
                <w:rFonts w:cs="Times New Roman"/>
              </w:rPr>
            </w:pPr>
            <w:r w:rsidRPr="00AC728E">
              <w:rPr>
                <w:rFonts w:cs="Times New Roman"/>
              </w:rPr>
              <w:t>-2387</w:t>
            </w:r>
          </w:p>
        </w:tc>
        <w:tc>
          <w:tcPr>
            <w:tcW w:w="390" w:type="pct"/>
            <w:vAlign w:val="bottom"/>
          </w:tcPr>
          <w:p w:rsidR="00F10C99" w:rsidRPr="00AC728E" w:rsidRDefault="00F10C99" w:rsidP="00A84DBB">
            <w:pPr>
              <w:rPr>
                <w:rFonts w:cs="Times New Roman"/>
              </w:rPr>
            </w:pPr>
            <w:r w:rsidRPr="00AC728E">
              <w:rPr>
                <w:rFonts w:cs="Times New Roman"/>
              </w:rPr>
              <w:t>-0,84</w:t>
            </w:r>
          </w:p>
        </w:tc>
      </w:tr>
      <w:tr w:rsidR="00F10C99" w:rsidRPr="00AC728E" w:rsidTr="00A84DBB">
        <w:tc>
          <w:tcPr>
            <w:tcW w:w="1615" w:type="pct"/>
            <w:vAlign w:val="center"/>
          </w:tcPr>
          <w:p w:rsidR="00F10C99" w:rsidRPr="00AC728E" w:rsidRDefault="00F10C99" w:rsidP="00A84DBB">
            <w:pPr>
              <w:rPr>
                <w:rFonts w:cs="Times New Roman"/>
                <w:iCs/>
              </w:rPr>
            </w:pPr>
            <w:r w:rsidRPr="00AC728E">
              <w:rPr>
                <w:rFonts w:cs="Times New Roman"/>
                <w:iCs/>
              </w:rPr>
              <w:lastRenderedPageBreak/>
              <w:t>Налог на добавленную стоимость по приобретенным ценностям (19)</w:t>
            </w:r>
          </w:p>
        </w:tc>
        <w:tc>
          <w:tcPr>
            <w:tcW w:w="595" w:type="pct"/>
            <w:vAlign w:val="bottom"/>
          </w:tcPr>
          <w:p w:rsidR="00F10C99" w:rsidRPr="00AC728E" w:rsidRDefault="00F10C99" w:rsidP="00A84DBB">
            <w:pPr>
              <w:rPr>
                <w:rFonts w:cs="Times New Roman"/>
              </w:rPr>
            </w:pPr>
            <w:r w:rsidRPr="00AC728E">
              <w:rPr>
                <w:rFonts w:cs="Times New Roman"/>
              </w:rPr>
              <w:t>2237</w:t>
            </w:r>
          </w:p>
        </w:tc>
        <w:tc>
          <w:tcPr>
            <w:tcW w:w="421" w:type="pct"/>
            <w:vAlign w:val="bottom"/>
          </w:tcPr>
          <w:p w:rsidR="00F10C99" w:rsidRPr="00AC728E" w:rsidRDefault="00F10C99" w:rsidP="00A84DBB">
            <w:pPr>
              <w:rPr>
                <w:rFonts w:cs="Times New Roman"/>
              </w:rPr>
            </w:pPr>
            <w:r w:rsidRPr="00AC728E">
              <w:rPr>
                <w:rFonts w:cs="Times New Roman"/>
              </w:rPr>
              <w:t>0,52</w:t>
            </w:r>
          </w:p>
        </w:tc>
        <w:tc>
          <w:tcPr>
            <w:tcW w:w="595" w:type="pct"/>
            <w:vAlign w:val="bottom"/>
          </w:tcPr>
          <w:p w:rsidR="00F10C99" w:rsidRPr="00AC728E" w:rsidRDefault="00F10C99" w:rsidP="00A84DBB">
            <w:pPr>
              <w:rPr>
                <w:rFonts w:cs="Times New Roman"/>
              </w:rPr>
            </w:pPr>
            <w:r w:rsidRPr="00AC728E">
              <w:rPr>
                <w:rFonts w:cs="Times New Roman"/>
              </w:rPr>
              <w:t>4554</w:t>
            </w:r>
          </w:p>
        </w:tc>
        <w:tc>
          <w:tcPr>
            <w:tcW w:w="421" w:type="pct"/>
            <w:vAlign w:val="bottom"/>
          </w:tcPr>
          <w:p w:rsidR="00F10C99" w:rsidRPr="00AC728E" w:rsidRDefault="00F10C99" w:rsidP="00A84DBB">
            <w:pPr>
              <w:rPr>
                <w:rFonts w:cs="Times New Roman"/>
              </w:rPr>
            </w:pPr>
            <w:r w:rsidRPr="00AC728E">
              <w:rPr>
                <w:rFonts w:cs="Times New Roman"/>
              </w:rPr>
              <w:t>1,00</w:t>
            </w:r>
          </w:p>
        </w:tc>
        <w:tc>
          <w:tcPr>
            <w:tcW w:w="506" w:type="pct"/>
            <w:vAlign w:val="bottom"/>
          </w:tcPr>
          <w:p w:rsidR="00F10C99" w:rsidRPr="00AC728E" w:rsidRDefault="00F10C99" w:rsidP="00A84DBB">
            <w:pPr>
              <w:rPr>
                <w:rFonts w:cs="Times New Roman"/>
              </w:rPr>
            </w:pPr>
            <w:r w:rsidRPr="00AC728E">
              <w:rPr>
                <w:rFonts w:cs="Times New Roman"/>
              </w:rPr>
              <w:t>203,6</w:t>
            </w:r>
          </w:p>
        </w:tc>
        <w:tc>
          <w:tcPr>
            <w:tcW w:w="456" w:type="pct"/>
            <w:vAlign w:val="bottom"/>
          </w:tcPr>
          <w:p w:rsidR="00F10C99" w:rsidRPr="00AC728E" w:rsidRDefault="00F10C99" w:rsidP="00A84DBB">
            <w:pPr>
              <w:rPr>
                <w:rFonts w:cs="Times New Roman"/>
              </w:rPr>
            </w:pPr>
            <w:r w:rsidRPr="00AC728E">
              <w:rPr>
                <w:rFonts w:cs="Times New Roman"/>
              </w:rPr>
              <w:t>2317</w:t>
            </w:r>
          </w:p>
        </w:tc>
        <w:tc>
          <w:tcPr>
            <w:tcW w:w="390" w:type="pct"/>
            <w:vAlign w:val="bottom"/>
          </w:tcPr>
          <w:p w:rsidR="00F10C99" w:rsidRPr="00AC728E" w:rsidRDefault="00F10C99" w:rsidP="00A84DBB">
            <w:pPr>
              <w:rPr>
                <w:rFonts w:cs="Times New Roman"/>
              </w:rPr>
            </w:pPr>
            <w:r w:rsidRPr="00AC728E">
              <w:rPr>
                <w:rFonts w:cs="Times New Roman"/>
              </w:rPr>
              <w:t>0,48</w:t>
            </w:r>
          </w:p>
        </w:tc>
      </w:tr>
      <w:tr w:rsidR="00F10C99" w:rsidRPr="00AC728E" w:rsidTr="00A84DBB">
        <w:tc>
          <w:tcPr>
            <w:tcW w:w="1615" w:type="pct"/>
            <w:vAlign w:val="center"/>
          </w:tcPr>
          <w:p w:rsidR="00F10C99" w:rsidRPr="00AC728E" w:rsidRDefault="00F10C99" w:rsidP="00A84DBB">
            <w:pPr>
              <w:rPr>
                <w:rFonts w:cs="Times New Roman"/>
                <w:iCs/>
              </w:rPr>
            </w:pPr>
            <w:r w:rsidRPr="00AC728E">
              <w:rPr>
                <w:rFonts w:cs="Times New Roman"/>
                <w:iCs/>
              </w:rPr>
              <w:t>Дебиторская задолженность (платежи по которой ожидаются в течение 12 месяцев после отчетной даты)</w:t>
            </w:r>
          </w:p>
        </w:tc>
        <w:tc>
          <w:tcPr>
            <w:tcW w:w="595" w:type="pct"/>
            <w:vAlign w:val="bottom"/>
          </w:tcPr>
          <w:p w:rsidR="00F10C99" w:rsidRPr="00AC728E" w:rsidRDefault="00F10C99" w:rsidP="00A84DBB">
            <w:pPr>
              <w:rPr>
                <w:rFonts w:cs="Times New Roman"/>
              </w:rPr>
            </w:pPr>
            <w:r w:rsidRPr="00AC728E">
              <w:rPr>
                <w:rFonts w:cs="Times New Roman"/>
              </w:rPr>
              <w:t>48797</w:t>
            </w:r>
          </w:p>
        </w:tc>
        <w:tc>
          <w:tcPr>
            <w:tcW w:w="421" w:type="pct"/>
            <w:vAlign w:val="bottom"/>
          </w:tcPr>
          <w:p w:rsidR="00F10C99" w:rsidRPr="00AC728E" w:rsidRDefault="00F10C99" w:rsidP="00A84DBB">
            <w:pPr>
              <w:rPr>
                <w:rFonts w:cs="Times New Roman"/>
              </w:rPr>
            </w:pPr>
            <w:r w:rsidRPr="00AC728E">
              <w:rPr>
                <w:rFonts w:cs="Times New Roman"/>
              </w:rPr>
              <w:t>11,25</w:t>
            </w:r>
          </w:p>
        </w:tc>
        <w:tc>
          <w:tcPr>
            <w:tcW w:w="595" w:type="pct"/>
            <w:vAlign w:val="bottom"/>
          </w:tcPr>
          <w:p w:rsidR="00F10C99" w:rsidRPr="00AC728E" w:rsidRDefault="00F10C99" w:rsidP="00A84DBB">
            <w:pPr>
              <w:rPr>
                <w:rFonts w:cs="Times New Roman"/>
              </w:rPr>
            </w:pPr>
            <w:r w:rsidRPr="00AC728E">
              <w:rPr>
                <w:rFonts w:cs="Times New Roman"/>
              </w:rPr>
              <w:t>43730</w:t>
            </w:r>
          </w:p>
        </w:tc>
        <w:tc>
          <w:tcPr>
            <w:tcW w:w="421" w:type="pct"/>
            <w:vAlign w:val="bottom"/>
          </w:tcPr>
          <w:p w:rsidR="00F10C99" w:rsidRPr="00AC728E" w:rsidRDefault="00F10C99" w:rsidP="00A84DBB">
            <w:pPr>
              <w:rPr>
                <w:rFonts w:cs="Times New Roman"/>
              </w:rPr>
            </w:pPr>
            <w:r w:rsidRPr="00AC728E">
              <w:rPr>
                <w:rFonts w:cs="Times New Roman"/>
              </w:rPr>
              <w:t>9,63</w:t>
            </w:r>
          </w:p>
        </w:tc>
        <w:tc>
          <w:tcPr>
            <w:tcW w:w="506" w:type="pct"/>
            <w:vAlign w:val="bottom"/>
          </w:tcPr>
          <w:p w:rsidR="00F10C99" w:rsidRPr="00AC728E" w:rsidRDefault="00F10C99" w:rsidP="00A84DBB">
            <w:pPr>
              <w:rPr>
                <w:rFonts w:cs="Times New Roman"/>
              </w:rPr>
            </w:pPr>
            <w:r w:rsidRPr="00AC728E">
              <w:rPr>
                <w:rFonts w:cs="Times New Roman"/>
              </w:rPr>
              <w:t>89,6</w:t>
            </w:r>
          </w:p>
        </w:tc>
        <w:tc>
          <w:tcPr>
            <w:tcW w:w="456" w:type="pct"/>
            <w:vAlign w:val="bottom"/>
          </w:tcPr>
          <w:p w:rsidR="00F10C99" w:rsidRPr="00AC728E" w:rsidRDefault="00F10C99" w:rsidP="00A84DBB">
            <w:pPr>
              <w:rPr>
                <w:rFonts w:cs="Times New Roman"/>
              </w:rPr>
            </w:pPr>
            <w:r w:rsidRPr="00AC728E">
              <w:rPr>
                <w:rFonts w:cs="Times New Roman"/>
              </w:rPr>
              <w:t>-5067</w:t>
            </w:r>
          </w:p>
        </w:tc>
        <w:tc>
          <w:tcPr>
            <w:tcW w:w="390" w:type="pct"/>
            <w:vAlign w:val="bottom"/>
          </w:tcPr>
          <w:p w:rsidR="00F10C99" w:rsidRPr="00AC728E" w:rsidRDefault="00F10C99" w:rsidP="00A84DBB">
            <w:pPr>
              <w:rPr>
                <w:rFonts w:cs="Times New Roman"/>
              </w:rPr>
            </w:pPr>
            <w:r w:rsidRPr="00AC728E">
              <w:rPr>
                <w:rFonts w:cs="Times New Roman"/>
              </w:rPr>
              <w:t>-1,62</w:t>
            </w:r>
          </w:p>
        </w:tc>
      </w:tr>
      <w:tr w:rsidR="00F10C99" w:rsidRPr="00AC728E" w:rsidTr="00A84DBB">
        <w:tc>
          <w:tcPr>
            <w:tcW w:w="1615" w:type="pct"/>
            <w:vAlign w:val="center"/>
          </w:tcPr>
          <w:p w:rsidR="00F10C99" w:rsidRPr="00AC728E" w:rsidRDefault="00F10C99" w:rsidP="00A84DBB">
            <w:pPr>
              <w:rPr>
                <w:rFonts w:cs="Times New Roman"/>
              </w:rPr>
            </w:pPr>
            <w:r w:rsidRPr="00AC728E">
              <w:rPr>
                <w:rFonts w:cs="Times New Roman"/>
              </w:rPr>
              <w:t>в том числе:</w:t>
            </w:r>
          </w:p>
        </w:tc>
        <w:tc>
          <w:tcPr>
            <w:tcW w:w="595" w:type="pct"/>
            <w:vAlign w:val="bottom"/>
          </w:tcPr>
          <w:p w:rsidR="00F10C99" w:rsidRPr="00AC728E" w:rsidRDefault="00F10C99" w:rsidP="00A84DBB">
            <w:pPr>
              <w:rPr>
                <w:rFonts w:cs="Times New Roman"/>
              </w:rPr>
            </w:pPr>
            <w:r w:rsidRPr="00AC728E">
              <w:rPr>
                <w:rFonts w:cs="Times New Roman"/>
              </w:rPr>
              <w:t> </w:t>
            </w:r>
          </w:p>
        </w:tc>
        <w:tc>
          <w:tcPr>
            <w:tcW w:w="421" w:type="pct"/>
            <w:vAlign w:val="bottom"/>
          </w:tcPr>
          <w:p w:rsidR="00F10C99" w:rsidRPr="00AC728E" w:rsidRDefault="00F10C99" w:rsidP="00A84DBB">
            <w:pPr>
              <w:rPr>
                <w:rFonts w:cs="Times New Roman"/>
              </w:rPr>
            </w:pPr>
          </w:p>
        </w:tc>
        <w:tc>
          <w:tcPr>
            <w:tcW w:w="595" w:type="pct"/>
            <w:vAlign w:val="bottom"/>
          </w:tcPr>
          <w:p w:rsidR="00F10C99" w:rsidRPr="00AC728E" w:rsidRDefault="00F10C99" w:rsidP="00A84DBB">
            <w:pPr>
              <w:rPr>
                <w:rFonts w:cs="Times New Roman"/>
              </w:rPr>
            </w:pPr>
            <w:r w:rsidRPr="00AC728E">
              <w:rPr>
                <w:rFonts w:cs="Times New Roman"/>
              </w:rPr>
              <w:t> </w:t>
            </w:r>
          </w:p>
        </w:tc>
        <w:tc>
          <w:tcPr>
            <w:tcW w:w="421" w:type="pct"/>
            <w:vAlign w:val="bottom"/>
          </w:tcPr>
          <w:p w:rsidR="00F10C99" w:rsidRPr="00AC728E" w:rsidRDefault="00F10C99" w:rsidP="00A84DBB">
            <w:pPr>
              <w:rPr>
                <w:rFonts w:cs="Times New Roman"/>
              </w:rPr>
            </w:pPr>
          </w:p>
        </w:tc>
        <w:tc>
          <w:tcPr>
            <w:tcW w:w="506" w:type="pct"/>
            <w:vAlign w:val="bottom"/>
          </w:tcPr>
          <w:p w:rsidR="00F10C99" w:rsidRPr="00AC728E" w:rsidRDefault="00F10C99" w:rsidP="00A84DBB">
            <w:pPr>
              <w:rPr>
                <w:rFonts w:cs="Times New Roman"/>
              </w:rPr>
            </w:pPr>
          </w:p>
        </w:tc>
        <w:tc>
          <w:tcPr>
            <w:tcW w:w="456" w:type="pct"/>
            <w:vAlign w:val="bottom"/>
          </w:tcPr>
          <w:p w:rsidR="00F10C99" w:rsidRPr="00AC728E" w:rsidRDefault="00F10C99" w:rsidP="00A84DBB">
            <w:pPr>
              <w:rPr>
                <w:rFonts w:cs="Times New Roman"/>
              </w:rPr>
            </w:pPr>
          </w:p>
        </w:tc>
        <w:tc>
          <w:tcPr>
            <w:tcW w:w="390" w:type="pct"/>
            <w:vAlign w:val="bottom"/>
          </w:tcPr>
          <w:p w:rsidR="00F10C99" w:rsidRPr="00AC728E" w:rsidRDefault="00F10C99" w:rsidP="00A84DBB">
            <w:pPr>
              <w:rPr>
                <w:rFonts w:cs="Times New Roman"/>
              </w:rPr>
            </w:pPr>
          </w:p>
        </w:tc>
      </w:tr>
      <w:tr w:rsidR="00F10C99" w:rsidRPr="00AC728E" w:rsidTr="00A84DBB">
        <w:tc>
          <w:tcPr>
            <w:tcW w:w="1615" w:type="pct"/>
            <w:vAlign w:val="center"/>
          </w:tcPr>
          <w:p w:rsidR="00F10C99" w:rsidRPr="00AC728E" w:rsidRDefault="00F10C99" w:rsidP="00A84DBB">
            <w:pPr>
              <w:rPr>
                <w:rFonts w:cs="Times New Roman"/>
              </w:rPr>
            </w:pPr>
            <w:r w:rsidRPr="00AC728E">
              <w:rPr>
                <w:rFonts w:cs="Times New Roman"/>
              </w:rPr>
              <w:t>покупатели и заказчики (62, 76, 82)</w:t>
            </w:r>
          </w:p>
        </w:tc>
        <w:tc>
          <w:tcPr>
            <w:tcW w:w="595" w:type="pct"/>
            <w:vAlign w:val="bottom"/>
          </w:tcPr>
          <w:p w:rsidR="00F10C99" w:rsidRPr="00AC728E" w:rsidRDefault="00F10C99" w:rsidP="00A84DBB">
            <w:pPr>
              <w:rPr>
                <w:rFonts w:cs="Times New Roman"/>
              </w:rPr>
            </w:pPr>
            <w:r w:rsidRPr="00AC728E">
              <w:rPr>
                <w:rFonts w:cs="Times New Roman"/>
              </w:rPr>
              <w:t>44983</w:t>
            </w:r>
          </w:p>
        </w:tc>
        <w:tc>
          <w:tcPr>
            <w:tcW w:w="421" w:type="pct"/>
            <w:vAlign w:val="bottom"/>
          </w:tcPr>
          <w:p w:rsidR="00F10C99" w:rsidRPr="00AC728E" w:rsidRDefault="00F10C99" w:rsidP="00A84DBB">
            <w:pPr>
              <w:rPr>
                <w:rFonts w:cs="Times New Roman"/>
              </w:rPr>
            </w:pPr>
            <w:r w:rsidRPr="00AC728E">
              <w:rPr>
                <w:rFonts w:cs="Times New Roman"/>
              </w:rPr>
              <w:t>10,37</w:t>
            </w:r>
          </w:p>
        </w:tc>
        <w:tc>
          <w:tcPr>
            <w:tcW w:w="595" w:type="pct"/>
            <w:vAlign w:val="bottom"/>
          </w:tcPr>
          <w:p w:rsidR="00F10C99" w:rsidRPr="00AC728E" w:rsidRDefault="00F10C99" w:rsidP="00A84DBB">
            <w:pPr>
              <w:rPr>
                <w:rFonts w:cs="Times New Roman"/>
              </w:rPr>
            </w:pPr>
            <w:r w:rsidRPr="00AC728E">
              <w:rPr>
                <w:rFonts w:cs="Times New Roman"/>
              </w:rPr>
              <w:t>39682</w:t>
            </w:r>
          </w:p>
        </w:tc>
        <w:tc>
          <w:tcPr>
            <w:tcW w:w="421" w:type="pct"/>
            <w:vAlign w:val="bottom"/>
          </w:tcPr>
          <w:p w:rsidR="00F10C99" w:rsidRPr="00AC728E" w:rsidRDefault="00F10C99" w:rsidP="00A84DBB">
            <w:pPr>
              <w:rPr>
                <w:rFonts w:cs="Times New Roman"/>
              </w:rPr>
            </w:pPr>
            <w:r w:rsidRPr="00AC728E">
              <w:rPr>
                <w:rFonts w:cs="Times New Roman"/>
              </w:rPr>
              <w:t>8,74</w:t>
            </w:r>
          </w:p>
        </w:tc>
        <w:tc>
          <w:tcPr>
            <w:tcW w:w="506" w:type="pct"/>
            <w:vAlign w:val="bottom"/>
          </w:tcPr>
          <w:p w:rsidR="00F10C99" w:rsidRPr="00AC728E" w:rsidRDefault="00F10C99" w:rsidP="00A84DBB">
            <w:pPr>
              <w:rPr>
                <w:rFonts w:cs="Times New Roman"/>
              </w:rPr>
            </w:pPr>
            <w:r w:rsidRPr="00AC728E">
              <w:rPr>
                <w:rFonts w:cs="Times New Roman"/>
              </w:rPr>
              <w:t>88,2</w:t>
            </w:r>
          </w:p>
        </w:tc>
        <w:tc>
          <w:tcPr>
            <w:tcW w:w="456" w:type="pct"/>
            <w:vAlign w:val="bottom"/>
          </w:tcPr>
          <w:p w:rsidR="00F10C99" w:rsidRPr="00AC728E" w:rsidRDefault="00F10C99" w:rsidP="00A84DBB">
            <w:pPr>
              <w:rPr>
                <w:rFonts w:cs="Times New Roman"/>
              </w:rPr>
            </w:pPr>
            <w:r w:rsidRPr="00AC728E">
              <w:rPr>
                <w:rFonts w:cs="Times New Roman"/>
              </w:rPr>
              <w:t>-5301</w:t>
            </w:r>
          </w:p>
        </w:tc>
        <w:tc>
          <w:tcPr>
            <w:tcW w:w="390" w:type="pct"/>
            <w:vAlign w:val="bottom"/>
          </w:tcPr>
          <w:p w:rsidR="00F10C99" w:rsidRPr="00AC728E" w:rsidRDefault="00F10C99" w:rsidP="00A84DBB">
            <w:pPr>
              <w:rPr>
                <w:rFonts w:cs="Times New Roman"/>
              </w:rPr>
            </w:pPr>
            <w:r w:rsidRPr="00AC728E">
              <w:rPr>
                <w:rFonts w:cs="Times New Roman"/>
              </w:rPr>
              <w:t>-1,63</w:t>
            </w:r>
          </w:p>
        </w:tc>
      </w:tr>
      <w:tr w:rsidR="00F10C99" w:rsidRPr="00AC728E" w:rsidTr="00A84DBB">
        <w:tc>
          <w:tcPr>
            <w:tcW w:w="1615" w:type="pct"/>
            <w:vAlign w:val="center"/>
          </w:tcPr>
          <w:p w:rsidR="00F10C99" w:rsidRPr="00AC728E" w:rsidRDefault="00F10C99" w:rsidP="00A84DBB">
            <w:pPr>
              <w:rPr>
                <w:rFonts w:cs="Times New Roman"/>
              </w:rPr>
            </w:pPr>
            <w:r w:rsidRPr="00AC728E">
              <w:rPr>
                <w:rFonts w:cs="Times New Roman"/>
              </w:rPr>
              <w:t>векселя к получению (62)</w:t>
            </w:r>
          </w:p>
        </w:tc>
        <w:tc>
          <w:tcPr>
            <w:tcW w:w="595" w:type="pct"/>
            <w:vAlign w:val="bottom"/>
          </w:tcPr>
          <w:p w:rsidR="00F10C99" w:rsidRPr="00AC728E" w:rsidRDefault="00F10C99" w:rsidP="00A84DBB">
            <w:pPr>
              <w:rPr>
                <w:rFonts w:cs="Times New Roman"/>
              </w:rPr>
            </w:pPr>
            <w:r w:rsidRPr="00AC728E">
              <w:rPr>
                <w:rFonts w:cs="Times New Roman"/>
              </w:rPr>
              <w:t>3508</w:t>
            </w:r>
          </w:p>
        </w:tc>
        <w:tc>
          <w:tcPr>
            <w:tcW w:w="421" w:type="pct"/>
            <w:vAlign w:val="bottom"/>
          </w:tcPr>
          <w:p w:rsidR="00F10C99" w:rsidRPr="00AC728E" w:rsidRDefault="00F10C99" w:rsidP="00A84DBB">
            <w:pPr>
              <w:rPr>
                <w:rFonts w:cs="Times New Roman"/>
              </w:rPr>
            </w:pPr>
            <w:r w:rsidRPr="00AC728E">
              <w:rPr>
                <w:rFonts w:cs="Times New Roman"/>
              </w:rPr>
              <w:t>0,81</w:t>
            </w:r>
          </w:p>
        </w:tc>
        <w:tc>
          <w:tcPr>
            <w:tcW w:w="595" w:type="pct"/>
            <w:vAlign w:val="bottom"/>
          </w:tcPr>
          <w:p w:rsidR="00F10C99" w:rsidRPr="00AC728E" w:rsidRDefault="00F10C99" w:rsidP="00A84DBB">
            <w:pPr>
              <w:rPr>
                <w:rFonts w:cs="Times New Roman"/>
              </w:rPr>
            </w:pPr>
            <w:r w:rsidRPr="00AC728E">
              <w:rPr>
                <w:rFonts w:cs="Times New Roman"/>
              </w:rPr>
              <w:t>3254</w:t>
            </w:r>
          </w:p>
        </w:tc>
        <w:tc>
          <w:tcPr>
            <w:tcW w:w="421" w:type="pct"/>
            <w:vAlign w:val="bottom"/>
          </w:tcPr>
          <w:p w:rsidR="00F10C99" w:rsidRPr="00AC728E" w:rsidRDefault="00F10C99" w:rsidP="00A84DBB">
            <w:pPr>
              <w:rPr>
                <w:rFonts w:cs="Times New Roman"/>
              </w:rPr>
            </w:pPr>
            <w:r w:rsidRPr="00AC728E">
              <w:rPr>
                <w:rFonts w:cs="Times New Roman"/>
              </w:rPr>
              <w:t>0,72</w:t>
            </w:r>
          </w:p>
        </w:tc>
        <w:tc>
          <w:tcPr>
            <w:tcW w:w="506" w:type="pct"/>
            <w:vAlign w:val="bottom"/>
          </w:tcPr>
          <w:p w:rsidR="00F10C99" w:rsidRPr="00AC728E" w:rsidRDefault="00F10C99" w:rsidP="00A84DBB">
            <w:pPr>
              <w:rPr>
                <w:rFonts w:cs="Times New Roman"/>
              </w:rPr>
            </w:pPr>
            <w:r w:rsidRPr="00AC728E">
              <w:rPr>
                <w:rFonts w:cs="Times New Roman"/>
              </w:rPr>
              <w:t>92,8</w:t>
            </w:r>
          </w:p>
        </w:tc>
        <w:tc>
          <w:tcPr>
            <w:tcW w:w="456" w:type="pct"/>
            <w:vAlign w:val="bottom"/>
          </w:tcPr>
          <w:p w:rsidR="00F10C99" w:rsidRPr="00AC728E" w:rsidRDefault="00F10C99" w:rsidP="00A84DBB">
            <w:pPr>
              <w:rPr>
                <w:rFonts w:cs="Times New Roman"/>
              </w:rPr>
            </w:pPr>
            <w:r w:rsidRPr="00AC728E">
              <w:rPr>
                <w:rFonts w:cs="Times New Roman"/>
              </w:rPr>
              <w:t>-254</w:t>
            </w:r>
          </w:p>
        </w:tc>
        <w:tc>
          <w:tcPr>
            <w:tcW w:w="390" w:type="pct"/>
            <w:vAlign w:val="bottom"/>
          </w:tcPr>
          <w:p w:rsidR="00F10C99" w:rsidRPr="00AC728E" w:rsidRDefault="00F10C99" w:rsidP="00A84DBB">
            <w:pPr>
              <w:rPr>
                <w:rFonts w:cs="Times New Roman"/>
              </w:rPr>
            </w:pPr>
            <w:r w:rsidRPr="00AC728E">
              <w:rPr>
                <w:rFonts w:cs="Times New Roman"/>
              </w:rPr>
              <w:t>-0,09</w:t>
            </w:r>
          </w:p>
        </w:tc>
      </w:tr>
      <w:tr w:rsidR="00F10C99" w:rsidRPr="00AC728E" w:rsidTr="00A84DBB">
        <w:tc>
          <w:tcPr>
            <w:tcW w:w="1615" w:type="pct"/>
            <w:vAlign w:val="center"/>
          </w:tcPr>
          <w:p w:rsidR="00F10C99" w:rsidRPr="00AC728E" w:rsidRDefault="00F10C99" w:rsidP="00A84DBB">
            <w:pPr>
              <w:rPr>
                <w:rFonts w:cs="Times New Roman"/>
              </w:rPr>
            </w:pPr>
            <w:r w:rsidRPr="00AC728E">
              <w:rPr>
                <w:rFonts w:cs="Times New Roman"/>
              </w:rPr>
              <w:t>прочие дебиторы</w:t>
            </w:r>
          </w:p>
        </w:tc>
        <w:tc>
          <w:tcPr>
            <w:tcW w:w="595" w:type="pct"/>
            <w:vAlign w:val="bottom"/>
          </w:tcPr>
          <w:p w:rsidR="00F10C99" w:rsidRPr="00AC728E" w:rsidRDefault="00F10C99" w:rsidP="00A84DBB">
            <w:pPr>
              <w:rPr>
                <w:rFonts w:cs="Times New Roman"/>
              </w:rPr>
            </w:pPr>
            <w:r w:rsidRPr="00AC728E">
              <w:rPr>
                <w:rFonts w:cs="Times New Roman"/>
              </w:rPr>
              <w:t>306</w:t>
            </w:r>
          </w:p>
        </w:tc>
        <w:tc>
          <w:tcPr>
            <w:tcW w:w="421" w:type="pct"/>
            <w:vAlign w:val="bottom"/>
          </w:tcPr>
          <w:p w:rsidR="00F10C99" w:rsidRPr="00AC728E" w:rsidRDefault="00F10C99" w:rsidP="00A84DBB">
            <w:pPr>
              <w:rPr>
                <w:rFonts w:cs="Times New Roman"/>
              </w:rPr>
            </w:pPr>
            <w:r w:rsidRPr="00AC728E">
              <w:rPr>
                <w:rFonts w:cs="Times New Roman"/>
              </w:rPr>
              <w:t>0,07</w:t>
            </w:r>
          </w:p>
        </w:tc>
        <w:tc>
          <w:tcPr>
            <w:tcW w:w="595" w:type="pct"/>
            <w:vAlign w:val="bottom"/>
          </w:tcPr>
          <w:p w:rsidR="00F10C99" w:rsidRPr="00AC728E" w:rsidRDefault="00F10C99" w:rsidP="00A84DBB">
            <w:pPr>
              <w:rPr>
                <w:rFonts w:cs="Times New Roman"/>
              </w:rPr>
            </w:pPr>
            <w:r w:rsidRPr="00AC728E">
              <w:rPr>
                <w:rFonts w:cs="Times New Roman"/>
              </w:rPr>
              <w:t>794</w:t>
            </w:r>
          </w:p>
        </w:tc>
        <w:tc>
          <w:tcPr>
            <w:tcW w:w="421" w:type="pct"/>
            <w:vAlign w:val="bottom"/>
          </w:tcPr>
          <w:p w:rsidR="00F10C99" w:rsidRPr="00AC728E" w:rsidRDefault="00F10C99" w:rsidP="00A84DBB">
            <w:pPr>
              <w:rPr>
                <w:rFonts w:cs="Times New Roman"/>
              </w:rPr>
            </w:pPr>
            <w:r w:rsidRPr="00AC728E">
              <w:rPr>
                <w:rFonts w:cs="Times New Roman"/>
              </w:rPr>
              <w:t>0,17</w:t>
            </w:r>
          </w:p>
        </w:tc>
        <w:tc>
          <w:tcPr>
            <w:tcW w:w="506" w:type="pct"/>
            <w:vAlign w:val="bottom"/>
          </w:tcPr>
          <w:p w:rsidR="00F10C99" w:rsidRPr="00AC728E" w:rsidRDefault="00F10C99" w:rsidP="00A84DBB">
            <w:pPr>
              <w:rPr>
                <w:rFonts w:cs="Times New Roman"/>
              </w:rPr>
            </w:pPr>
            <w:r w:rsidRPr="00AC728E">
              <w:rPr>
                <w:rFonts w:cs="Times New Roman"/>
              </w:rPr>
              <w:t>259,5</w:t>
            </w:r>
          </w:p>
        </w:tc>
        <w:tc>
          <w:tcPr>
            <w:tcW w:w="456" w:type="pct"/>
            <w:vAlign w:val="bottom"/>
          </w:tcPr>
          <w:p w:rsidR="00F10C99" w:rsidRPr="00AC728E" w:rsidRDefault="00F10C99" w:rsidP="00A84DBB">
            <w:pPr>
              <w:rPr>
                <w:rFonts w:cs="Times New Roman"/>
              </w:rPr>
            </w:pPr>
            <w:r w:rsidRPr="00AC728E">
              <w:rPr>
                <w:rFonts w:cs="Times New Roman"/>
              </w:rPr>
              <w:t>488</w:t>
            </w:r>
          </w:p>
        </w:tc>
        <w:tc>
          <w:tcPr>
            <w:tcW w:w="390" w:type="pct"/>
            <w:vAlign w:val="bottom"/>
          </w:tcPr>
          <w:p w:rsidR="00F10C99" w:rsidRPr="00AC728E" w:rsidRDefault="00F10C99" w:rsidP="00A84DBB">
            <w:pPr>
              <w:rPr>
                <w:rFonts w:cs="Times New Roman"/>
              </w:rPr>
            </w:pPr>
            <w:r w:rsidRPr="00AC728E">
              <w:rPr>
                <w:rFonts w:cs="Times New Roman"/>
              </w:rPr>
              <w:t>0,10</w:t>
            </w:r>
          </w:p>
        </w:tc>
      </w:tr>
      <w:tr w:rsidR="00F10C99" w:rsidRPr="00AC728E" w:rsidTr="00A84DBB">
        <w:tc>
          <w:tcPr>
            <w:tcW w:w="1615" w:type="pct"/>
            <w:vAlign w:val="center"/>
          </w:tcPr>
          <w:p w:rsidR="00F10C99" w:rsidRPr="00AC728E" w:rsidRDefault="00F10C99" w:rsidP="00A84DBB">
            <w:pPr>
              <w:rPr>
                <w:rFonts w:cs="Times New Roman"/>
                <w:iCs/>
              </w:rPr>
            </w:pPr>
            <w:r w:rsidRPr="00AC728E">
              <w:rPr>
                <w:rFonts w:cs="Times New Roman"/>
                <w:iCs/>
              </w:rPr>
              <w:t>Денежные средства</w:t>
            </w:r>
          </w:p>
        </w:tc>
        <w:tc>
          <w:tcPr>
            <w:tcW w:w="595" w:type="pct"/>
            <w:vAlign w:val="bottom"/>
          </w:tcPr>
          <w:p w:rsidR="00F10C99" w:rsidRPr="00AC728E" w:rsidRDefault="00F10C99" w:rsidP="00A84DBB">
            <w:pPr>
              <w:rPr>
                <w:rFonts w:cs="Times New Roman"/>
              </w:rPr>
            </w:pPr>
            <w:r w:rsidRPr="00AC728E">
              <w:rPr>
                <w:rFonts w:cs="Times New Roman"/>
              </w:rPr>
              <w:t>180</w:t>
            </w:r>
          </w:p>
        </w:tc>
        <w:tc>
          <w:tcPr>
            <w:tcW w:w="421" w:type="pct"/>
            <w:vAlign w:val="bottom"/>
          </w:tcPr>
          <w:p w:rsidR="00F10C99" w:rsidRPr="00AC728E" w:rsidRDefault="00F10C99" w:rsidP="00A84DBB">
            <w:pPr>
              <w:rPr>
                <w:rFonts w:cs="Times New Roman"/>
              </w:rPr>
            </w:pPr>
            <w:r w:rsidRPr="00AC728E">
              <w:rPr>
                <w:rFonts w:cs="Times New Roman"/>
              </w:rPr>
              <w:t>0,04</w:t>
            </w:r>
          </w:p>
        </w:tc>
        <w:tc>
          <w:tcPr>
            <w:tcW w:w="595" w:type="pct"/>
            <w:vAlign w:val="bottom"/>
          </w:tcPr>
          <w:p w:rsidR="00F10C99" w:rsidRPr="00AC728E" w:rsidRDefault="00F10C99" w:rsidP="00A84DBB">
            <w:pPr>
              <w:rPr>
                <w:rFonts w:cs="Times New Roman"/>
              </w:rPr>
            </w:pPr>
            <w:r w:rsidRPr="00AC728E">
              <w:rPr>
                <w:rFonts w:cs="Times New Roman"/>
              </w:rPr>
              <w:t>396</w:t>
            </w:r>
          </w:p>
        </w:tc>
        <w:tc>
          <w:tcPr>
            <w:tcW w:w="421" w:type="pct"/>
            <w:vAlign w:val="bottom"/>
          </w:tcPr>
          <w:p w:rsidR="00F10C99" w:rsidRPr="00AC728E" w:rsidRDefault="00F10C99" w:rsidP="00A84DBB">
            <w:pPr>
              <w:rPr>
                <w:rFonts w:cs="Times New Roman"/>
              </w:rPr>
            </w:pPr>
            <w:r w:rsidRPr="00AC728E">
              <w:rPr>
                <w:rFonts w:cs="Times New Roman"/>
              </w:rPr>
              <w:t>0,09</w:t>
            </w:r>
          </w:p>
        </w:tc>
        <w:tc>
          <w:tcPr>
            <w:tcW w:w="506" w:type="pct"/>
            <w:vAlign w:val="bottom"/>
          </w:tcPr>
          <w:p w:rsidR="00F10C99" w:rsidRPr="00AC728E" w:rsidRDefault="00F10C99" w:rsidP="00A84DBB">
            <w:pPr>
              <w:rPr>
                <w:rFonts w:cs="Times New Roman"/>
              </w:rPr>
            </w:pPr>
            <w:r w:rsidRPr="00AC728E">
              <w:rPr>
                <w:rFonts w:cs="Times New Roman"/>
              </w:rPr>
              <w:t>220,0</w:t>
            </w:r>
          </w:p>
        </w:tc>
        <w:tc>
          <w:tcPr>
            <w:tcW w:w="456" w:type="pct"/>
            <w:vAlign w:val="bottom"/>
          </w:tcPr>
          <w:p w:rsidR="00F10C99" w:rsidRPr="00AC728E" w:rsidRDefault="00F10C99" w:rsidP="00A84DBB">
            <w:pPr>
              <w:rPr>
                <w:rFonts w:cs="Times New Roman"/>
              </w:rPr>
            </w:pPr>
            <w:r w:rsidRPr="00AC728E">
              <w:rPr>
                <w:rFonts w:cs="Times New Roman"/>
              </w:rPr>
              <w:t>216</w:t>
            </w:r>
          </w:p>
        </w:tc>
        <w:tc>
          <w:tcPr>
            <w:tcW w:w="390" w:type="pct"/>
            <w:vAlign w:val="bottom"/>
          </w:tcPr>
          <w:p w:rsidR="00F10C99" w:rsidRPr="00AC728E" w:rsidRDefault="00F10C99" w:rsidP="00A84DBB">
            <w:pPr>
              <w:rPr>
                <w:rFonts w:cs="Times New Roman"/>
              </w:rPr>
            </w:pPr>
            <w:r w:rsidRPr="00AC728E">
              <w:rPr>
                <w:rFonts w:cs="Times New Roman"/>
              </w:rPr>
              <w:t>0,05</w:t>
            </w:r>
          </w:p>
        </w:tc>
      </w:tr>
      <w:tr w:rsidR="00F10C99" w:rsidRPr="00AC728E" w:rsidTr="00A84DBB">
        <w:tc>
          <w:tcPr>
            <w:tcW w:w="1615" w:type="pct"/>
            <w:vAlign w:val="center"/>
          </w:tcPr>
          <w:p w:rsidR="00F10C99" w:rsidRPr="00AC728E" w:rsidRDefault="00F10C99" w:rsidP="00A84DBB">
            <w:pPr>
              <w:rPr>
                <w:rFonts w:cs="Times New Roman"/>
              </w:rPr>
            </w:pPr>
            <w:r w:rsidRPr="00AC728E">
              <w:rPr>
                <w:rFonts w:cs="Times New Roman"/>
              </w:rPr>
              <w:t>в том числе:</w:t>
            </w:r>
          </w:p>
        </w:tc>
        <w:tc>
          <w:tcPr>
            <w:tcW w:w="595" w:type="pct"/>
            <w:vAlign w:val="bottom"/>
          </w:tcPr>
          <w:p w:rsidR="00F10C99" w:rsidRPr="00AC728E" w:rsidRDefault="00F10C99" w:rsidP="00A84DBB">
            <w:pPr>
              <w:rPr>
                <w:rFonts w:cs="Times New Roman"/>
              </w:rPr>
            </w:pPr>
            <w:r w:rsidRPr="00AC728E">
              <w:rPr>
                <w:rFonts w:cs="Times New Roman"/>
              </w:rPr>
              <w:t> </w:t>
            </w:r>
          </w:p>
        </w:tc>
        <w:tc>
          <w:tcPr>
            <w:tcW w:w="421" w:type="pct"/>
            <w:vAlign w:val="bottom"/>
          </w:tcPr>
          <w:p w:rsidR="00F10C99" w:rsidRPr="00AC728E" w:rsidRDefault="00F10C99" w:rsidP="00A84DBB">
            <w:pPr>
              <w:rPr>
                <w:rFonts w:cs="Times New Roman"/>
              </w:rPr>
            </w:pPr>
          </w:p>
        </w:tc>
        <w:tc>
          <w:tcPr>
            <w:tcW w:w="595" w:type="pct"/>
            <w:vAlign w:val="bottom"/>
          </w:tcPr>
          <w:p w:rsidR="00F10C99" w:rsidRPr="00AC728E" w:rsidRDefault="00F10C99" w:rsidP="00A84DBB">
            <w:pPr>
              <w:rPr>
                <w:rFonts w:cs="Times New Roman"/>
              </w:rPr>
            </w:pPr>
            <w:r w:rsidRPr="00AC728E">
              <w:rPr>
                <w:rFonts w:cs="Times New Roman"/>
              </w:rPr>
              <w:t> </w:t>
            </w:r>
          </w:p>
        </w:tc>
        <w:tc>
          <w:tcPr>
            <w:tcW w:w="421" w:type="pct"/>
            <w:vAlign w:val="bottom"/>
          </w:tcPr>
          <w:p w:rsidR="00F10C99" w:rsidRPr="00AC728E" w:rsidRDefault="00F10C99" w:rsidP="00A84DBB">
            <w:pPr>
              <w:rPr>
                <w:rFonts w:cs="Times New Roman"/>
              </w:rPr>
            </w:pPr>
          </w:p>
        </w:tc>
        <w:tc>
          <w:tcPr>
            <w:tcW w:w="506" w:type="pct"/>
            <w:vAlign w:val="bottom"/>
          </w:tcPr>
          <w:p w:rsidR="00F10C99" w:rsidRPr="00AC728E" w:rsidRDefault="00F10C99" w:rsidP="00A84DBB">
            <w:pPr>
              <w:rPr>
                <w:rFonts w:cs="Times New Roman"/>
              </w:rPr>
            </w:pPr>
          </w:p>
        </w:tc>
        <w:tc>
          <w:tcPr>
            <w:tcW w:w="456" w:type="pct"/>
            <w:vAlign w:val="bottom"/>
          </w:tcPr>
          <w:p w:rsidR="00F10C99" w:rsidRPr="00AC728E" w:rsidRDefault="00F10C99" w:rsidP="00A84DBB">
            <w:pPr>
              <w:rPr>
                <w:rFonts w:cs="Times New Roman"/>
              </w:rPr>
            </w:pPr>
          </w:p>
        </w:tc>
        <w:tc>
          <w:tcPr>
            <w:tcW w:w="390" w:type="pct"/>
            <w:vAlign w:val="bottom"/>
          </w:tcPr>
          <w:p w:rsidR="00F10C99" w:rsidRPr="00AC728E" w:rsidRDefault="00F10C99" w:rsidP="00A84DBB">
            <w:pPr>
              <w:rPr>
                <w:rFonts w:cs="Times New Roman"/>
              </w:rPr>
            </w:pPr>
          </w:p>
        </w:tc>
      </w:tr>
      <w:tr w:rsidR="00F10C99" w:rsidRPr="00AC728E" w:rsidTr="00A84DBB">
        <w:tc>
          <w:tcPr>
            <w:tcW w:w="1615" w:type="pct"/>
            <w:vAlign w:val="center"/>
          </w:tcPr>
          <w:p w:rsidR="00F10C99" w:rsidRPr="00AC728E" w:rsidRDefault="00F10C99" w:rsidP="00A84DBB">
            <w:pPr>
              <w:rPr>
                <w:rFonts w:cs="Times New Roman"/>
              </w:rPr>
            </w:pPr>
            <w:r w:rsidRPr="00AC728E">
              <w:rPr>
                <w:rFonts w:cs="Times New Roman"/>
              </w:rPr>
              <w:t>касса (50)</w:t>
            </w:r>
          </w:p>
        </w:tc>
        <w:tc>
          <w:tcPr>
            <w:tcW w:w="595" w:type="pct"/>
            <w:vAlign w:val="bottom"/>
          </w:tcPr>
          <w:p w:rsidR="00F10C99" w:rsidRPr="00AC728E" w:rsidRDefault="00F10C99" w:rsidP="00A84DBB">
            <w:pPr>
              <w:rPr>
                <w:rFonts w:cs="Times New Roman"/>
              </w:rPr>
            </w:pPr>
            <w:r w:rsidRPr="00AC728E">
              <w:rPr>
                <w:rFonts w:cs="Times New Roman"/>
              </w:rPr>
              <w:t>4</w:t>
            </w:r>
          </w:p>
        </w:tc>
        <w:tc>
          <w:tcPr>
            <w:tcW w:w="421" w:type="pct"/>
            <w:vAlign w:val="bottom"/>
          </w:tcPr>
          <w:p w:rsidR="00F10C99" w:rsidRPr="00AC728E" w:rsidRDefault="00F10C99" w:rsidP="00A84DBB">
            <w:pPr>
              <w:rPr>
                <w:rFonts w:cs="Times New Roman"/>
              </w:rPr>
            </w:pPr>
            <w:r w:rsidRPr="00AC728E">
              <w:rPr>
                <w:rFonts w:cs="Times New Roman"/>
              </w:rPr>
              <w:t>0,00</w:t>
            </w:r>
          </w:p>
        </w:tc>
        <w:tc>
          <w:tcPr>
            <w:tcW w:w="595" w:type="pct"/>
            <w:vAlign w:val="bottom"/>
          </w:tcPr>
          <w:p w:rsidR="00F10C99" w:rsidRPr="00AC728E" w:rsidRDefault="00F10C99" w:rsidP="00A84DBB">
            <w:pPr>
              <w:rPr>
                <w:rFonts w:cs="Times New Roman"/>
              </w:rPr>
            </w:pPr>
            <w:r w:rsidRPr="00AC728E">
              <w:rPr>
                <w:rFonts w:cs="Times New Roman"/>
              </w:rPr>
              <w:t> -</w:t>
            </w:r>
          </w:p>
        </w:tc>
        <w:tc>
          <w:tcPr>
            <w:tcW w:w="421" w:type="pct"/>
            <w:vAlign w:val="bottom"/>
          </w:tcPr>
          <w:p w:rsidR="00F10C99" w:rsidRPr="00AC728E" w:rsidRDefault="00F10C99" w:rsidP="00A84DBB">
            <w:pPr>
              <w:rPr>
                <w:rFonts w:cs="Times New Roman"/>
              </w:rPr>
            </w:pPr>
            <w:r w:rsidRPr="00AC728E">
              <w:rPr>
                <w:rFonts w:cs="Times New Roman"/>
              </w:rPr>
              <w:t>-</w:t>
            </w:r>
          </w:p>
        </w:tc>
        <w:tc>
          <w:tcPr>
            <w:tcW w:w="506" w:type="pct"/>
            <w:vAlign w:val="bottom"/>
          </w:tcPr>
          <w:p w:rsidR="00F10C99" w:rsidRPr="00AC728E" w:rsidRDefault="00F10C99" w:rsidP="00A84DBB">
            <w:pPr>
              <w:rPr>
                <w:rFonts w:cs="Times New Roman"/>
              </w:rPr>
            </w:pPr>
            <w:r w:rsidRPr="00AC728E">
              <w:rPr>
                <w:rFonts w:cs="Times New Roman"/>
              </w:rPr>
              <w:t>-</w:t>
            </w:r>
          </w:p>
        </w:tc>
        <w:tc>
          <w:tcPr>
            <w:tcW w:w="456" w:type="pct"/>
            <w:vAlign w:val="bottom"/>
          </w:tcPr>
          <w:p w:rsidR="00F10C99" w:rsidRPr="00AC728E" w:rsidRDefault="00F10C99" w:rsidP="00A84DBB">
            <w:pPr>
              <w:rPr>
                <w:rFonts w:cs="Times New Roman"/>
              </w:rPr>
            </w:pPr>
            <w:r w:rsidRPr="00AC728E">
              <w:rPr>
                <w:rFonts w:cs="Times New Roman"/>
              </w:rPr>
              <w:t>-4,0</w:t>
            </w:r>
          </w:p>
        </w:tc>
        <w:tc>
          <w:tcPr>
            <w:tcW w:w="390" w:type="pct"/>
            <w:vAlign w:val="bottom"/>
          </w:tcPr>
          <w:p w:rsidR="00F10C99" w:rsidRPr="00AC728E" w:rsidRDefault="00F10C99" w:rsidP="00A84DBB">
            <w:pPr>
              <w:rPr>
                <w:rFonts w:cs="Times New Roman"/>
              </w:rPr>
            </w:pPr>
            <w:r w:rsidRPr="00AC728E">
              <w:rPr>
                <w:rFonts w:cs="Times New Roman"/>
              </w:rPr>
              <w:t>-</w:t>
            </w:r>
          </w:p>
        </w:tc>
      </w:tr>
      <w:tr w:rsidR="00F10C99" w:rsidRPr="00AC728E" w:rsidTr="00A84DBB">
        <w:tc>
          <w:tcPr>
            <w:tcW w:w="1615" w:type="pct"/>
            <w:vAlign w:val="center"/>
          </w:tcPr>
          <w:p w:rsidR="00F10C99" w:rsidRPr="00AC728E" w:rsidRDefault="00F10C99" w:rsidP="00A84DBB">
            <w:pPr>
              <w:rPr>
                <w:rFonts w:cs="Times New Roman"/>
              </w:rPr>
            </w:pPr>
            <w:r w:rsidRPr="00AC728E">
              <w:rPr>
                <w:rFonts w:cs="Times New Roman"/>
              </w:rPr>
              <w:t>расчетный счет (51)</w:t>
            </w:r>
          </w:p>
        </w:tc>
        <w:tc>
          <w:tcPr>
            <w:tcW w:w="595" w:type="pct"/>
            <w:vAlign w:val="bottom"/>
          </w:tcPr>
          <w:p w:rsidR="00F10C99" w:rsidRPr="00AC728E" w:rsidRDefault="00F10C99" w:rsidP="00A84DBB">
            <w:pPr>
              <w:rPr>
                <w:rFonts w:cs="Times New Roman"/>
              </w:rPr>
            </w:pPr>
            <w:r w:rsidRPr="00AC728E">
              <w:rPr>
                <w:rFonts w:cs="Times New Roman"/>
              </w:rPr>
              <w:t>176</w:t>
            </w:r>
          </w:p>
        </w:tc>
        <w:tc>
          <w:tcPr>
            <w:tcW w:w="421" w:type="pct"/>
            <w:vAlign w:val="bottom"/>
          </w:tcPr>
          <w:p w:rsidR="00F10C99" w:rsidRPr="00AC728E" w:rsidRDefault="00F10C99" w:rsidP="00A84DBB">
            <w:pPr>
              <w:rPr>
                <w:rFonts w:cs="Times New Roman"/>
              </w:rPr>
            </w:pPr>
            <w:r w:rsidRPr="00AC728E">
              <w:rPr>
                <w:rFonts w:cs="Times New Roman"/>
              </w:rPr>
              <w:t>0,04</w:t>
            </w:r>
          </w:p>
        </w:tc>
        <w:tc>
          <w:tcPr>
            <w:tcW w:w="595" w:type="pct"/>
            <w:vAlign w:val="bottom"/>
          </w:tcPr>
          <w:p w:rsidR="00F10C99" w:rsidRPr="00AC728E" w:rsidRDefault="00F10C99" w:rsidP="00A84DBB">
            <w:pPr>
              <w:rPr>
                <w:rFonts w:cs="Times New Roman"/>
              </w:rPr>
            </w:pPr>
            <w:r w:rsidRPr="00AC728E">
              <w:rPr>
                <w:rFonts w:cs="Times New Roman"/>
              </w:rPr>
              <w:t>396</w:t>
            </w:r>
          </w:p>
        </w:tc>
        <w:tc>
          <w:tcPr>
            <w:tcW w:w="421" w:type="pct"/>
            <w:vAlign w:val="bottom"/>
          </w:tcPr>
          <w:p w:rsidR="00F10C99" w:rsidRPr="00AC728E" w:rsidRDefault="00F10C99" w:rsidP="00A84DBB">
            <w:pPr>
              <w:rPr>
                <w:rFonts w:cs="Times New Roman"/>
              </w:rPr>
            </w:pPr>
            <w:r w:rsidRPr="00AC728E">
              <w:rPr>
                <w:rFonts w:cs="Times New Roman"/>
              </w:rPr>
              <w:t>0,09</w:t>
            </w:r>
          </w:p>
        </w:tc>
        <w:tc>
          <w:tcPr>
            <w:tcW w:w="506" w:type="pct"/>
            <w:vAlign w:val="bottom"/>
          </w:tcPr>
          <w:p w:rsidR="00F10C99" w:rsidRPr="00AC728E" w:rsidRDefault="00F10C99" w:rsidP="00A84DBB">
            <w:pPr>
              <w:rPr>
                <w:rFonts w:cs="Times New Roman"/>
              </w:rPr>
            </w:pPr>
            <w:r w:rsidRPr="00AC728E">
              <w:rPr>
                <w:rFonts w:cs="Times New Roman"/>
              </w:rPr>
              <w:t>225,0</w:t>
            </w:r>
          </w:p>
        </w:tc>
        <w:tc>
          <w:tcPr>
            <w:tcW w:w="456" w:type="pct"/>
            <w:vAlign w:val="bottom"/>
          </w:tcPr>
          <w:p w:rsidR="00F10C99" w:rsidRPr="00AC728E" w:rsidRDefault="00F10C99" w:rsidP="00A84DBB">
            <w:pPr>
              <w:rPr>
                <w:rFonts w:cs="Times New Roman"/>
              </w:rPr>
            </w:pPr>
            <w:r w:rsidRPr="00AC728E">
              <w:rPr>
                <w:rFonts w:cs="Times New Roman"/>
              </w:rPr>
              <w:t>220,0</w:t>
            </w:r>
          </w:p>
        </w:tc>
        <w:tc>
          <w:tcPr>
            <w:tcW w:w="390" w:type="pct"/>
            <w:vAlign w:val="bottom"/>
          </w:tcPr>
          <w:p w:rsidR="00F10C99" w:rsidRPr="00AC728E" w:rsidRDefault="00F10C99" w:rsidP="00A84DBB">
            <w:pPr>
              <w:rPr>
                <w:rFonts w:cs="Times New Roman"/>
              </w:rPr>
            </w:pPr>
            <w:r w:rsidRPr="00AC728E">
              <w:rPr>
                <w:rFonts w:cs="Times New Roman"/>
              </w:rPr>
              <w:t>0,05</w:t>
            </w:r>
          </w:p>
        </w:tc>
      </w:tr>
      <w:tr w:rsidR="00F10C99" w:rsidRPr="00AC728E" w:rsidTr="00A84DBB">
        <w:tc>
          <w:tcPr>
            <w:tcW w:w="1615" w:type="pct"/>
            <w:vAlign w:val="center"/>
          </w:tcPr>
          <w:p w:rsidR="00F10C99" w:rsidRPr="00AC728E" w:rsidRDefault="00F10C99" w:rsidP="00A84DBB">
            <w:pPr>
              <w:rPr>
                <w:rFonts w:cs="Times New Roman"/>
                <w:bCs/>
                <w:iCs/>
              </w:rPr>
            </w:pPr>
            <w:r w:rsidRPr="00AC728E">
              <w:rPr>
                <w:rFonts w:cs="Times New Roman"/>
                <w:bCs/>
                <w:iCs/>
              </w:rPr>
              <w:t>ИТОГО по разделу ΙΙ</w:t>
            </w:r>
          </w:p>
        </w:tc>
        <w:tc>
          <w:tcPr>
            <w:tcW w:w="595" w:type="pct"/>
          </w:tcPr>
          <w:p w:rsidR="00F10C99" w:rsidRPr="00AC728E" w:rsidRDefault="00F10C99" w:rsidP="00A84DBB">
            <w:pPr>
              <w:rPr>
                <w:rFonts w:cs="Times New Roman"/>
              </w:rPr>
            </w:pPr>
            <w:r w:rsidRPr="00AC728E">
              <w:rPr>
                <w:rFonts w:cs="Times New Roman"/>
              </w:rPr>
              <w:t>1 198 656</w:t>
            </w:r>
          </w:p>
        </w:tc>
        <w:tc>
          <w:tcPr>
            <w:tcW w:w="421" w:type="pct"/>
            <w:vAlign w:val="bottom"/>
          </w:tcPr>
          <w:p w:rsidR="00F10C99" w:rsidRPr="00AC728E" w:rsidRDefault="00F10C99" w:rsidP="00A84DBB">
            <w:pPr>
              <w:rPr>
                <w:rFonts w:cs="Times New Roman"/>
              </w:rPr>
            </w:pPr>
            <w:r w:rsidRPr="00AC728E">
              <w:rPr>
                <w:rFonts w:cs="Times New Roman"/>
              </w:rPr>
              <w:t>28,87</w:t>
            </w:r>
          </w:p>
        </w:tc>
        <w:tc>
          <w:tcPr>
            <w:tcW w:w="595" w:type="pct"/>
          </w:tcPr>
          <w:p w:rsidR="00F10C99" w:rsidRPr="00AC728E" w:rsidRDefault="00F10C99" w:rsidP="00A84DBB">
            <w:pPr>
              <w:rPr>
                <w:rFonts w:cs="Times New Roman"/>
              </w:rPr>
            </w:pPr>
            <w:r w:rsidRPr="00AC728E">
              <w:rPr>
                <w:rFonts w:cs="Times New Roman"/>
              </w:rPr>
              <w:t>1 102 697</w:t>
            </w:r>
          </w:p>
        </w:tc>
        <w:tc>
          <w:tcPr>
            <w:tcW w:w="421" w:type="pct"/>
            <w:vAlign w:val="bottom"/>
          </w:tcPr>
          <w:p w:rsidR="00F10C99" w:rsidRPr="00AC728E" w:rsidRDefault="00F10C99" w:rsidP="00A84DBB">
            <w:pPr>
              <w:rPr>
                <w:rFonts w:cs="Times New Roman"/>
              </w:rPr>
            </w:pPr>
            <w:r w:rsidRPr="00AC728E">
              <w:rPr>
                <w:rFonts w:cs="Times New Roman"/>
              </w:rPr>
              <w:t>30,06</w:t>
            </w:r>
          </w:p>
        </w:tc>
        <w:tc>
          <w:tcPr>
            <w:tcW w:w="506" w:type="pct"/>
            <w:vAlign w:val="bottom"/>
          </w:tcPr>
          <w:p w:rsidR="00F10C99" w:rsidRPr="00AC728E" w:rsidRDefault="00F10C99" w:rsidP="00A84DBB">
            <w:pPr>
              <w:rPr>
                <w:rFonts w:cs="Times New Roman"/>
              </w:rPr>
            </w:pPr>
            <w:r w:rsidRPr="00AC728E">
              <w:rPr>
                <w:rFonts w:cs="Times New Roman"/>
              </w:rPr>
              <w:t>109,0</w:t>
            </w:r>
          </w:p>
        </w:tc>
        <w:tc>
          <w:tcPr>
            <w:tcW w:w="456" w:type="pct"/>
            <w:vAlign w:val="bottom"/>
          </w:tcPr>
          <w:p w:rsidR="00F10C99" w:rsidRPr="00AC728E" w:rsidRDefault="00F10C99" w:rsidP="00A84DBB">
            <w:pPr>
              <w:rPr>
                <w:rFonts w:cs="Times New Roman"/>
              </w:rPr>
            </w:pPr>
            <w:r w:rsidRPr="00AC728E">
              <w:rPr>
                <w:rFonts w:cs="Times New Roman"/>
              </w:rPr>
              <w:t>11277</w:t>
            </w:r>
          </w:p>
        </w:tc>
        <w:tc>
          <w:tcPr>
            <w:tcW w:w="390" w:type="pct"/>
            <w:vAlign w:val="bottom"/>
          </w:tcPr>
          <w:p w:rsidR="00F10C99" w:rsidRPr="00AC728E" w:rsidRDefault="00F10C99" w:rsidP="00A84DBB">
            <w:pPr>
              <w:rPr>
                <w:rFonts w:cs="Times New Roman"/>
              </w:rPr>
            </w:pPr>
            <w:r w:rsidRPr="00AC728E">
              <w:rPr>
                <w:rFonts w:cs="Times New Roman"/>
              </w:rPr>
              <w:t>1,19</w:t>
            </w:r>
          </w:p>
        </w:tc>
      </w:tr>
      <w:tr w:rsidR="00F10C99" w:rsidRPr="00AC728E" w:rsidTr="00A84DBB">
        <w:tc>
          <w:tcPr>
            <w:tcW w:w="1615" w:type="pct"/>
            <w:vAlign w:val="center"/>
          </w:tcPr>
          <w:p w:rsidR="00F10C99" w:rsidRPr="00AC728E" w:rsidRDefault="00F10C99" w:rsidP="00A84DBB">
            <w:pPr>
              <w:rPr>
                <w:rFonts w:cs="Times New Roman"/>
                <w:bCs/>
              </w:rPr>
            </w:pPr>
            <w:r w:rsidRPr="00AC728E">
              <w:rPr>
                <w:rFonts w:cs="Times New Roman"/>
                <w:bCs/>
              </w:rPr>
              <w:t xml:space="preserve">БАЛАНС </w:t>
            </w:r>
          </w:p>
        </w:tc>
        <w:tc>
          <w:tcPr>
            <w:tcW w:w="595" w:type="pct"/>
          </w:tcPr>
          <w:p w:rsidR="00F10C99" w:rsidRPr="00AC728E" w:rsidRDefault="00F10C99" w:rsidP="00A84DBB">
            <w:pPr>
              <w:rPr>
                <w:rFonts w:cs="Times New Roman"/>
              </w:rPr>
            </w:pPr>
            <w:r w:rsidRPr="00AC728E">
              <w:rPr>
                <w:rFonts w:cs="Times New Roman"/>
              </w:rPr>
              <w:t>1 927 821</w:t>
            </w:r>
          </w:p>
        </w:tc>
        <w:tc>
          <w:tcPr>
            <w:tcW w:w="421" w:type="pct"/>
            <w:vAlign w:val="bottom"/>
          </w:tcPr>
          <w:p w:rsidR="00F10C99" w:rsidRPr="00AC728E" w:rsidRDefault="00F10C99" w:rsidP="00A84DBB">
            <w:pPr>
              <w:rPr>
                <w:rFonts w:cs="Times New Roman"/>
              </w:rPr>
            </w:pPr>
            <w:r w:rsidRPr="00AC728E">
              <w:rPr>
                <w:rFonts w:cs="Times New Roman"/>
              </w:rPr>
              <w:t>100,0</w:t>
            </w:r>
          </w:p>
        </w:tc>
        <w:tc>
          <w:tcPr>
            <w:tcW w:w="595" w:type="pct"/>
          </w:tcPr>
          <w:p w:rsidR="00F10C99" w:rsidRPr="00AC728E" w:rsidRDefault="00F10C99" w:rsidP="00A84DBB">
            <w:pPr>
              <w:rPr>
                <w:rFonts w:cs="Times New Roman"/>
              </w:rPr>
            </w:pPr>
            <w:r w:rsidRPr="00AC728E">
              <w:rPr>
                <w:rFonts w:cs="Times New Roman"/>
              </w:rPr>
              <w:t>1 938 793</w:t>
            </w:r>
          </w:p>
        </w:tc>
        <w:tc>
          <w:tcPr>
            <w:tcW w:w="421" w:type="pct"/>
            <w:vAlign w:val="bottom"/>
          </w:tcPr>
          <w:p w:rsidR="00F10C99" w:rsidRPr="00AC728E" w:rsidRDefault="00F10C99" w:rsidP="00A84DBB">
            <w:pPr>
              <w:rPr>
                <w:rFonts w:cs="Times New Roman"/>
              </w:rPr>
            </w:pPr>
            <w:r w:rsidRPr="00AC728E">
              <w:rPr>
                <w:rFonts w:cs="Times New Roman"/>
              </w:rPr>
              <w:t>100,0</w:t>
            </w:r>
          </w:p>
        </w:tc>
        <w:tc>
          <w:tcPr>
            <w:tcW w:w="506" w:type="pct"/>
            <w:vAlign w:val="bottom"/>
          </w:tcPr>
          <w:p w:rsidR="00F10C99" w:rsidRPr="00AC728E" w:rsidRDefault="00F10C99" w:rsidP="00A84DBB">
            <w:pPr>
              <w:rPr>
                <w:rFonts w:cs="Times New Roman"/>
              </w:rPr>
            </w:pPr>
            <w:r w:rsidRPr="00AC728E">
              <w:rPr>
                <w:rFonts w:cs="Times New Roman"/>
              </w:rPr>
              <w:t>104,7</w:t>
            </w:r>
          </w:p>
        </w:tc>
        <w:tc>
          <w:tcPr>
            <w:tcW w:w="456" w:type="pct"/>
            <w:vAlign w:val="bottom"/>
          </w:tcPr>
          <w:p w:rsidR="00F10C99" w:rsidRPr="00AC728E" w:rsidRDefault="00F10C99" w:rsidP="00A84DBB">
            <w:pPr>
              <w:rPr>
                <w:rFonts w:cs="Times New Roman"/>
              </w:rPr>
            </w:pPr>
            <w:r w:rsidRPr="00AC728E">
              <w:rPr>
                <w:rFonts w:cs="Times New Roman"/>
              </w:rPr>
              <w:t>20257</w:t>
            </w:r>
          </w:p>
        </w:tc>
        <w:tc>
          <w:tcPr>
            <w:tcW w:w="390" w:type="pct"/>
            <w:vAlign w:val="bottom"/>
          </w:tcPr>
          <w:p w:rsidR="00F10C99" w:rsidRPr="00AC728E" w:rsidRDefault="00F10C99" w:rsidP="00A84DBB">
            <w:pPr>
              <w:rPr>
                <w:rFonts w:cs="Times New Roman"/>
              </w:rPr>
            </w:pPr>
            <w:r w:rsidRPr="00AC728E">
              <w:rPr>
                <w:rFonts w:cs="Times New Roman"/>
              </w:rPr>
              <w:t>-</w:t>
            </w:r>
          </w:p>
        </w:tc>
      </w:tr>
      <w:tr w:rsidR="00F10C99" w:rsidRPr="00AC728E" w:rsidTr="00A84DBB">
        <w:tc>
          <w:tcPr>
            <w:tcW w:w="1615" w:type="pct"/>
            <w:vAlign w:val="center"/>
          </w:tcPr>
          <w:p w:rsidR="00F10C99" w:rsidRPr="00AC728E" w:rsidRDefault="00F10C99" w:rsidP="00A84DBB">
            <w:pPr>
              <w:rPr>
                <w:rFonts w:cs="Times New Roman"/>
                <w:bCs/>
              </w:rPr>
            </w:pPr>
            <w:r w:rsidRPr="00AC728E">
              <w:rPr>
                <w:rFonts w:cs="Times New Roman"/>
                <w:bCs/>
              </w:rPr>
              <w:t>ПАССИВ</w:t>
            </w:r>
          </w:p>
        </w:tc>
        <w:tc>
          <w:tcPr>
            <w:tcW w:w="595" w:type="pct"/>
            <w:vAlign w:val="bottom"/>
          </w:tcPr>
          <w:p w:rsidR="00F10C99" w:rsidRPr="00AC728E" w:rsidRDefault="00F10C99" w:rsidP="00A84DBB">
            <w:pPr>
              <w:rPr>
                <w:rFonts w:cs="Times New Roman"/>
                <w:bCs/>
              </w:rPr>
            </w:pPr>
          </w:p>
        </w:tc>
        <w:tc>
          <w:tcPr>
            <w:tcW w:w="421" w:type="pct"/>
            <w:vAlign w:val="bottom"/>
          </w:tcPr>
          <w:p w:rsidR="00F10C99" w:rsidRPr="00AC728E" w:rsidRDefault="00F10C99" w:rsidP="00A84DBB">
            <w:pPr>
              <w:rPr>
                <w:rFonts w:cs="Times New Roman"/>
              </w:rPr>
            </w:pPr>
          </w:p>
        </w:tc>
        <w:tc>
          <w:tcPr>
            <w:tcW w:w="595" w:type="pct"/>
            <w:vAlign w:val="bottom"/>
          </w:tcPr>
          <w:p w:rsidR="00F10C99" w:rsidRPr="00AC728E" w:rsidRDefault="00F10C99" w:rsidP="00A84DBB">
            <w:pPr>
              <w:rPr>
                <w:rFonts w:cs="Times New Roman"/>
                <w:bCs/>
              </w:rPr>
            </w:pPr>
          </w:p>
        </w:tc>
        <w:tc>
          <w:tcPr>
            <w:tcW w:w="421" w:type="pct"/>
          </w:tcPr>
          <w:p w:rsidR="00F10C99" w:rsidRPr="00AC728E" w:rsidRDefault="00F10C99" w:rsidP="00A84DBB">
            <w:pPr>
              <w:rPr>
                <w:rFonts w:cs="Times New Roman"/>
              </w:rPr>
            </w:pPr>
          </w:p>
        </w:tc>
        <w:tc>
          <w:tcPr>
            <w:tcW w:w="506" w:type="pct"/>
            <w:vAlign w:val="bottom"/>
          </w:tcPr>
          <w:p w:rsidR="00F10C99" w:rsidRPr="00AC728E" w:rsidRDefault="00F10C99" w:rsidP="00A84DBB">
            <w:pPr>
              <w:rPr>
                <w:rFonts w:cs="Times New Roman"/>
              </w:rPr>
            </w:pPr>
          </w:p>
        </w:tc>
        <w:tc>
          <w:tcPr>
            <w:tcW w:w="456" w:type="pct"/>
            <w:vAlign w:val="bottom"/>
          </w:tcPr>
          <w:p w:rsidR="00F10C99" w:rsidRPr="00AC728E" w:rsidRDefault="00F10C99" w:rsidP="00A84DBB">
            <w:pPr>
              <w:rPr>
                <w:rFonts w:cs="Times New Roman"/>
              </w:rPr>
            </w:pPr>
          </w:p>
        </w:tc>
        <w:tc>
          <w:tcPr>
            <w:tcW w:w="390" w:type="pct"/>
            <w:vAlign w:val="bottom"/>
          </w:tcPr>
          <w:p w:rsidR="00F10C99" w:rsidRPr="00AC728E" w:rsidRDefault="00F10C99" w:rsidP="00A84DBB">
            <w:pPr>
              <w:rPr>
                <w:rFonts w:cs="Times New Roman"/>
              </w:rPr>
            </w:pPr>
          </w:p>
        </w:tc>
      </w:tr>
      <w:tr w:rsidR="00F10C99" w:rsidRPr="00AC728E" w:rsidTr="00A84DBB">
        <w:tc>
          <w:tcPr>
            <w:tcW w:w="1615" w:type="pct"/>
            <w:vAlign w:val="center"/>
          </w:tcPr>
          <w:p w:rsidR="00F10C99" w:rsidRPr="00AC728E" w:rsidRDefault="00F10C99" w:rsidP="00A84DBB">
            <w:pPr>
              <w:rPr>
                <w:rFonts w:cs="Times New Roman"/>
                <w:bCs/>
              </w:rPr>
            </w:pPr>
            <w:r w:rsidRPr="00AC728E">
              <w:rPr>
                <w:rFonts w:cs="Times New Roman"/>
                <w:bCs/>
              </w:rPr>
              <w:t>ΙV Капитал и резервы</w:t>
            </w:r>
          </w:p>
        </w:tc>
        <w:tc>
          <w:tcPr>
            <w:tcW w:w="595" w:type="pct"/>
            <w:vAlign w:val="center"/>
          </w:tcPr>
          <w:p w:rsidR="00F10C99" w:rsidRPr="00AC728E" w:rsidRDefault="00F10C99" w:rsidP="00A84DBB">
            <w:pPr>
              <w:rPr>
                <w:rFonts w:cs="Times New Roman"/>
              </w:rPr>
            </w:pPr>
            <w:r w:rsidRPr="00AC728E">
              <w:rPr>
                <w:rFonts w:cs="Times New Roman"/>
              </w:rPr>
              <w:t> </w:t>
            </w:r>
          </w:p>
        </w:tc>
        <w:tc>
          <w:tcPr>
            <w:tcW w:w="421" w:type="pct"/>
            <w:vAlign w:val="bottom"/>
          </w:tcPr>
          <w:p w:rsidR="00F10C99" w:rsidRPr="00AC728E" w:rsidRDefault="00F10C99" w:rsidP="00A84DBB">
            <w:pPr>
              <w:rPr>
                <w:rFonts w:cs="Times New Roman"/>
              </w:rPr>
            </w:pPr>
          </w:p>
        </w:tc>
        <w:tc>
          <w:tcPr>
            <w:tcW w:w="595" w:type="pct"/>
            <w:vAlign w:val="bottom"/>
          </w:tcPr>
          <w:p w:rsidR="00F10C99" w:rsidRPr="00AC728E" w:rsidRDefault="00F10C99" w:rsidP="00A84DBB">
            <w:pPr>
              <w:rPr>
                <w:rFonts w:cs="Times New Roman"/>
                <w:bCs/>
              </w:rPr>
            </w:pPr>
          </w:p>
        </w:tc>
        <w:tc>
          <w:tcPr>
            <w:tcW w:w="421" w:type="pct"/>
            <w:vAlign w:val="bottom"/>
          </w:tcPr>
          <w:p w:rsidR="00F10C99" w:rsidRPr="00AC728E" w:rsidRDefault="00F10C99" w:rsidP="00A84DBB">
            <w:pPr>
              <w:rPr>
                <w:rFonts w:cs="Times New Roman"/>
              </w:rPr>
            </w:pPr>
          </w:p>
        </w:tc>
        <w:tc>
          <w:tcPr>
            <w:tcW w:w="506" w:type="pct"/>
            <w:vAlign w:val="bottom"/>
          </w:tcPr>
          <w:p w:rsidR="00F10C99" w:rsidRPr="00AC728E" w:rsidRDefault="00F10C99" w:rsidP="00A84DBB">
            <w:pPr>
              <w:rPr>
                <w:rFonts w:cs="Times New Roman"/>
              </w:rPr>
            </w:pPr>
          </w:p>
        </w:tc>
        <w:tc>
          <w:tcPr>
            <w:tcW w:w="456" w:type="pct"/>
            <w:vAlign w:val="bottom"/>
          </w:tcPr>
          <w:p w:rsidR="00F10C99" w:rsidRPr="00AC728E" w:rsidRDefault="00F10C99" w:rsidP="00A84DBB">
            <w:pPr>
              <w:rPr>
                <w:rFonts w:cs="Times New Roman"/>
              </w:rPr>
            </w:pPr>
          </w:p>
        </w:tc>
        <w:tc>
          <w:tcPr>
            <w:tcW w:w="390" w:type="pct"/>
            <w:vAlign w:val="bottom"/>
          </w:tcPr>
          <w:p w:rsidR="00F10C99" w:rsidRPr="00AC728E" w:rsidRDefault="00F10C99" w:rsidP="00A84DBB">
            <w:pPr>
              <w:rPr>
                <w:rFonts w:cs="Times New Roman"/>
              </w:rPr>
            </w:pPr>
          </w:p>
        </w:tc>
      </w:tr>
      <w:tr w:rsidR="00F10C99" w:rsidRPr="00AC728E" w:rsidTr="00A84DBB">
        <w:tc>
          <w:tcPr>
            <w:tcW w:w="1615" w:type="pct"/>
            <w:vAlign w:val="center"/>
          </w:tcPr>
          <w:p w:rsidR="00F10C99" w:rsidRPr="00AC728E" w:rsidRDefault="00F10C99" w:rsidP="00A84DBB">
            <w:pPr>
              <w:rPr>
                <w:rFonts w:cs="Times New Roman"/>
                <w:iCs/>
              </w:rPr>
            </w:pPr>
            <w:r w:rsidRPr="00AC728E">
              <w:rPr>
                <w:rFonts w:cs="Times New Roman"/>
                <w:iCs/>
              </w:rPr>
              <w:t>Уставной капитал (85)</w:t>
            </w:r>
          </w:p>
        </w:tc>
        <w:tc>
          <w:tcPr>
            <w:tcW w:w="595" w:type="pct"/>
            <w:vAlign w:val="bottom"/>
          </w:tcPr>
          <w:p w:rsidR="00F10C99" w:rsidRPr="00AC728E" w:rsidRDefault="00F10C99" w:rsidP="00A84DBB">
            <w:pPr>
              <w:rPr>
                <w:rFonts w:cs="Times New Roman"/>
              </w:rPr>
            </w:pPr>
            <w:r w:rsidRPr="00AC728E">
              <w:rPr>
                <w:rFonts w:cs="Times New Roman"/>
              </w:rPr>
              <w:t>2133</w:t>
            </w:r>
          </w:p>
        </w:tc>
        <w:tc>
          <w:tcPr>
            <w:tcW w:w="421" w:type="pct"/>
            <w:vAlign w:val="bottom"/>
          </w:tcPr>
          <w:p w:rsidR="00F10C99" w:rsidRPr="00AC728E" w:rsidRDefault="00F10C99" w:rsidP="00A84DBB">
            <w:pPr>
              <w:rPr>
                <w:rFonts w:cs="Times New Roman"/>
              </w:rPr>
            </w:pPr>
            <w:r w:rsidRPr="00AC728E">
              <w:rPr>
                <w:rFonts w:cs="Times New Roman"/>
              </w:rPr>
              <w:t>0,03</w:t>
            </w:r>
          </w:p>
        </w:tc>
        <w:tc>
          <w:tcPr>
            <w:tcW w:w="595" w:type="pct"/>
            <w:vAlign w:val="bottom"/>
          </w:tcPr>
          <w:p w:rsidR="00F10C99" w:rsidRPr="00AC728E" w:rsidRDefault="00F10C99" w:rsidP="00A84DBB">
            <w:pPr>
              <w:rPr>
                <w:rFonts w:cs="Times New Roman"/>
              </w:rPr>
            </w:pPr>
            <w:r w:rsidRPr="00AC728E">
              <w:rPr>
                <w:rFonts w:cs="Times New Roman"/>
              </w:rPr>
              <w:t>2133</w:t>
            </w:r>
          </w:p>
        </w:tc>
        <w:tc>
          <w:tcPr>
            <w:tcW w:w="421" w:type="pct"/>
            <w:vAlign w:val="bottom"/>
          </w:tcPr>
          <w:p w:rsidR="00F10C99" w:rsidRPr="00AC728E" w:rsidRDefault="00F10C99" w:rsidP="00A84DBB">
            <w:pPr>
              <w:rPr>
                <w:rFonts w:cs="Times New Roman"/>
              </w:rPr>
            </w:pPr>
            <w:r w:rsidRPr="00AC728E">
              <w:rPr>
                <w:rFonts w:cs="Times New Roman"/>
              </w:rPr>
              <w:t>0,03</w:t>
            </w:r>
          </w:p>
        </w:tc>
        <w:tc>
          <w:tcPr>
            <w:tcW w:w="506" w:type="pct"/>
            <w:vAlign w:val="bottom"/>
          </w:tcPr>
          <w:p w:rsidR="00F10C99" w:rsidRPr="00AC728E" w:rsidRDefault="00F10C99" w:rsidP="00A84DBB">
            <w:pPr>
              <w:rPr>
                <w:rFonts w:cs="Times New Roman"/>
              </w:rPr>
            </w:pPr>
            <w:r w:rsidRPr="00AC728E">
              <w:rPr>
                <w:rFonts w:cs="Times New Roman"/>
              </w:rPr>
              <w:t>100,0</w:t>
            </w:r>
          </w:p>
        </w:tc>
        <w:tc>
          <w:tcPr>
            <w:tcW w:w="456" w:type="pct"/>
            <w:vAlign w:val="bottom"/>
          </w:tcPr>
          <w:p w:rsidR="00F10C99" w:rsidRPr="00AC728E" w:rsidRDefault="00F10C99" w:rsidP="00A84DBB">
            <w:pPr>
              <w:rPr>
                <w:rFonts w:cs="Times New Roman"/>
              </w:rPr>
            </w:pPr>
            <w:r w:rsidRPr="00AC728E">
              <w:rPr>
                <w:rFonts w:cs="Times New Roman"/>
              </w:rPr>
              <w:t>-</w:t>
            </w:r>
          </w:p>
        </w:tc>
        <w:tc>
          <w:tcPr>
            <w:tcW w:w="390" w:type="pct"/>
            <w:vAlign w:val="bottom"/>
          </w:tcPr>
          <w:p w:rsidR="00F10C99" w:rsidRPr="00AC728E" w:rsidRDefault="00F10C99" w:rsidP="00A84DBB">
            <w:pPr>
              <w:rPr>
                <w:rFonts w:cs="Times New Roman"/>
              </w:rPr>
            </w:pPr>
            <w:r w:rsidRPr="00AC728E">
              <w:rPr>
                <w:rFonts w:cs="Times New Roman"/>
              </w:rPr>
              <w:t>-</w:t>
            </w:r>
          </w:p>
        </w:tc>
      </w:tr>
      <w:tr w:rsidR="00F10C99" w:rsidRPr="00AC728E" w:rsidTr="00A84DBB">
        <w:tc>
          <w:tcPr>
            <w:tcW w:w="1615" w:type="pct"/>
            <w:vAlign w:val="center"/>
          </w:tcPr>
          <w:p w:rsidR="00F10C99" w:rsidRPr="00AC728E" w:rsidRDefault="00F10C99" w:rsidP="00A84DBB">
            <w:pPr>
              <w:rPr>
                <w:rFonts w:cs="Times New Roman"/>
                <w:iCs/>
              </w:rPr>
            </w:pPr>
            <w:r w:rsidRPr="00AC728E">
              <w:rPr>
                <w:rFonts w:cs="Times New Roman"/>
                <w:iCs/>
              </w:rPr>
              <w:t>Добавочный капитал (87)</w:t>
            </w:r>
          </w:p>
        </w:tc>
        <w:tc>
          <w:tcPr>
            <w:tcW w:w="595" w:type="pct"/>
            <w:vAlign w:val="bottom"/>
          </w:tcPr>
          <w:p w:rsidR="00F10C99" w:rsidRPr="00AC728E" w:rsidRDefault="00F10C99" w:rsidP="00A84DBB">
            <w:pPr>
              <w:rPr>
                <w:rFonts w:cs="Times New Roman"/>
              </w:rPr>
            </w:pPr>
            <w:r w:rsidRPr="00AC728E">
              <w:rPr>
                <w:rFonts w:cs="Times New Roman"/>
              </w:rPr>
              <w:t>343353</w:t>
            </w:r>
          </w:p>
        </w:tc>
        <w:tc>
          <w:tcPr>
            <w:tcW w:w="421" w:type="pct"/>
            <w:vAlign w:val="bottom"/>
          </w:tcPr>
          <w:p w:rsidR="00F10C99" w:rsidRPr="00AC728E" w:rsidRDefault="00F10C99" w:rsidP="00A84DBB">
            <w:pPr>
              <w:rPr>
                <w:rFonts w:cs="Times New Roman"/>
              </w:rPr>
            </w:pPr>
            <w:r w:rsidRPr="00AC728E">
              <w:rPr>
                <w:rFonts w:cs="Times New Roman"/>
              </w:rPr>
              <w:t>65,46</w:t>
            </w:r>
          </w:p>
        </w:tc>
        <w:tc>
          <w:tcPr>
            <w:tcW w:w="595" w:type="pct"/>
            <w:vAlign w:val="bottom"/>
          </w:tcPr>
          <w:p w:rsidR="00F10C99" w:rsidRPr="00AC728E" w:rsidRDefault="00F10C99" w:rsidP="00A84DBB">
            <w:pPr>
              <w:rPr>
                <w:rFonts w:cs="Times New Roman"/>
              </w:rPr>
            </w:pPr>
            <w:r w:rsidRPr="00AC728E">
              <w:rPr>
                <w:rFonts w:cs="Times New Roman"/>
              </w:rPr>
              <w:t>343318</w:t>
            </w:r>
          </w:p>
        </w:tc>
        <w:tc>
          <w:tcPr>
            <w:tcW w:w="421" w:type="pct"/>
            <w:vAlign w:val="bottom"/>
          </w:tcPr>
          <w:p w:rsidR="00F10C99" w:rsidRPr="00AC728E" w:rsidRDefault="00F10C99" w:rsidP="00A84DBB">
            <w:pPr>
              <w:rPr>
                <w:rFonts w:cs="Times New Roman"/>
              </w:rPr>
            </w:pPr>
            <w:r w:rsidRPr="00AC728E">
              <w:rPr>
                <w:rFonts w:cs="Times New Roman"/>
              </w:rPr>
              <w:t>62,54</w:t>
            </w:r>
          </w:p>
        </w:tc>
        <w:tc>
          <w:tcPr>
            <w:tcW w:w="506" w:type="pct"/>
            <w:vAlign w:val="bottom"/>
          </w:tcPr>
          <w:p w:rsidR="00F10C99" w:rsidRPr="00AC728E" w:rsidRDefault="00F10C99" w:rsidP="00A84DBB">
            <w:pPr>
              <w:rPr>
                <w:rFonts w:cs="Times New Roman"/>
              </w:rPr>
            </w:pPr>
            <w:r w:rsidRPr="00AC728E">
              <w:rPr>
                <w:rFonts w:cs="Times New Roman"/>
              </w:rPr>
              <w:t>100,0</w:t>
            </w:r>
          </w:p>
        </w:tc>
        <w:tc>
          <w:tcPr>
            <w:tcW w:w="456" w:type="pct"/>
            <w:vAlign w:val="bottom"/>
          </w:tcPr>
          <w:p w:rsidR="00F10C99" w:rsidRPr="00AC728E" w:rsidRDefault="00F10C99" w:rsidP="00A84DBB">
            <w:pPr>
              <w:rPr>
                <w:rFonts w:cs="Times New Roman"/>
              </w:rPr>
            </w:pPr>
            <w:r w:rsidRPr="00AC728E">
              <w:rPr>
                <w:rFonts w:cs="Times New Roman"/>
              </w:rPr>
              <w:t>-</w:t>
            </w:r>
          </w:p>
        </w:tc>
        <w:tc>
          <w:tcPr>
            <w:tcW w:w="390" w:type="pct"/>
            <w:vAlign w:val="bottom"/>
          </w:tcPr>
          <w:p w:rsidR="00F10C99" w:rsidRPr="00AC728E" w:rsidRDefault="00F10C99" w:rsidP="00A84DBB">
            <w:pPr>
              <w:rPr>
                <w:rFonts w:cs="Times New Roman"/>
              </w:rPr>
            </w:pPr>
            <w:r w:rsidRPr="00AC728E">
              <w:rPr>
                <w:rFonts w:cs="Times New Roman"/>
              </w:rPr>
              <w:t>-0,45</w:t>
            </w:r>
          </w:p>
        </w:tc>
      </w:tr>
      <w:tr w:rsidR="00F10C99" w:rsidRPr="00AC728E" w:rsidTr="00A84DBB">
        <w:tc>
          <w:tcPr>
            <w:tcW w:w="1615" w:type="pct"/>
            <w:vAlign w:val="center"/>
          </w:tcPr>
          <w:p w:rsidR="00F10C99" w:rsidRPr="00AC728E" w:rsidRDefault="00F10C99" w:rsidP="00A84DBB">
            <w:pPr>
              <w:rPr>
                <w:rFonts w:cs="Times New Roman"/>
                <w:iCs/>
              </w:rPr>
            </w:pPr>
            <w:r w:rsidRPr="00AC728E">
              <w:rPr>
                <w:rFonts w:cs="Times New Roman"/>
                <w:iCs/>
              </w:rPr>
              <w:t>Фонд социальной сферы (88)</w:t>
            </w:r>
          </w:p>
        </w:tc>
        <w:tc>
          <w:tcPr>
            <w:tcW w:w="595" w:type="pct"/>
            <w:vAlign w:val="bottom"/>
          </w:tcPr>
          <w:p w:rsidR="00F10C99" w:rsidRPr="00AC728E" w:rsidRDefault="00F10C99" w:rsidP="00A84DBB">
            <w:pPr>
              <w:rPr>
                <w:rFonts w:cs="Times New Roman"/>
              </w:rPr>
            </w:pPr>
            <w:r w:rsidRPr="00AC728E">
              <w:rPr>
                <w:rFonts w:cs="Times New Roman"/>
              </w:rPr>
              <w:t>43566</w:t>
            </w:r>
          </w:p>
        </w:tc>
        <w:tc>
          <w:tcPr>
            <w:tcW w:w="421" w:type="pct"/>
            <w:vAlign w:val="bottom"/>
          </w:tcPr>
          <w:p w:rsidR="00F10C99" w:rsidRPr="00AC728E" w:rsidRDefault="00F10C99" w:rsidP="00A84DBB">
            <w:pPr>
              <w:rPr>
                <w:rFonts w:cs="Times New Roman"/>
              </w:rPr>
            </w:pPr>
            <w:r w:rsidRPr="00AC728E">
              <w:rPr>
                <w:rFonts w:cs="Times New Roman"/>
              </w:rPr>
              <w:t>10,04</w:t>
            </w:r>
          </w:p>
        </w:tc>
        <w:tc>
          <w:tcPr>
            <w:tcW w:w="595" w:type="pct"/>
            <w:vAlign w:val="bottom"/>
          </w:tcPr>
          <w:p w:rsidR="00F10C99" w:rsidRPr="00AC728E" w:rsidRDefault="00F10C99" w:rsidP="00A84DBB">
            <w:pPr>
              <w:rPr>
                <w:rFonts w:cs="Times New Roman"/>
              </w:rPr>
            </w:pPr>
            <w:r w:rsidRPr="00AC728E">
              <w:rPr>
                <w:rFonts w:cs="Times New Roman"/>
              </w:rPr>
              <w:t>43566</w:t>
            </w:r>
          </w:p>
        </w:tc>
        <w:tc>
          <w:tcPr>
            <w:tcW w:w="421" w:type="pct"/>
            <w:vAlign w:val="bottom"/>
          </w:tcPr>
          <w:p w:rsidR="00F10C99" w:rsidRPr="00AC728E" w:rsidRDefault="00F10C99" w:rsidP="00A84DBB">
            <w:pPr>
              <w:rPr>
                <w:rFonts w:cs="Times New Roman"/>
              </w:rPr>
            </w:pPr>
            <w:r w:rsidRPr="00AC728E">
              <w:rPr>
                <w:rFonts w:cs="Times New Roman"/>
              </w:rPr>
              <w:t>9,59</w:t>
            </w:r>
          </w:p>
        </w:tc>
        <w:tc>
          <w:tcPr>
            <w:tcW w:w="506" w:type="pct"/>
            <w:vAlign w:val="bottom"/>
          </w:tcPr>
          <w:p w:rsidR="00F10C99" w:rsidRPr="00AC728E" w:rsidRDefault="00F10C99" w:rsidP="00A84DBB">
            <w:pPr>
              <w:rPr>
                <w:rFonts w:cs="Times New Roman"/>
              </w:rPr>
            </w:pPr>
            <w:r w:rsidRPr="00AC728E">
              <w:rPr>
                <w:rFonts w:cs="Times New Roman"/>
              </w:rPr>
              <w:t>100,0</w:t>
            </w:r>
          </w:p>
        </w:tc>
        <w:tc>
          <w:tcPr>
            <w:tcW w:w="456" w:type="pct"/>
            <w:vAlign w:val="bottom"/>
          </w:tcPr>
          <w:p w:rsidR="00F10C99" w:rsidRPr="00AC728E" w:rsidRDefault="00F10C99" w:rsidP="00A84DBB">
            <w:pPr>
              <w:rPr>
                <w:rFonts w:cs="Times New Roman"/>
              </w:rPr>
            </w:pPr>
            <w:r w:rsidRPr="00AC728E">
              <w:rPr>
                <w:rFonts w:cs="Times New Roman"/>
              </w:rPr>
              <w:t>-</w:t>
            </w:r>
          </w:p>
        </w:tc>
        <w:tc>
          <w:tcPr>
            <w:tcW w:w="390" w:type="pct"/>
            <w:vAlign w:val="bottom"/>
          </w:tcPr>
          <w:p w:rsidR="00F10C99" w:rsidRPr="00AC728E" w:rsidRDefault="00F10C99" w:rsidP="00A84DBB">
            <w:pPr>
              <w:rPr>
                <w:rFonts w:cs="Times New Roman"/>
              </w:rPr>
            </w:pPr>
            <w:r w:rsidRPr="00AC728E">
              <w:rPr>
                <w:rFonts w:cs="Times New Roman"/>
              </w:rPr>
              <w:t>-0,45</w:t>
            </w:r>
          </w:p>
        </w:tc>
      </w:tr>
      <w:tr w:rsidR="00F10C99" w:rsidRPr="00AC728E" w:rsidTr="00A84DBB">
        <w:tc>
          <w:tcPr>
            <w:tcW w:w="1615" w:type="pct"/>
            <w:vAlign w:val="center"/>
          </w:tcPr>
          <w:p w:rsidR="00F10C99" w:rsidRPr="00AC728E" w:rsidRDefault="00F10C99" w:rsidP="00A84DBB">
            <w:pPr>
              <w:rPr>
                <w:rFonts w:cs="Times New Roman"/>
                <w:iCs/>
              </w:rPr>
            </w:pPr>
            <w:r w:rsidRPr="00AC728E">
              <w:rPr>
                <w:rFonts w:cs="Times New Roman"/>
                <w:iCs/>
              </w:rPr>
              <w:t>Нераспределенная прибыль прошлых лет (88)</w:t>
            </w:r>
          </w:p>
        </w:tc>
        <w:tc>
          <w:tcPr>
            <w:tcW w:w="595" w:type="pct"/>
            <w:vAlign w:val="bottom"/>
          </w:tcPr>
          <w:p w:rsidR="00F10C99" w:rsidRPr="00AC728E" w:rsidRDefault="00F10C99" w:rsidP="00A84DBB">
            <w:pPr>
              <w:rPr>
                <w:rFonts w:cs="Times New Roman"/>
              </w:rPr>
            </w:pPr>
            <w:r w:rsidRPr="00AC728E">
              <w:rPr>
                <w:rFonts w:cs="Times New Roman"/>
              </w:rPr>
              <w:t>20748</w:t>
            </w:r>
          </w:p>
        </w:tc>
        <w:tc>
          <w:tcPr>
            <w:tcW w:w="421" w:type="pct"/>
            <w:vAlign w:val="bottom"/>
          </w:tcPr>
          <w:p w:rsidR="00F10C99" w:rsidRPr="00AC728E" w:rsidRDefault="00F10C99" w:rsidP="00A84DBB">
            <w:pPr>
              <w:rPr>
                <w:rFonts w:cs="Times New Roman"/>
              </w:rPr>
            </w:pPr>
            <w:r w:rsidRPr="00AC728E">
              <w:rPr>
                <w:rFonts w:cs="Times New Roman"/>
              </w:rPr>
              <w:t>4,78</w:t>
            </w:r>
          </w:p>
        </w:tc>
        <w:tc>
          <w:tcPr>
            <w:tcW w:w="595" w:type="pct"/>
            <w:vAlign w:val="bottom"/>
          </w:tcPr>
          <w:p w:rsidR="00F10C99" w:rsidRPr="00AC728E" w:rsidRDefault="00F10C99" w:rsidP="00A84DBB">
            <w:pPr>
              <w:rPr>
                <w:rFonts w:cs="Times New Roman"/>
              </w:rPr>
            </w:pPr>
            <w:r w:rsidRPr="00AC728E">
              <w:rPr>
                <w:rFonts w:cs="Times New Roman"/>
              </w:rPr>
              <w:t>- </w:t>
            </w:r>
          </w:p>
        </w:tc>
        <w:tc>
          <w:tcPr>
            <w:tcW w:w="421" w:type="pct"/>
            <w:vAlign w:val="bottom"/>
          </w:tcPr>
          <w:p w:rsidR="00F10C99" w:rsidRPr="00AC728E" w:rsidRDefault="00F10C99" w:rsidP="00A84DBB">
            <w:pPr>
              <w:rPr>
                <w:rFonts w:cs="Times New Roman"/>
              </w:rPr>
            </w:pPr>
            <w:r w:rsidRPr="00AC728E">
              <w:rPr>
                <w:rFonts w:cs="Times New Roman"/>
              </w:rPr>
              <w:t>-</w:t>
            </w:r>
          </w:p>
        </w:tc>
        <w:tc>
          <w:tcPr>
            <w:tcW w:w="506" w:type="pct"/>
            <w:vAlign w:val="bottom"/>
          </w:tcPr>
          <w:p w:rsidR="00F10C99" w:rsidRPr="00AC728E" w:rsidRDefault="00F10C99" w:rsidP="00A84DBB">
            <w:pPr>
              <w:rPr>
                <w:rFonts w:cs="Times New Roman"/>
              </w:rPr>
            </w:pPr>
            <w:r w:rsidRPr="00AC728E">
              <w:rPr>
                <w:rFonts w:cs="Times New Roman"/>
              </w:rPr>
              <w:t>-</w:t>
            </w:r>
          </w:p>
        </w:tc>
        <w:tc>
          <w:tcPr>
            <w:tcW w:w="456" w:type="pct"/>
            <w:vAlign w:val="bottom"/>
          </w:tcPr>
          <w:p w:rsidR="00F10C99" w:rsidRPr="00AC728E" w:rsidRDefault="00F10C99" w:rsidP="00A84DBB">
            <w:pPr>
              <w:rPr>
                <w:rFonts w:cs="Times New Roman"/>
              </w:rPr>
            </w:pPr>
            <w:r w:rsidRPr="00AC728E">
              <w:rPr>
                <w:rFonts w:cs="Times New Roman"/>
              </w:rPr>
              <w:t>-20748</w:t>
            </w:r>
          </w:p>
        </w:tc>
        <w:tc>
          <w:tcPr>
            <w:tcW w:w="390" w:type="pct"/>
            <w:vAlign w:val="bottom"/>
          </w:tcPr>
          <w:p w:rsidR="00F10C99" w:rsidRPr="00AC728E" w:rsidRDefault="00F10C99" w:rsidP="00A84DBB">
            <w:pPr>
              <w:rPr>
                <w:rFonts w:cs="Times New Roman"/>
              </w:rPr>
            </w:pPr>
            <w:r w:rsidRPr="00AC728E">
              <w:rPr>
                <w:rFonts w:cs="Times New Roman"/>
              </w:rPr>
              <w:t>-4,78</w:t>
            </w:r>
          </w:p>
        </w:tc>
      </w:tr>
      <w:tr w:rsidR="00F10C99" w:rsidRPr="00AC728E" w:rsidTr="00A84DBB">
        <w:tc>
          <w:tcPr>
            <w:tcW w:w="1615" w:type="pct"/>
            <w:vAlign w:val="center"/>
          </w:tcPr>
          <w:p w:rsidR="00F10C99" w:rsidRPr="00AC728E" w:rsidRDefault="00F10C99" w:rsidP="00A84DBB">
            <w:pPr>
              <w:rPr>
                <w:rFonts w:cs="Times New Roman"/>
                <w:iCs/>
              </w:rPr>
            </w:pPr>
            <w:r w:rsidRPr="00AC728E">
              <w:rPr>
                <w:rFonts w:cs="Times New Roman"/>
                <w:iCs/>
              </w:rPr>
              <w:t>Непокрытый убыток прошлых лет (88)</w:t>
            </w:r>
          </w:p>
        </w:tc>
        <w:tc>
          <w:tcPr>
            <w:tcW w:w="595" w:type="pct"/>
            <w:vAlign w:val="bottom"/>
          </w:tcPr>
          <w:p w:rsidR="00F10C99" w:rsidRPr="00AC728E" w:rsidRDefault="00F10C99" w:rsidP="00A84DBB">
            <w:pPr>
              <w:rPr>
                <w:rFonts w:cs="Times New Roman"/>
              </w:rPr>
            </w:pPr>
            <w:r w:rsidRPr="00AC728E">
              <w:rPr>
                <w:rFonts w:cs="Times New Roman"/>
              </w:rPr>
              <w:t>7608</w:t>
            </w:r>
          </w:p>
        </w:tc>
        <w:tc>
          <w:tcPr>
            <w:tcW w:w="421" w:type="pct"/>
            <w:vAlign w:val="bottom"/>
          </w:tcPr>
          <w:p w:rsidR="00F10C99" w:rsidRPr="00AC728E" w:rsidRDefault="00F10C99" w:rsidP="00A84DBB">
            <w:pPr>
              <w:rPr>
                <w:rFonts w:cs="Times New Roman"/>
              </w:rPr>
            </w:pPr>
            <w:r w:rsidRPr="00AC728E">
              <w:rPr>
                <w:rFonts w:cs="Times New Roman"/>
              </w:rPr>
              <w:t>1,75</w:t>
            </w:r>
          </w:p>
        </w:tc>
        <w:tc>
          <w:tcPr>
            <w:tcW w:w="595" w:type="pct"/>
            <w:vAlign w:val="bottom"/>
          </w:tcPr>
          <w:p w:rsidR="00F10C99" w:rsidRPr="00AC728E" w:rsidRDefault="00F10C99" w:rsidP="00A84DBB">
            <w:pPr>
              <w:rPr>
                <w:rFonts w:cs="Times New Roman"/>
              </w:rPr>
            </w:pPr>
            <w:r w:rsidRPr="00AC728E">
              <w:rPr>
                <w:rFonts w:cs="Times New Roman"/>
              </w:rPr>
              <w:t> -</w:t>
            </w:r>
          </w:p>
        </w:tc>
        <w:tc>
          <w:tcPr>
            <w:tcW w:w="421" w:type="pct"/>
            <w:vAlign w:val="bottom"/>
          </w:tcPr>
          <w:p w:rsidR="00F10C99" w:rsidRPr="00AC728E" w:rsidRDefault="00F10C99" w:rsidP="00A84DBB">
            <w:pPr>
              <w:rPr>
                <w:rFonts w:cs="Times New Roman"/>
              </w:rPr>
            </w:pPr>
            <w:r w:rsidRPr="00AC728E">
              <w:rPr>
                <w:rFonts w:cs="Times New Roman"/>
              </w:rPr>
              <w:t>-</w:t>
            </w:r>
          </w:p>
        </w:tc>
        <w:tc>
          <w:tcPr>
            <w:tcW w:w="506" w:type="pct"/>
            <w:vAlign w:val="bottom"/>
          </w:tcPr>
          <w:p w:rsidR="00F10C99" w:rsidRPr="00AC728E" w:rsidRDefault="00F10C99" w:rsidP="00A84DBB">
            <w:pPr>
              <w:rPr>
                <w:rFonts w:cs="Times New Roman"/>
              </w:rPr>
            </w:pPr>
            <w:r w:rsidRPr="00AC728E">
              <w:rPr>
                <w:rFonts w:cs="Times New Roman"/>
              </w:rPr>
              <w:t>-</w:t>
            </w:r>
          </w:p>
        </w:tc>
        <w:tc>
          <w:tcPr>
            <w:tcW w:w="456" w:type="pct"/>
            <w:vAlign w:val="bottom"/>
          </w:tcPr>
          <w:p w:rsidR="00F10C99" w:rsidRPr="00AC728E" w:rsidRDefault="00F10C99" w:rsidP="00A84DBB">
            <w:pPr>
              <w:rPr>
                <w:rFonts w:cs="Times New Roman"/>
              </w:rPr>
            </w:pPr>
            <w:r w:rsidRPr="00AC728E">
              <w:rPr>
                <w:rFonts w:cs="Times New Roman"/>
              </w:rPr>
              <w:t>-7608</w:t>
            </w:r>
          </w:p>
        </w:tc>
        <w:tc>
          <w:tcPr>
            <w:tcW w:w="390" w:type="pct"/>
            <w:vAlign w:val="bottom"/>
          </w:tcPr>
          <w:p w:rsidR="00F10C99" w:rsidRPr="00AC728E" w:rsidRDefault="00F10C99" w:rsidP="00A84DBB">
            <w:pPr>
              <w:rPr>
                <w:rFonts w:cs="Times New Roman"/>
              </w:rPr>
            </w:pPr>
            <w:r w:rsidRPr="00AC728E">
              <w:rPr>
                <w:rFonts w:cs="Times New Roman"/>
              </w:rPr>
              <w:t>-1,75</w:t>
            </w:r>
          </w:p>
        </w:tc>
      </w:tr>
      <w:tr w:rsidR="00F10C99" w:rsidRPr="00AC728E" w:rsidTr="00A84DBB">
        <w:tc>
          <w:tcPr>
            <w:tcW w:w="1615" w:type="pct"/>
            <w:vAlign w:val="center"/>
          </w:tcPr>
          <w:p w:rsidR="00F10C99" w:rsidRPr="00AC728E" w:rsidRDefault="00F10C99" w:rsidP="00A84DBB">
            <w:pPr>
              <w:rPr>
                <w:rFonts w:cs="Times New Roman"/>
                <w:iCs/>
              </w:rPr>
            </w:pPr>
            <w:r w:rsidRPr="00AC728E">
              <w:rPr>
                <w:rFonts w:cs="Times New Roman"/>
                <w:iCs/>
              </w:rPr>
              <w:t>Нераспределенная прибыль отчетного года</w:t>
            </w:r>
          </w:p>
        </w:tc>
        <w:tc>
          <w:tcPr>
            <w:tcW w:w="595" w:type="pct"/>
            <w:vAlign w:val="bottom"/>
          </w:tcPr>
          <w:p w:rsidR="00F10C99" w:rsidRPr="00AC728E" w:rsidRDefault="00F10C99" w:rsidP="00A84DBB">
            <w:pPr>
              <w:rPr>
                <w:rFonts w:cs="Times New Roman"/>
              </w:rPr>
            </w:pPr>
            <w:r w:rsidRPr="00AC728E">
              <w:rPr>
                <w:rFonts w:cs="Times New Roman"/>
              </w:rPr>
              <w:t> -</w:t>
            </w:r>
          </w:p>
        </w:tc>
        <w:tc>
          <w:tcPr>
            <w:tcW w:w="421" w:type="pct"/>
            <w:vAlign w:val="bottom"/>
          </w:tcPr>
          <w:p w:rsidR="00F10C99" w:rsidRPr="00AC728E" w:rsidRDefault="00F10C99" w:rsidP="00A84DBB">
            <w:pPr>
              <w:rPr>
                <w:rFonts w:cs="Times New Roman"/>
              </w:rPr>
            </w:pPr>
            <w:r w:rsidRPr="00AC728E">
              <w:rPr>
                <w:rFonts w:cs="Times New Roman"/>
              </w:rPr>
              <w:t>-</w:t>
            </w:r>
          </w:p>
        </w:tc>
        <w:tc>
          <w:tcPr>
            <w:tcW w:w="595" w:type="pct"/>
            <w:vAlign w:val="bottom"/>
          </w:tcPr>
          <w:p w:rsidR="00F10C99" w:rsidRPr="00AC728E" w:rsidRDefault="00F10C99" w:rsidP="00A84DBB">
            <w:pPr>
              <w:rPr>
                <w:rFonts w:cs="Times New Roman"/>
              </w:rPr>
            </w:pPr>
            <w:r w:rsidRPr="00AC728E">
              <w:rPr>
                <w:rFonts w:cs="Times New Roman"/>
              </w:rPr>
              <w:t>20397</w:t>
            </w:r>
          </w:p>
        </w:tc>
        <w:tc>
          <w:tcPr>
            <w:tcW w:w="421" w:type="pct"/>
            <w:vAlign w:val="bottom"/>
          </w:tcPr>
          <w:p w:rsidR="00F10C99" w:rsidRPr="00AC728E" w:rsidRDefault="00F10C99" w:rsidP="00A84DBB">
            <w:pPr>
              <w:rPr>
                <w:rFonts w:cs="Times New Roman"/>
              </w:rPr>
            </w:pPr>
            <w:r w:rsidRPr="00AC728E">
              <w:rPr>
                <w:rFonts w:cs="Times New Roman"/>
              </w:rPr>
              <w:t>4,49</w:t>
            </w:r>
          </w:p>
        </w:tc>
        <w:tc>
          <w:tcPr>
            <w:tcW w:w="506" w:type="pct"/>
            <w:vAlign w:val="bottom"/>
          </w:tcPr>
          <w:p w:rsidR="00F10C99" w:rsidRPr="00AC728E" w:rsidRDefault="00F10C99" w:rsidP="00A84DBB">
            <w:pPr>
              <w:rPr>
                <w:rFonts w:cs="Times New Roman"/>
              </w:rPr>
            </w:pPr>
            <w:r w:rsidRPr="00AC728E">
              <w:rPr>
                <w:rFonts w:cs="Times New Roman"/>
              </w:rPr>
              <w:t>-</w:t>
            </w:r>
          </w:p>
        </w:tc>
        <w:tc>
          <w:tcPr>
            <w:tcW w:w="456" w:type="pct"/>
            <w:vAlign w:val="bottom"/>
          </w:tcPr>
          <w:p w:rsidR="00F10C99" w:rsidRPr="00AC728E" w:rsidRDefault="00F10C99" w:rsidP="00A84DBB">
            <w:pPr>
              <w:rPr>
                <w:rFonts w:cs="Times New Roman"/>
              </w:rPr>
            </w:pPr>
            <w:r w:rsidRPr="00AC728E">
              <w:rPr>
                <w:rFonts w:cs="Times New Roman"/>
              </w:rPr>
              <w:t>20397</w:t>
            </w:r>
          </w:p>
        </w:tc>
        <w:tc>
          <w:tcPr>
            <w:tcW w:w="390" w:type="pct"/>
            <w:vAlign w:val="bottom"/>
          </w:tcPr>
          <w:p w:rsidR="00F10C99" w:rsidRPr="00AC728E" w:rsidRDefault="00F10C99" w:rsidP="00A84DBB">
            <w:pPr>
              <w:rPr>
                <w:rFonts w:cs="Times New Roman"/>
              </w:rPr>
            </w:pPr>
            <w:r w:rsidRPr="00AC728E">
              <w:rPr>
                <w:rFonts w:cs="Times New Roman"/>
              </w:rPr>
              <w:t>4,49</w:t>
            </w:r>
          </w:p>
        </w:tc>
      </w:tr>
      <w:tr w:rsidR="00F10C99" w:rsidRPr="00AC728E" w:rsidTr="00A84DBB">
        <w:tc>
          <w:tcPr>
            <w:tcW w:w="1615" w:type="pct"/>
            <w:vAlign w:val="center"/>
          </w:tcPr>
          <w:p w:rsidR="00F10C99" w:rsidRPr="00AC728E" w:rsidRDefault="00F10C99" w:rsidP="00A84DBB">
            <w:pPr>
              <w:rPr>
                <w:rFonts w:cs="Times New Roman"/>
                <w:bCs/>
                <w:iCs/>
              </w:rPr>
            </w:pPr>
            <w:r w:rsidRPr="00AC728E">
              <w:rPr>
                <w:rFonts w:cs="Times New Roman"/>
                <w:bCs/>
                <w:iCs/>
              </w:rPr>
              <w:t>ИТОГО по разделу ΙV</w:t>
            </w:r>
          </w:p>
        </w:tc>
        <w:tc>
          <w:tcPr>
            <w:tcW w:w="595" w:type="pct"/>
            <w:vAlign w:val="bottom"/>
          </w:tcPr>
          <w:p w:rsidR="00F10C99" w:rsidRPr="00AC728E" w:rsidRDefault="00F10C99" w:rsidP="00A84DBB">
            <w:pPr>
              <w:rPr>
                <w:rFonts w:cs="Times New Roman"/>
                <w:bCs/>
                <w:iCs/>
              </w:rPr>
            </w:pPr>
            <w:r w:rsidRPr="00AC728E">
              <w:rPr>
                <w:rFonts w:cs="Times New Roman"/>
                <w:bCs/>
                <w:iCs/>
              </w:rPr>
              <w:t>340838</w:t>
            </w:r>
          </w:p>
        </w:tc>
        <w:tc>
          <w:tcPr>
            <w:tcW w:w="421" w:type="pct"/>
            <w:vAlign w:val="bottom"/>
          </w:tcPr>
          <w:p w:rsidR="00F10C99" w:rsidRPr="00AC728E" w:rsidRDefault="00F10C99" w:rsidP="00A84DBB">
            <w:pPr>
              <w:rPr>
                <w:rFonts w:cs="Times New Roman"/>
              </w:rPr>
            </w:pPr>
            <w:r w:rsidRPr="00AC728E">
              <w:rPr>
                <w:rFonts w:cs="Times New Roman"/>
              </w:rPr>
              <w:t>78,56</w:t>
            </w:r>
          </w:p>
        </w:tc>
        <w:tc>
          <w:tcPr>
            <w:tcW w:w="595" w:type="pct"/>
            <w:vAlign w:val="bottom"/>
          </w:tcPr>
          <w:p w:rsidR="00F10C99" w:rsidRPr="00AC728E" w:rsidRDefault="00F10C99" w:rsidP="00A84DBB">
            <w:pPr>
              <w:rPr>
                <w:rFonts w:cs="Times New Roman"/>
                <w:bCs/>
                <w:iCs/>
              </w:rPr>
            </w:pPr>
            <w:r w:rsidRPr="00AC728E">
              <w:rPr>
                <w:rFonts w:cs="Times New Roman"/>
                <w:bCs/>
                <w:iCs/>
              </w:rPr>
              <w:t>348095</w:t>
            </w:r>
          </w:p>
        </w:tc>
        <w:tc>
          <w:tcPr>
            <w:tcW w:w="421" w:type="pct"/>
            <w:vAlign w:val="bottom"/>
          </w:tcPr>
          <w:p w:rsidR="00F10C99" w:rsidRPr="00AC728E" w:rsidRDefault="00F10C99" w:rsidP="00A84DBB">
            <w:pPr>
              <w:rPr>
                <w:rFonts w:cs="Times New Roman"/>
              </w:rPr>
            </w:pPr>
            <w:r w:rsidRPr="00AC728E">
              <w:rPr>
                <w:rFonts w:cs="Times New Roman"/>
              </w:rPr>
              <w:t>76,65</w:t>
            </w:r>
          </w:p>
        </w:tc>
        <w:tc>
          <w:tcPr>
            <w:tcW w:w="506" w:type="pct"/>
            <w:vAlign w:val="bottom"/>
          </w:tcPr>
          <w:p w:rsidR="00F10C99" w:rsidRPr="00AC728E" w:rsidRDefault="00F10C99" w:rsidP="00A84DBB">
            <w:pPr>
              <w:rPr>
                <w:rFonts w:cs="Times New Roman"/>
              </w:rPr>
            </w:pPr>
            <w:r w:rsidRPr="00AC728E">
              <w:rPr>
                <w:rFonts w:cs="Times New Roman"/>
              </w:rPr>
              <w:t>102,1</w:t>
            </w:r>
          </w:p>
        </w:tc>
        <w:tc>
          <w:tcPr>
            <w:tcW w:w="456" w:type="pct"/>
            <w:vAlign w:val="bottom"/>
          </w:tcPr>
          <w:p w:rsidR="00F10C99" w:rsidRPr="00AC728E" w:rsidRDefault="00F10C99" w:rsidP="00A84DBB">
            <w:pPr>
              <w:rPr>
                <w:rFonts w:cs="Times New Roman"/>
              </w:rPr>
            </w:pPr>
            <w:r w:rsidRPr="00AC728E">
              <w:rPr>
                <w:rFonts w:cs="Times New Roman"/>
              </w:rPr>
              <w:t>7257</w:t>
            </w:r>
          </w:p>
        </w:tc>
        <w:tc>
          <w:tcPr>
            <w:tcW w:w="390" w:type="pct"/>
            <w:vAlign w:val="bottom"/>
          </w:tcPr>
          <w:p w:rsidR="00F10C99" w:rsidRPr="00AC728E" w:rsidRDefault="00F10C99" w:rsidP="00A84DBB">
            <w:pPr>
              <w:rPr>
                <w:rFonts w:cs="Times New Roman"/>
              </w:rPr>
            </w:pPr>
            <w:r w:rsidRPr="00AC728E">
              <w:rPr>
                <w:rFonts w:cs="Times New Roman"/>
              </w:rPr>
              <w:t>-1,91</w:t>
            </w:r>
          </w:p>
        </w:tc>
      </w:tr>
      <w:tr w:rsidR="00F10C99" w:rsidRPr="00AC728E" w:rsidTr="00A84DBB">
        <w:tc>
          <w:tcPr>
            <w:tcW w:w="1615" w:type="pct"/>
            <w:vAlign w:val="center"/>
          </w:tcPr>
          <w:p w:rsidR="00F10C99" w:rsidRPr="00AC728E" w:rsidRDefault="00F10C99" w:rsidP="00A84DBB">
            <w:pPr>
              <w:rPr>
                <w:rFonts w:cs="Times New Roman"/>
                <w:bCs/>
              </w:rPr>
            </w:pPr>
            <w:r w:rsidRPr="00AC728E">
              <w:rPr>
                <w:rFonts w:cs="Times New Roman"/>
                <w:bCs/>
              </w:rPr>
              <w:t>V Долгосрочные пассивы</w:t>
            </w:r>
          </w:p>
        </w:tc>
        <w:tc>
          <w:tcPr>
            <w:tcW w:w="595" w:type="pct"/>
            <w:vAlign w:val="center"/>
          </w:tcPr>
          <w:p w:rsidR="00F10C99" w:rsidRPr="00AC728E" w:rsidRDefault="00F10C99" w:rsidP="00A84DBB">
            <w:pPr>
              <w:rPr>
                <w:rFonts w:cs="Times New Roman"/>
                <w:sz w:val="20"/>
              </w:rPr>
            </w:pPr>
            <w:r w:rsidRPr="00AC728E">
              <w:rPr>
                <w:rFonts w:cs="Times New Roman"/>
                <w:sz w:val="20"/>
              </w:rPr>
              <w:t> </w:t>
            </w:r>
          </w:p>
        </w:tc>
        <w:tc>
          <w:tcPr>
            <w:tcW w:w="421" w:type="pct"/>
            <w:vAlign w:val="bottom"/>
          </w:tcPr>
          <w:p w:rsidR="00F10C99" w:rsidRPr="00AC728E" w:rsidRDefault="00F10C99" w:rsidP="00A84DBB">
            <w:pPr>
              <w:rPr>
                <w:rFonts w:cs="Times New Roman"/>
              </w:rPr>
            </w:pPr>
          </w:p>
        </w:tc>
        <w:tc>
          <w:tcPr>
            <w:tcW w:w="595" w:type="pct"/>
            <w:vAlign w:val="center"/>
          </w:tcPr>
          <w:p w:rsidR="00F10C99" w:rsidRPr="00AC728E" w:rsidRDefault="00F10C99" w:rsidP="00A84DBB">
            <w:pPr>
              <w:rPr>
                <w:rFonts w:cs="Times New Roman"/>
                <w:sz w:val="20"/>
              </w:rPr>
            </w:pPr>
            <w:r w:rsidRPr="00AC728E">
              <w:rPr>
                <w:rFonts w:cs="Times New Roman"/>
                <w:sz w:val="20"/>
              </w:rPr>
              <w:t> </w:t>
            </w:r>
          </w:p>
        </w:tc>
        <w:tc>
          <w:tcPr>
            <w:tcW w:w="421" w:type="pct"/>
            <w:vAlign w:val="bottom"/>
          </w:tcPr>
          <w:p w:rsidR="00F10C99" w:rsidRPr="00AC728E" w:rsidRDefault="00F10C99" w:rsidP="00A84DBB">
            <w:pPr>
              <w:rPr>
                <w:rFonts w:cs="Times New Roman"/>
              </w:rPr>
            </w:pPr>
          </w:p>
        </w:tc>
        <w:tc>
          <w:tcPr>
            <w:tcW w:w="506" w:type="pct"/>
            <w:vAlign w:val="bottom"/>
          </w:tcPr>
          <w:p w:rsidR="00F10C99" w:rsidRPr="00AC728E" w:rsidRDefault="00F10C99" w:rsidP="00A84DBB">
            <w:pPr>
              <w:rPr>
                <w:rFonts w:cs="Times New Roman"/>
              </w:rPr>
            </w:pPr>
          </w:p>
        </w:tc>
        <w:tc>
          <w:tcPr>
            <w:tcW w:w="456" w:type="pct"/>
            <w:vAlign w:val="bottom"/>
          </w:tcPr>
          <w:p w:rsidR="00F10C99" w:rsidRPr="00AC728E" w:rsidRDefault="00F10C99" w:rsidP="00A84DBB">
            <w:pPr>
              <w:rPr>
                <w:rFonts w:cs="Times New Roman"/>
              </w:rPr>
            </w:pPr>
          </w:p>
        </w:tc>
        <w:tc>
          <w:tcPr>
            <w:tcW w:w="390" w:type="pct"/>
            <w:vAlign w:val="bottom"/>
          </w:tcPr>
          <w:p w:rsidR="00F10C99" w:rsidRPr="00AC728E" w:rsidRDefault="00F10C99" w:rsidP="00A84DBB">
            <w:pPr>
              <w:rPr>
                <w:rFonts w:cs="Times New Roman"/>
              </w:rPr>
            </w:pPr>
          </w:p>
        </w:tc>
      </w:tr>
      <w:tr w:rsidR="00F10C99" w:rsidRPr="00AC728E" w:rsidTr="00A84DBB">
        <w:tc>
          <w:tcPr>
            <w:tcW w:w="1615" w:type="pct"/>
            <w:vAlign w:val="center"/>
          </w:tcPr>
          <w:p w:rsidR="00F10C99" w:rsidRPr="00AC728E" w:rsidRDefault="00F10C99" w:rsidP="00A84DBB">
            <w:pPr>
              <w:rPr>
                <w:rFonts w:cs="Times New Roman"/>
                <w:iCs/>
              </w:rPr>
            </w:pPr>
            <w:r w:rsidRPr="00AC728E">
              <w:rPr>
                <w:rFonts w:cs="Times New Roman"/>
                <w:iCs/>
              </w:rPr>
              <w:t>Заемные средства (92, 95)</w:t>
            </w:r>
          </w:p>
        </w:tc>
        <w:tc>
          <w:tcPr>
            <w:tcW w:w="595" w:type="pct"/>
            <w:vAlign w:val="bottom"/>
          </w:tcPr>
          <w:p w:rsidR="00F10C99" w:rsidRPr="00AC728E" w:rsidRDefault="00F10C99" w:rsidP="00A84DBB">
            <w:pPr>
              <w:rPr>
                <w:rFonts w:cs="Times New Roman"/>
              </w:rPr>
            </w:pPr>
            <w:r w:rsidRPr="00AC728E">
              <w:rPr>
                <w:rFonts w:cs="Times New Roman"/>
              </w:rPr>
              <w:t>2859</w:t>
            </w:r>
          </w:p>
        </w:tc>
        <w:tc>
          <w:tcPr>
            <w:tcW w:w="421" w:type="pct"/>
            <w:vAlign w:val="bottom"/>
          </w:tcPr>
          <w:p w:rsidR="00F10C99" w:rsidRPr="00AC728E" w:rsidRDefault="00F10C99" w:rsidP="00A84DBB">
            <w:pPr>
              <w:rPr>
                <w:rFonts w:cs="Times New Roman"/>
              </w:rPr>
            </w:pPr>
            <w:r w:rsidRPr="00AC728E">
              <w:rPr>
                <w:rFonts w:cs="Times New Roman"/>
              </w:rPr>
              <w:t>0,66</w:t>
            </w:r>
          </w:p>
        </w:tc>
        <w:tc>
          <w:tcPr>
            <w:tcW w:w="595" w:type="pct"/>
            <w:vAlign w:val="bottom"/>
          </w:tcPr>
          <w:p w:rsidR="00F10C99" w:rsidRPr="00AC728E" w:rsidRDefault="00F10C99" w:rsidP="00A84DBB">
            <w:pPr>
              <w:rPr>
                <w:rFonts w:cs="Times New Roman"/>
              </w:rPr>
            </w:pPr>
            <w:r w:rsidRPr="00AC728E">
              <w:rPr>
                <w:rFonts w:cs="Times New Roman"/>
              </w:rPr>
              <w:t>2369</w:t>
            </w:r>
          </w:p>
        </w:tc>
        <w:tc>
          <w:tcPr>
            <w:tcW w:w="421" w:type="pct"/>
            <w:vAlign w:val="bottom"/>
          </w:tcPr>
          <w:p w:rsidR="00F10C99" w:rsidRPr="00AC728E" w:rsidRDefault="00F10C99" w:rsidP="00A84DBB">
            <w:pPr>
              <w:rPr>
                <w:rFonts w:cs="Times New Roman"/>
              </w:rPr>
            </w:pPr>
            <w:r w:rsidRPr="00AC728E">
              <w:rPr>
                <w:rFonts w:cs="Times New Roman"/>
              </w:rPr>
              <w:t>0,52</w:t>
            </w:r>
          </w:p>
        </w:tc>
        <w:tc>
          <w:tcPr>
            <w:tcW w:w="506" w:type="pct"/>
            <w:vAlign w:val="bottom"/>
          </w:tcPr>
          <w:p w:rsidR="00F10C99" w:rsidRPr="00AC728E" w:rsidRDefault="00F10C99" w:rsidP="00A84DBB">
            <w:pPr>
              <w:rPr>
                <w:rFonts w:cs="Times New Roman"/>
              </w:rPr>
            </w:pPr>
            <w:r w:rsidRPr="00AC728E">
              <w:rPr>
                <w:rFonts w:cs="Times New Roman"/>
              </w:rPr>
              <w:t>82,9</w:t>
            </w:r>
          </w:p>
        </w:tc>
        <w:tc>
          <w:tcPr>
            <w:tcW w:w="456" w:type="pct"/>
            <w:vAlign w:val="bottom"/>
          </w:tcPr>
          <w:p w:rsidR="00F10C99" w:rsidRPr="00AC728E" w:rsidRDefault="00F10C99" w:rsidP="00A84DBB">
            <w:pPr>
              <w:rPr>
                <w:rFonts w:cs="Times New Roman"/>
              </w:rPr>
            </w:pPr>
            <w:r w:rsidRPr="00AC728E">
              <w:rPr>
                <w:rFonts w:cs="Times New Roman"/>
              </w:rPr>
              <w:t>-490</w:t>
            </w:r>
          </w:p>
        </w:tc>
        <w:tc>
          <w:tcPr>
            <w:tcW w:w="390" w:type="pct"/>
            <w:vAlign w:val="bottom"/>
          </w:tcPr>
          <w:p w:rsidR="00F10C99" w:rsidRPr="00AC728E" w:rsidRDefault="00F10C99" w:rsidP="00A84DBB">
            <w:pPr>
              <w:rPr>
                <w:rFonts w:cs="Times New Roman"/>
              </w:rPr>
            </w:pPr>
            <w:r w:rsidRPr="00AC728E">
              <w:rPr>
                <w:rFonts w:cs="Times New Roman"/>
              </w:rPr>
              <w:t>-0,14</w:t>
            </w:r>
          </w:p>
        </w:tc>
      </w:tr>
      <w:tr w:rsidR="00F10C99" w:rsidRPr="00AC728E" w:rsidTr="00A84DBB">
        <w:tc>
          <w:tcPr>
            <w:tcW w:w="1615" w:type="pct"/>
            <w:vAlign w:val="center"/>
          </w:tcPr>
          <w:p w:rsidR="00F10C99" w:rsidRPr="00AC728E" w:rsidRDefault="00F10C99" w:rsidP="00A84DBB">
            <w:pPr>
              <w:rPr>
                <w:rFonts w:cs="Times New Roman"/>
              </w:rPr>
            </w:pPr>
            <w:r w:rsidRPr="00AC728E">
              <w:rPr>
                <w:rFonts w:cs="Times New Roman"/>
              </w:rPr>
              <w:t>в том числе:</w:t>
            </w:r>
          </w:p>
        </w:tc>
        <w:tc>
          <w:tcPr>
            <w:tcW w:w="595" w:type="pct"/>
            <w:vAlign w:val="bottom"/>
          </w:tcPr>
          <w:p w:rsidR="00F10C99" w:rsidRPr="00AC728E" w:rsidRDefault="00F10C99" w:rsidP="00A84DBB">
            <w:pPr>
              <w:rPr>
                <w:rFonts w:cs="Times New Roman"/>
              </w:rPr>
            </w:pPr>
            <w:r w:rsidRPr="00AC728E">
              <w:rPr>
                <w:rFonts w:cs="Times New Roman"/>
              </w:rPr>
              <w:t> </w:t>
            </w:r>
          </w:p>
        </w:tc>
        <w:tc>
          <w:tcPr>
            <w:tcW w:w="421" w:type="pct"/>
            <w:vAlign w:val="bottom"/>
          </w:tcPr>
          <w:p w:rsidR="00F10C99" w:rsidRPr="00AC728E" w:rsidRDefault="00F10C99" w:rsidP="00A84DBB">
            <w:pPr>
              <w:rPr>
                <w:rFonts w:cs="Times New Roman"/>
              </w:rPr>
            </w:pPr>
          </w:p>
        </w:tc>
        <w:tc>
          <w:tcPr>
            <w:tcW w:w="595" w:type="pct"/>
            <w:vAlign w:val="bottom"/>
          </w:tcPr>
          <w:p w:rsidR="00F10C99" w:rsidRPr="00AC728E" w:rsidRDefault="00F10C99" w:rsidP="00A84DBB">
            <w:pPr>
              <w:rPr>
                <w:rFonts w:cs="Times New Roman"/>
              </w:rPr>
            </w:pPr>
            <w:r w:rsidRPr="00AC728E">
              <w:rPr>
                <w:rFonts w:cs="Times New Roman"/>
              </w:rPr>
              <w:t> </w:t>
            </w:r>
          </w:p>
        </w:tc>
        <w:tc>
          <w:tcPr>
            <w:tcW w:w="421" w:type="pct"/>
            <w:vAlign w:val="bottom"/>
          </w:tcPr>
          <w:p w:rsidR="00F10C99" w:rsidRPr="00AC728E" w:rsidRDefault="00F10C99" w:rsidP="00A84DBB">
            <w:pPr>
              <w:rPr>
                <w:rFonts w:cs="Times New Roman"/>
              </w:rPr>
            </w:pPr>
          </w:p>
        </w:tc>
        <w:tc>
          <w:tcPr>
            <w:tcW w:w="506" w:type="pct"/>
            <w:vAlign w:val="bottom"/>
          </w:tcPr>
          <w:p w:rsidR="00F10C99" w:rsidRPr="00AC728E" w:rsidRDefault="00F10C99" w:rsidP="00A84DBB">
            <w:pPr>
              <w:rPr>
                <w:rFonts w:cs="Times New Roman"/>
              </w:rPr>
            </w:pPr>
          </w:p>
        </w:tc>
        <w:tc>
          <w:tcPr>
            <w:tcW w:w="456" w:type="pct"/>
            <w:vAlign w:val="bottom"/>
          </w:tcPr>
          <w:p w:rsidR="00F10C99" w:rsidRPr="00AC728E" w:rsidRDefault="00F10C99" w:rsidP="00A84DBB">
            <w:pPr>
              <w:rPr>
                <w:rFonts w:cs="Times New Roman"/>
              </w:rPr>
            </w:pPr>
          </w:p>
        </w:tc>
        <w:tc>
          <w:tcPr>
            <w:tcW w:w="390" w:type="pct"/>
            <w:vAlign w:val="bottom"/>
          </w:tcPr>
          <w:p w:rsidR="00F10C99" w:rsidRPr="00AC728E" w:rsidRDefault="00F10C99" w:rsidP="00A84DBB">
            <w:pPr>
              <w:rPr>
                <w:rFonts w:cs="Times New Roman"/>
              </w:rPr>
            </w:pPr>
          </w:p>
        </w:tc>
      </w:tr>
      <w:tr w:rsidR="00F10C99" w:rsidRPr="00AC728E" w:rsidTr="00A84DBB">
        <w:tc>
          <w:tcPr>
            <w:tcW w:w="1615" w:type="pct"/>
            <w:vAlign w:val="center"/>
          </w:tcPr>
          <w:p w:rsidR="00F10C99" w:rsidRPr="00AC728E" w:rsidRDefault="00F10C99" w:rsidP="00A84DBB">
            <w:pPr>
              <w:rPr>
                <w:rFonts w:cs="Times New Roman"/>
              </w:rPr>
            </w:pPr>
            <w:r w:rsidRPr="00AC728E">
              <w:rPr>
                <w:rFonts w:cs="Times New Roman"/>
              </w:rPr>
              <w:t>кредиты банков, подлежащие погашению более чем через 12 месяцев, после отчетной даты</w:t>
            </w:r>
          </w:p>
        </w:tc>
        <w:tc>
          <w:tcPr>
            <w:tcW w:w="595" w:type="pct"/>
            <w:vAlign w:val="bottom"/>
          </w:tcPr>
          <w:p w:rsidR="00F10C99" w:rsidRPr="00AC728E" w:rsidRDefault="00F10C99" w:rsidP="00A84DBB">
            <w:pPr>
              <w:rPr>
                <w:rFonts w:cs="Times New Roman"/>
              </w:rPr>
            </w:pPr>
            <w:r w:rsidRPr="00AC728E">
              <w:rPr>
                <w:rFonts w:cs="Times New Roman"/>
              </w:rPr>
              <w:t>2859</w:t>
            </w:r>
          </w:p>
        </w:tc>
        <w:tc>
          <w:tcPr>
            <w:tcW w:w="421" w:type="pct"/>
            <w:vAlign w:val="bottom"/>
          </w:tcPr>
          <w:p w:rsidR="00F10C99" w:rsidRPr="00AC728E" w:rsidRDefault="00F10C99" w:rsidP="00A84DBB">
            <w:pPr>
              <w:rPr>
                <w:rFonts w:cs="Times New Roman"/>
              </w:rPr>
            </w:pPr>
            <w:r w:rsidRPr="00AC728E">
              <w:rPr>
                <w:rFonts w:cs="Times New Roman"/>
              </w:rPr>
              <w:t>0,66</w:t>
            </w:r>
          </w:p>
        </w:tc>
        <w:tc>
          <w:tcPr>
            <w:tcW w:w="595" w:type="pct"/>
            <w:vAlign w:val="bottom"/>
          </w:tcPr>
          <w:p w:rsidR="00F10C99" w:rsidRPr="00AC728E" w:rsidRDefault="00F10C99" w:rsidP="00A84DBB">
            <w:pPr>
              <w:rPr>
                <w:rFonts w:cs="Times New Roman"/>
              </w:rPr>
            </w:pPr>
            <w:r w:rsidRPr="00AC728E">
              <w:rPr>
                <w:rFonts w:cs="Times New Roman"/>
              </w:rPr>
              <w:t>2369</w:t>
            </w:r>
          </w:p>
        </w:tc>
        <w:tc>
          <w:tcPr>
            <w:tcW w:w="421" w:type="pct"/>
            <w:vAlign w:val="bottom"/>
          </w:tcPr>
          <w:p w:rsidR="00F10C99" w:rsidRPr="00AC728E" w:rsidRDefault="00F10C99" w:rsidP="00A84DBB">
            <w:pPr>
              <w:rPr>
                <w:rFonts w:cs="Times New Roman"/>
              </w:rPr>
            </w:pPr>
            <w:r w:rsidRPr="00AC728E">
              <w:rPr>
                <w:rFonts w:cs="Times New Roman"/>
              </w:rPr>
              <w:t>0,52</w:t>
            </w:r>
          </w:p>
        </w:tc>
        <w:tc>
          <w:tcPr>
            <w:tcW w:w="506" w:type="pct"/>
            <w:vAlign w:val="bottom"/>
          </w:tcPr>
          <w:p w:rsidR="00F10C99" w:rsidRPr="00AC728E" w:rsidRDefault="00F10C99" w:rsidP="00A84DBB">
            <w:pPr>
              <w:rPr>
                <w:rFonts w:cs="Times New Roman"/>
              </w:rPr>
            </w:pPr>
            <w:r w:rsidRPr="00AC728E">
              <w:rPr>
                <w:rFonts w:cs="Times New Roman"/>
              </w:rPr>
              <w:t>82,9</w:t>
            </w:r>
          </w:p>
        </w:tc>
        <w:tc>
          <w:tcPr>
            <w:tcW w:w="456" w:type="pct"/>
            <w:vAlign w:val="bottom"/>
          </w:tcPr>
          <w:p w:rsidR="00F10C99" w:rsidRPr="00AC728E" w:rsidRDefault="00F10C99" w:rsidP="00A84DBB">
            <w:pPr>
              <w:rPr>
                <w:rFonts w:cs="Times New Roman"/>
              </w:rPr>
            </w:pPr>
            <w:r w:rsidRPr="00AC728E">
              <w:rPr>
                <w:rFonts w:cs="Times New Roman"/>
              </w:rPr>
              <w:t>-490</w:t>
            </w:r>
          </w:p>
        </w:tc>
        <w:tc>
          <w:tcPr>
            <w:tcW w:w="390" w:type="pct"/>
            <w:vAlign w:val="bottom"/>
          </w:tcPr>
          <w:p w:rsidR="00F10C99" w:rsidRPr="00AC728E" w:rsidRDefault="00F10C99" w:rsidP="00A84DBB">
            <w:pPr>
              <w:rPr>
                <w:rFonts w:cs="Times New Roman"/>
              </w:rPr>
            </w:pPr>
            <w:r w:rsidRPr="00AC728E">
              <w:rPr>
                <w:rFonts w:cs="Times New Roman"/>
              </w:rPr>
              <w:t>-0,14</w:t>
            </w:r>
          </w:p>
        </w:tc>
      </w:tr>
      <w:tr w:rsidR="00F10C99" w:rsidRPr="00AC728E" w:rsidTr="00A84DBB">
        <w:tc>
          <w:tcPr>
            <w:tcW w:w="1615" w:type="pct"/>
            <w:vAlign w:val="center"/>
          </w:tcPr>
          <w:p w:rsidR="00F10C99" w:rsidRPr="00AC728E" w:rsidRDefault="00F10C99" w:rsidP="00A84DBB">
            <w:pPr>
              <w:rPr>
                <w:rFonts w:cs="Times New Roman"/>
                <w:bCs/>
              </w:rPr>
            </w:pPr>
            <w:r w:rsidRPr="00AC728E">
              <w:rPr>
                <w:rFonts w:cs="Times New Roman"/>
                <w:bCs/>
              </w:rPr>
              <w:t>Краткосрочные пассивы</w:t>
            </w:r>
          </w:p>
        </w:tc>
        <w:tc>
          <w:tcPr>
            <w:tcW w:w="595" w:type="pct"/>
            <w:vAlign w:val="bottom"/>
          </w:tcPr>
          <w:p w:rsidR="00F10C99" w:rsidRPr="00AC728E" w:rsidRDefault="00F10C99" w:rsidP="00A84DBB">
            <w:pPr>
              <w:rPr>
                <w:rFonts w:cs="Times New Roman"/>
                <w:sz w:val="20"/>
              </w:rPr>
            </w:pPr>
            <w:r w:rsidRPr="00AC728E">
              <w:rPr>
                <w:rFonts w:cs="Times New Roman"/>
                <w:sz w:val="20"/>
              </w:rPr>
              <w:t> </w:t>
            </w:r>
          </w:p>
        </w:tc>
        <w:tc>
          <w:tcPr>
            <w:tcW w:w="421" w:type="pct"/>
            <w:vAlign w:val="bottom"/>
          </w:tcPr>
          <w:p w:rsidR="00F10C99" w:rsidRPr="00AC728E" w:rsidRDefault="00F10C99" w:rsidP="00A84DBB">
            <w:pPr>
              <w:rPr>
                <w:rFonts w:cs="Times New Roman"/>
              </w:rPr>
            </w:pPr>
          </w:p>
        </w:tc>
        <w:tc>
          <w:tcPr>
            <w:tcW w:w="595" w:type="pct"/>
            <w:vAlign w:val="bottom"/>
          </w:tcPr>
          <w:p w:rsidR="00F10C99" w:rsidRPr="00AC728E" w:rsidRDefault="00F10C99" w:rsidP="00A84DBB">
            <w:pPr>
              <w:rPr>
                <w:rFonts w:cs="Times New Roman"/>
                <w:bCs/>
              </w:rPr>
            </w:pPr>
          </w:p>
        </w:tc>
        <w:tc>
          <w:tcPr>
            <w:tcW w:w="421" w:type="pct"/>
            <w:vAlign w:val="bottom"/>
          </w:tcPr>
          <w:p w:rsidR="00F10C99" w:rsidRPr="00AC728E" w:rsidRDefault="00F10C99" w:rsidP="00A84DBB">
            <w:pPr>
              <w:rPr>
                <w:rFonts w:cs="Times New Roman"/>
              </w:rPr>
            </w:pPr>
          </w:p>
        </w:tc>
        <w:tc>
          <w:tcPr>
            <w:tcW w:w="506" w:type="pct"/>
            <w:vAlign w:val="bottom"/>
          </w:tcPr>
          <w:p w:rsidR="00F10C99" w:rsidRPr="00AC728E" w:rsidRDefault="00F10C99" w:rsidP="00A84DBB">
            <w:pPr>
              <w:rPr>
                <w:rFonts w:cs="Times New Roman"/>
              </w:rPr>
            </w:pPr>
          </w:p>
        </w:tc>
        <w:tc>
          <w:tcPr>
            <w:tcW w:w="456" w:type="pct"/>
            <w:vAlign w:val="bottom"/>
          </w:tcPr>
          <w:p w:rsidR="00F10C99" w:rsidRPr="00AC728E" w:rsidRDefault="00F10C99" w:rsidP="00A84DBB">
            <w:pPr>
              <w:rPr>
                <w:rFonts w:cs="Times New Roman"/>
              </w:rPr>
            </w:pPr>
          </w:p>
        </w:tc>
        <w:tc>
          <w:tcPr>
            <w:tcW w:w="390" w:type="pct"/>
            <w:vAlign w:val="bottom"/>
          </w:tcPr>
          <w:p w:rsidR="00F10C99" w:rsidRPr="00AC728E" w:rsidRDefault="00F10C99" w:rsidP="00A84DBB">
            <w:pPr>
              <w:rPr>
                <w:rFonts w:cs="Times New Roman"/>
              </w:rPr>
            </w:pPr>
          </w:p>
        </w:tc>
      </w:tr>
      <w:tr w:rsidR="00F10C99" w:rsidRPr="00AC728E" w:rsidTr="00A84DBB">
        <w:tc>
          <w:tcPr>
            <w:tcW w:w="1615" w:type="pct"/>
            <w:vAlign w:val="center"/>
          </w:tcPr>
          <w:p w:rsidR="00F10C99" w:rsidRPr="00AC728E" w:rsidRDefault="00F10C99" w:rsidP="00A84DBB">
            <w:pPr>
              <w:rPr>
                <w:rFonts w:cs="Times New Roman"/>
                <w:iCs/>
              </w:rPr>
            </w:pPr>
            <w:r w:rsidRPr="00AC728E">
              <w:rPr>
                <w:rFonts w:cs="Times New Roman"/>
                <w:iCs/>
              </w:rPr>
              <w:t>Заемные средства (90, 94)</w:t>
            </w:r>
          </w:p>
        </w:tc>
        <w:tc>
          <w:tcPr>
            <w:tcW w:w="595" w:type="pct"/>
            <w:vAlign w:val="bottom"/>
          </w:tcPr>
          <w:p w:rsidR="00F10C99" w:rsidRPr="00AC728E" w:rsidRDefault="00F10C99" w:rsidP="00A84DBB">
            <w:pPr>
              <w:rPr>
                <w:rFonts w:cs="Times New Roman"/>
              </w:rPr>
            </w:pPr>
            <w:r w:rsidRPr="00AC728E">
              <w:rPr>
                <w:rFonts w:cs="Times New Roman"/>
              </w:rPr>
              <w:t>- </w:t>
            </w:r>
          </w:p>
        </w:tc>
        <w:tc>
          <w:tcPr>
            <w:tcW w:w="421" w:type="pct"/>
            <w:vAlign w:val="bottom"/>
          </w:tcPr>
          <w:p w:rsidR="00F10C99" w:rsidRPr="00AC728E" w:rsidRDefault="00F10C99" w:rsidP="00A84DBB">
            <w:pPr>
              <w:rPr>
                <w:rFonts w:cs="Times New Roman"/>
              </w:rPr>
            </w:pPr>
            <w:r w:rsidRPr="00AC728E">
              <w:rPr>
                <w:rFonts w:cs="Times New Roman"/>
              </w:rPr>
              <w:t>-</w:t>
            </w:r>
          </w:p>
        </w:tc>
        <w:tc>
          <w:tcPr>
            <w:tcW w:w="595" w:type="pct"/>
            <w:vAlign w:val="bottom"/>
          </w:tcPr>
          <w:p w:rsidR="00F10C99" w:rsidRPr="00AC728E" w:rsidRDefault="00F10C99" w:rsidP="00A84DBB">
            <w:pPr>
              <w:rPr>
                <w:rFonts w:cs="Times New Roman"/>
              </w:rPr>
            </w:pPr>
            <w:r w:rsidRPr="00AC728E">
              <w:rPr>
                <w:rFonts w:cs="Times New Roman"/>
              </w:rPr>
              <w:t>2000</w:t>
            </w:r>
          </w:p>
        </w:tc>
        <w:tc>
          <w:tcPr>
            <w:tcW w:w="421" w:type="pct"/>
            <w:vAlign w:val="bottom"/>
          </w:tcPr>
          <w:p w:rsidR="00F10C99" w:rsidRPr="00AC728E" w:rsidRDefault="00F10C99" w:rsidP="00A84DBB">
            <w:pPr>
              <w:rPr>
                <w:rFonts w:cs="Times New Roman"/>
              </w:rPr>
            </w:pPr>
            <w:r w:rsidRPr="00AC728E">
              <w:rPr>
                <w:rFonts w:cs="Times New Roman"/>
              </w:rPr>
              <w:t>0,44</w:t>
            </w:r>
          </w:p>
        </w:tc>
        <w:tc>
          <w:tcPr>
            <w:tcW w:w="506" w:type="pct"/>
            <w:vAlign w:val="bottom"/>
          </w:tcPr>
          <w:p w:rsidR="00F10C99" w:rsidRPr="00AC728E" w:rsidRDefault="00F10C99" w:rsidP="00A84DBB">
            <w:pPr>
              <w:rPr>
                <w:rFonts w:cs="Times New Roman"/>
              </w:rPr>
            </w:pPr>
            <w:r w:rsidRPr="00AC728E">
              <w:rPr>
                <w:rFonts w:cs="Times New Roman"/>
              </w:rPr>
              <w:t>-</w:t>
            </w:r>
          </w:p>
        </w:tc>
        <w:tc>
          <w:tcPr>
            <w:tcW w:w="456" w:type="pct"/>
            <w:vAlign w:val="bottom"/>
          </w:tcPr>
          <w:p w:rsidR="00F10C99" w:rsidRPr="00AC728E" w:rsidRDefault="00F10C99" w:rsidP="00A84DBB">
            <w:pPr>
              <w:rPr>
                <w:rFonts w:cs="Times New Roman"/>
              </w:rPr>
            </w:pPr>
            <w:r w:rsidRPr="00AC728E">
              <w:rPr>
                <w:rFonts w:cs="Times New Roman"/>
              </w:rPr>
              <w:t>2000</w:t>
            </w:r>
          </w:p>
        </w:tc>
        <w:tc>
          <w:tcPr>
            <w:tcW w:w="390" w:type="pct"/>
            <w:vAlign w:val="bottom"/>
          </w:tcPr>
          <w:p w:rsidR="00F10C99" w:rsidRPr="00AC728E" w:rsidRDefault="00F10C99" w:rsidP="00A84DBB">
            <w:pPr>
              <w:rPr>
                <w:rFonts w:cs="Times New Roman"/>
              </w:rPr>
            </w:pPr>
            <w:r w:rsidRPr="00AC728E">
              <w:rPr>
                <w:rFonts w:cs="Times New Roman"/>
              </w:rPr>
              <w:t>0,44</w:t>
            </w:r>
          </w:p>
        </w:tc>
      </w:tr>
      <w:tr w:rsidR="00F10C99" w:rsidRPr="00AC728E" w:rsidTr="00A84DBB">
        <w:tc>
          <w:tcPr>
            <w:tcW w:w="1615" w:type="pct"/>
            <w:vAlign w:val="center"/>
          </w:tcPr>
          <w:p w:rsidR="00F10C99" w:rsidRPr="00AC728E" w:rsidRDefault="00F10C99" w:rsidP="00A84DBB">
            <w:pPr>
              <w:rPr>
                <w:rFonts w:cs="Times New Roman"/>
              </w:rPr>
            </w:pPr>
            <w:r w:rsidRPr="00AC728E">
              <w:rPr>
                <w:rFonts w:cs="Times New Roman"/>
              </w:rPr>
              <w:t>в том числе:</w:t>
            </w:r>
          </w:p>
        </w:tc>
        <w:tc>
          <w:tcPr>
            <w:tcW w:w="595" w:type="pct"/>
            <w:vAlign w:val="bottom"/>
          </w:tcPr>
          <w:p w:rsidR="00F10C99" w:rsidRPr="00AC728E" w:rsidRDefault="00F10C99" w:rsidP="00A84DBB">
            <w:pPr>
              <w:rPr>
                <w:rFonts w:cs="Times New Roman"/>
              </w:rPr>
            </w:pPr>
          </w:p>
        </w:tc>
        <w:tc>
          <w:tcPr>
            <w:tcW w:w="421" w:type="pct"/>
            <w:vAlign w:val="bottom"/>
          </w:tcPr>
          <w:p w:rsidR="00F10C99" w:rsidRPr="00AC728E" w:rsidRDefault="00F10C99" w:rsidP="00A84DBB">
            <w:pPr>
              <w:rPr>
                <w:rFonts w:cs="Times New Roman"/>
              </w:rPr>
            </w:pPr>
          </w:p>
        </w:tc>
        <w:tc>
          <w:tcPr>
            <w:tcW w:w="595" w:type="pct"/>
            <w:vAlign w:val="bottom"/>
          </w:tcPr>
          <w:p w:rsidR="00F10C99" w:rsidRPr="00AC728E" w:rsidRDefault="00F10C99" w:rsidP="00A84DBB">
            <w:pPr>
              <w:rPr>
                <w:rFonts w:cs="Times New Roman"/>
              </w:rPr>
            </w:pPr>
            <w:r w:rsidRPr="00AC728E">
              <w:rPr>
                <w:rFonts w:cs="Times New Roman"/>
              </w:rPr>
              <w:t> </w:t>
            </w:r>
          </w:p>
        </w:tc>
        <w:tc>
          <w:tcPr>
            <w:tcW w:w="421" w:type="pct"/>
            <w:vAlign w:val="bottom"/>
          </w:tcPr>
          <w:p w:rsidR="00F10C99" w:rsidRPr="00AC728E" w:rsidRDefault="00F10C99" w:rsidP="00A84DBB">
            <w:pPr>
              <w:rPr>
                <w:rFonts w:cs="Times New Roman"/>
              </w:rPr>
            </w:pPr>
          </w:p>
        </w:tc>
        <w:tc>
          <w:tcPr>
            <w:tcW w:w="506" w:type="pct"/>
            <w:vAlign w:val="bottom"/>
          </w:tcPr>
          <w:p w:rsidR="00F10C99" w:rsidRPr="00AC728E" w:rsidRDefault="00F10C99" w:rsidP="00A84DBB">
            <w:pPr>
              <w:rPr>
                <w:rFonts w:cs="Times New Roman"/>
              </w:rPr>
            </w:pPr>
          </w:p>
        </w:tc>
        <w:tc>
          <w:tcPr>
            <w:tcW w:w="456" w:type="pct"/>
            <w:vAlign w:val="bottom"/>
          </w:tcPr>
          <w:p w:rsidR="00F10C99" w:rsidRPr="00AC728E" w:rsidRDefault="00F10C99" w:rsidP="00A84DBB">
            <w:pPr>
              <w:rPr>
                <w:rFonts w:cs="Times New Roman"/>
              </w:rPr>
            </w:pPr>
          </w:p>
        </w:tc>
        <w:tc>
          <w:tcPr>
            <w:tcW w:w="390" w:type="pct"/>
            <w:vAlign w:val="bottom"/>
          </w:tcPr>
          <w:p w:rsidR="00F10C99" w:rsidRPr="00AC728E" w:rsidRDefault="00F10C99" w:rsidP="00A84DBB">
            <w:pPr>
              <w:rPr>
                <w:rFonts w:cs="Times New Roman"/>
              </w:rPr>
            </w:pPr>
          </w:p>
        </w:tc>
      </w:tr>
      <w:tr w:rsidR="00F10C99" w:rsidRPr="00AC728E" w:rsidTr="00A84DBB">
        <w:tc>
          <w:tcPr>
            <w:tcW w:w="1615" w:type="pct"/>
            <w:vAlign w:val="center"/>
          </w:tcPr>
          <w:p w:rsidR="00F10C99" w:rsidRPr="00AC728E" w:rsidRDefault="00F10C99" w:rsidP="00A84DBB">
            <w:pPr>
              <w:rPr>
                <w:rFonts w:cs="Times New Roman"/>
              </w:rPr>
            </w:pPr>
            <w:r w:rsidRPr="00AC728E">
              <w:rPr>
                <w:rFonts w:cs="Times New Roman"/>
              </w:rPr>
              <w:t>кредиты банков</w:t>
            </w:r>
          </w:p>
        </w:tc>
        <w:tc>
          <w:tcPr>
            <w:tcW w:w="595" w:type="pct"/>
            <w:vAlign w:val="bottom"/>
          </w:tcPr>
          <w:p w:rsidR="00F10C99" w:rsidRPr="00AC728E" w:rsidRDefault="00F10C99" w:rsidP="00A84DBB">
            <w:pPr>
              <w:rPr>
                <w:rFonts w:cs="Times New Roman"/>
              </w:rPr>
            </w:pPr>
            <w:r w:rsidRPr="00AC728E">
              <w:rPr>
                <w:rFonts w:cs="Times New Roman"/>
              </w:rPr>
              <w:t>- </w:t>
            </w:r>
          </w:p>
        </w:tc>
        <w:tc>
          <w:tcPr>
            <w:tcW w:w="421" w:type="pct"/>
            <w:vAlign w:val="bottom"/>
          </w:tcPr>
          <w:p w:rsidR="00F10C99" w:rsidRPr="00AC728E" w:rsidRDefault="00F10C99" w:rsidP="00A84DBB">
            <w:pPr>
              <w:rPr>
                <w:rFonts w:cs="Times New Roman"/>
              </w:rPr>
            </w:pPr>
            <w:r w:rsidRPr="00AC728E">
              <w:rPr>
                <w:rFonts w:cs="Times New Roman"/>
              </w:rPr>
              <w:t>-</w:t>
            </w:r>
          </w:p>
        </w:tc>
        <w:tc>
          <w:tcPr>
            <w:tcW w:w="595" w:type="pct"/>
            <w:vAlign w:val="bottom"/>
          </w:tcPr>
          <w:p w:rsidR="00F10C99" w:rsidRPr="00AC728E" w:rsidRDefault="00F10C99" w:rsidP="00A84DBB">
            <w:pPr>
              <w:rPr>
                <w:rFonts w:cs="Times New Roman"/>
              </w:rPr>
            </w:pPr>
            <w:r w:rsidRPr="00AC728E">
              <w:rPr>
                <w:rFonts w:cs="Times New Roman"/>
              </w:rPr>
              <w:t>2000</w:t>
            </w:r>
          </w:p>
        </w:tc>
        <w:tc>
          <w:tcPr>
            <w:tcW w:w="421" w:type="pct"/>
            <w:vAlign w:val="bottom"/>
          </w:tcPr>
          <w:p w:rsidR="00F10C99" w:rsidRPr="00AC728E" w:rsidRDefault="00F10C99" w:rsidP="00A84DBB">
            <w:pPr>
              <w:rPr>
                <w:rFonts w:cs="Times New Roman"/>
              </w:rPr>
            </w:pPr>
            <w:r w:rsidRPr="00AC728E">
              <w:rPr>
                <w:rFonts w:cs="Times New Roman"/>
              </w:rPr>
              <w:t>0,44</w:t>
            </w:r>
          </w:p>
        </w:tc>
        <w:tc>
          <w:tcPr>
            <w:tcW w:w="506" w:type="pct"/>
            <w:vAlign w:val="bottom"/>
          </w:tcPr>
          <w:p w:rsidR="00F10C99" w:rsidRPr="00AC728E" w:rsidRDefault="00F10C99" w:rsidP="00A84DBB">
            <w:pPr>
              <w:rPr>
                <w:rFonts w:cs="Times New Roman"/>
              </w:rPr>
            </w:pPr>
            <w:r w:rsidRPr="00AC728E">
              <w:rPr>
                <w:rFonts w:cs="Times New Roman"/>
              </w:rPr>
              <w:t>-</w:t>
            </w:r>
          </w:p>
        </w:tc>
        <w:tc>
          <w:tcPr>
            <w:tcW w:w="456" w:type="pct"/>
            <w:vAlign w:val="bottom"/>
          </w:tcPr>
          <w:p w:rsidR="00F10C99" w:rsidRPr="00AC728E" w:rsidRDefault="00F10C99" w:rsidP="00A84DBB">
            <w:pPr>
              <w:rPr>
                <w:rFonts w:cs="Times New Roman"/>
              </w:rPr>
            </w:pPr>
            <w:r w:rsidRPr="00AC728E">
              <w:rPr>
                <w:rFonts w:cs="Times New Roman"/>
              </w:rPr>
              <w:t>2000</w:t>
            </w:r>
          </w:p>
        </w:tc>
        <w:tc>
          <w:tcPr>
            <w:tcW w:w="390" w:type="pct"/>
            <w:vAlign w:val="bottom"/>
          </w:tcPr>
          <w:p w:rsidR="00F10C99" w:rsidRPr="00AC728E" w:rsidRDefault="00F10C99" w:rsidP="00A84DBB">
            <w:pPr>
              <w:rPr>
                <w:rFonts w:cs="Times New Roman"/>
              </w:rPr>
            </w:pPr>
            <w:r w:rsidRPr="00AC728E">
              <w:rPr>
                <w:rFonts w:cs="Times New Roman"/>
              </w:rPr>
              <w:t>0,44</w:t>
            </w:r>
          </w:p>
        </w:tc>
      </w:tr>
      <w:tr w:rsidR="00F10C99" w:rsidRPr="00AC728E" w:rsidTr="00A84DBB">
        <w:tc>
          <w:tcPr>
            <w:tcW w:w="1615" w:type="pct"/>
            <w:vAlign w:val="center"/>
          </w:tcPr>
          <w:p w:rsidR="00F10C99" w:rsidRPr="00AC728E" w:rsidRDefault="00F10C99" w:rsidP="00A84DBB">
            <w:pPr>
              <w:rPr>
                <w:rFonts w:cs="Times New Roman"/>
                <w:iCs/>
              </w:rPr>
            </w:pPr>
            <w:r w:rsidRPr="00AC728E">
              <w:rPr>
                <w:rFonts w:cs="Times New Roman"/>
                <w:iCs/>
              </w:rPr>
              <w:t xml:space="preserve">Кредиторская задолженность </w:t>
            </w:r>
          </w:p>
        </w:tc>
        <w:tc>
          <w:tcPr>
            <w:tcW w:w="595" w:type="pct"/>
            <w:vAlign w:val="bottom"/>
          </w:tcPr>
          <w:p w:rsidR="00F10C99" w:rsidRPr="00AC728E" w:rsidRDefault="00F10C99" w:rsidP="00A84DBB">
            <w:pPr>
              <w:rPr>
                <w:rFonts w:cs="Times New Roman"/>
              </w:rPr>
            </w:pPr>
            <w:r w:rsidRPr="00AC728E">
              <w:rPr>
                <w:rFonts w:cs="Times New Roman"/>
              </w:rPr>
              <w:t>90165</w:t>
            </w:r>
          </w:p>
        </w:tc>
        <w:tc>
          <w:tcPr>
            <w:tcW w:w="421" w:type="pct"/>
            <w:vAlign w:val="bottom"/>
          </w:tcPr>
          <w:p w:rsidR="00F10C99" w:rsidRPr="00AC728E" w:rsidRDefault="00F10C99" w:rsidP="00A84DBB">
            <w:pPr>
              <w:rPr>
                <w:rFonts w:cs="Times New Roman"/>
              </w:rPr>
            </w:pPr>
            <w:r w:rsidRPr="00AC728E">
              <w:rPr>
                <w:rFonts w:cs="Times New Roman"/>
              </w:rPr>
              <w:t>20,78</w:t>
            </w:r>
          </w:p>
        </w:tc>
        <w:tc>
          <w:tcPr>
            <w:tcW w:w="595" w:type="pct"/>
            <w:vAlign w:val="bottom"/>
          </w:tcPr>
          <w:p w:rsidR="00F10C99" w:rsidRPr="00AC728E" w:rsidRDefault="00F10C99" w:rsidP="00A84DBB">
            <w:pPr>
              <w:rPr>
                <w:rFonts w:cs="Times New Roman"/>
              </w:rPr>
            </w:pPr>
            <w:r w:rsidRPr="00AC728E">
              <w:rPr>
                <w:rFonts w:cs="Times New Roman"/>
              </w:rPr>
              <w:t>101655</w:t>
            </w:r>
          </w:p>
        </w:tc>
        <w:tc>
          <w:tcPr>
            <w:tcW w:w="421" w:type="pct"/>
            <w:vAlign w:val="bottom"/>
          </w:tcPr>
          <w:p w:rsidR="00F10C99" w:rsidRPr="00AC728E" w:rsidRDefault="00F10C99" w:rsidP="00A84DBB">
            <w:pPr>
              <w:rPr>
                <w:rFonts w:cs="Times New Roman"/>
              </w:rPr>
            </w:pPr>
            <w:r w:rsidRPr="00AC728E">
              <w:rPr>
                <w:rFonts w:cs="Times New Roman"/>
              </w:rPr>
              <w:t>22,38</w:t>
            </w:r>
          </w:p>
        </w:tc>
        <w:tc>
          <w:tcPr>
            <w:tcW w:w="506" w:type="pct"/>
            <w:vAlign w:val="bottom"/>
          </w:tcPr>
          <w:p w:rsidR="00F10C99" w:rsidRPr="00AC728E" w:rsidRDefault="00F10C99" w:rsidP="00A84DBB">
            <w:pPr>
              <w:rPr>
                <w:rFonts w:cs="Times New Roman"/>
              </w:rPr>
            </w:pPr>
            <w:r w:rsidRPr="00AC728E">
              <w:rPr>
                <w:rFonts w:cs="Times New Roman"/>
              </w:rPr>
              <w:t>112,7</w:t>
            </w:r>
          </w:p>
        </w:tc>
        <w:tc>
          <w:tcPr>
            <w:tcW w:w="456" w:type="pct"/>
            <w:vAlign w:val="bottom"/>
          </w:tcPr>
          <w:p w:rsidR="00F10C99" w:rsidRPr="00AC728E" w:rsidRDefault="00F10C99" w:rsidP="00A84DBB">
            <w:pPr>
              <w:rPr>
                <w:rFonts w:cs="Times New Roman"/>
              </w:rPr>
            </w:pPr>
            <w:r w:rsidRPr="00AC728E">
              <w:rPr>
                <w:rFonts w:cs="Times New Roman"/>
              </w:rPr>
              <w:t>11490</w:t>
            </w:r>
          </w:p>
        </w:tc>
        <w:tc>
          <w:tcPr>
            <w:tcW w:w="390" w:type="pct"/>
            <w:vAlign w:val="bottom"/>
          </w:tcPr>
          <w:p w:rsidR="00F10C99" w:rsidRPr="00AC728E" w:rsidRDefault="00F10C99" w:rsidP="00A84DBB">
            <w:pPr>
              <w:rPr>
                <w:rFonts w:cs="Times New Roman"/>
              </w:rPr>
            </w:pPr>
            <w:r w:rsidRPr="00AC728E">
              <w:rPr>
                <w:rFonts w:cs="Times New Roman"/>
              </w:rPr>
              <w:t>1,60</w:t>
            </w:r>
          </w:p>
        </w:tc>
      </w:tr>
      <w:tr w:rsidR="00F10C99" w:rsidRPr="00AC728E" w:rsidTr="00A84DBB">
        <w:tc>
          <w:tcPr>
            <w:tcW w:w="1615" w:type="pct"/>
            <w:vAlign w:val="center"/>
          </w:tcPr>
          <w:p w:rsidR="00F10C99" w:rsidRPr="00AC728E" w:rsidRDefault="00F10C99" w:rsidP="00A84DBB">
            <w:pPr>
              <w:rPr>
                <w:rFonts w:cs="Times New Roman"/>
              </w:rPr>
            </w:pPr>
            <w:r w:rsidRPr="00AC728E">
              <w:rPr>
                <w:rFonts w:cs="Times New Roman"/>
              </w:rPr>
              <w:t>в том числе:</w:t>
            </w:r>
          </w:p>
        </w:tc>
        <w:tc>
          <w:tcPr>
            <w:tcW w:w="595" w:type="pct"/>
            <w:vAlign w:val="bottom"/>
          </w:tcPr>
          <w:p w:rsidR="00F10C99" w:rsidRPr="00AC728E" w:rsidRDefault="00F10C99" w:rsidP="00A84DBB">
            <w:pPr>
              <w:rPr>
                <w:rFonts w:cs="Times New Roman"/>
              </w:rPr>
            </w:pPr>
          </w:p>
        </w:tc>
        <w:tc>
          <w:tcPr>
            <w:tcW w:w="421" w:type="pct"/>
            <w:vAlign w:val="bottom"/>
          </w:tcPr>
          <w:p w:rsidR="00F10C99" w:rsidRPr="00AC728E" w:rsidRDefault="00F10C99" w:rsidP="00A84DBB">
            <w:pPr>
              <w:rPr>
                <w:rFonts w:cs="Times New Roman"/>
              </w:rPr>
            </w:pPr>
          </w:p>
        </w:tc>
        <w:tc>
          <w:tcPr>
            <w:tcW w:w="595" w:type="pct"/>
            <w:vAlign w:val="bottom"/>
          </w:tcPr>
          <w:p w:rsidR="00F10C99" w:rsidRPr="00AC728E" w:rsidRDefault="00F10C99" w:rsidP="00A84DBB">
            <w:pPr>
              <w:rPr>
                <w:rFonts w:cs="Times New Roman"/>
              </w:rPr>
            </w:pPr>
            <w:r w:rsidRPr="00AC728E">
              <w:rPr>
                <w:rFonts w:cs="Times New Roman"/>
              </w:rPr>
              <w:t> </w:t>
            </w:r>
          </w:p>
        </w:tc>
        <w:tc>
          <w:tcPr>
            <w:tcW w:w="421" w:type="pct"/>
            <w:vAlign w:val="bottom"/>
          </w:tcPr>
          <w:p w:rsidR="00F10C99" w:rsidRPr="00AC728E" w:rsidRDefault="00F10C99" w:rsidP="00A84DBB">
            <w:pPr>
              <w:rPr>
                <w:rFonts w:cs="Times New Roman"/>
              </w:rPr>
            </w:pPr>
          </w:p>
        </w:tc>
        <w:tc>
          <w:tcPr>
            <w:tcW w:w="506" w:type="pct"/>
            <w:vAlign w:val="bottom"/>
          </w:tcPr>
          <w:p w:rsidR="00F10C99" w:rsidRPr="00AC728E" w:rsidRDefault="00F10C99" w:rsidP="00A84DBB">
            <w:pPr>
              <w:rPr>
                <w:rFonts w:cs="Times New Roman"/>
              </w:rPr>
            </w:pPr>
          </w:p>
        </w:tc>
        <w:tc>
          <w:tcPr>
            <w:tcW w:w="456" w:type="pct"/>
            <w:vAlign w:val="bottom"/>
          </w:tcPr>
          <w:p w:rsidR="00F10C99" w:rsidRPr="00AC728E" w:rsidRDefault="00F10C99" w:rsidP="00A84DBB">
            <w:pPr>
              <w:rPr>
                <w:rFonts w:cs="Times New Roman"/>
              </w:rPr>
            </w:pPr>
          </w:p>
        </w:tc>
        <w:tc>
          <w:tcPr>
            <w:tcW w:w="390" w:type="pct"/>
            <w:vAlign w:val="bottom"/>
          </w:tcPr>
          <w:p w:rsidR="00F10C99" w:rsidRPr="00AC728E" w:rsidRDefault="00F10C99" w:rsidP="00A84DBB">
            <w:pPr>
              <w:rPr>
                <w:rFonts w:cs="Times New Roman"/>
              </w:rPr>
            </w:pPr>
          </w:p>
        </w:tc>
      </w:tr>
      <w:tr w:rsidR="00F10C99" w:rsidRPr="00AC728E" w:rsidTr="00A84DBB">
        <w:tc>
          <w:tcPr>
            <w:tcW w:w="1615" w:type="pct"/>
            <w:vAlign w:val="center"/>
          </w:tcPr>
          <w:p w:rsidR="00F10C99" w:rsidRPr="00AC728E" w:rsidRDefault="00F10C99" w:rsidP="00A84DBB">
            <w:pPr>
              <w:rPr>
                <w:rFonts w:cs="Times New Roman"/>
              </w:rPr>
            </w:pPr>
            <w:r w:rsidRPr="00AC728E">
              <w:rPr>
                <w:rFonts w:cs="Times New Roman"/>
              </w:rPr>
              <w:t xml:space="preserve">поставщики и подрядчики </w:t>
            </w:r>
            <w:r w:rsidRPr="00AC728E">
              <w:rPr>
                <w:rFonts w:cs="Times New Roman"/>
              </w:rPr>
              <w:lastRenderedPageBreak/>
              <w:t>(60, 76)</w:t>
            </w:r>
          </w:p>
        </w:tc>
        <w:tc>
          <w:tcPr>
            <w:tcW w:w="595" w:type="pct"/>
            <w:vAlign w:val="bottom"/>
          </w:tcPr>
          <w:p w:rsidR="00F10C99" w:rsidRPr="00AC728E" w:rsidRDefault="00F10C99" w:rsidP="00A84DBB">
            <w:pPr>
              <w:rPr>
                <w:rFonts w:cs="Times New Roman"/>
              </w:rPr>
            </w:pPr>
            <w:r w:rsidRPr="00AC728E">
              <w:rPr>
                <w:rFonts w:cs="Times New Roman"/>
              </w:rPr>
              <w:lastRenderedPageBreak/>
              <w:t>16357</w:t>
            </w:r>
          </w:p>
        </w:tc>
        <w:tc>
          <w:tcPr>
            <w:tcW w:w="421" w:type="pct"/>
            <w:vAlign w:val="bottom"/>
          </w:tcPr>
          <w:p w:rsidR="00F10C99" w:rsidRPr="00AC728E" w:rsidRDefault="00F10C99" w:rsidP="00A84DBB">
            <w:pPr>
              <w:rPr>
                <w:rFonts w:cs="Times New Roman"/>
              </w:rPr>
            </w:pPr>
            <w:r w:rsidRPr="00AC728E">
              <w:rPr>
                <w:rFonts w:cs="Times New Roman"/>
              </w:rPr>
              <w:t>3,77</w:t>
            </w:r>
          </w:p>
        </w:tc>
        <w:tc>
          <w:tcPr>
            <w:tcW w:w="595" w:type="pct"/>
            <w:vAlign w:val="bottom"/>
          </w:tcPr>
          <w:p w:rsidR="00F10C99" w:rsidRPr="00AC728E" w:rsidRDefault="00F10C99" w:rsidP="00A84DBB">
            <w:pPr>
              <w:rPr>
                <w:rFonts w:cs="Times New Roman"/>
              </w:rPr>
            </w:pPr>
            <w:r w:rsidRPr="00AC728E">
              <w:rPr>
                <w:rFonts w:cs="Times New Roman"/>
              </w:rPr>
              <w:t>28306</w:t>
            </w:r>
          </w:p>
        </w:tc>
        <w:tc>
          <w:tcPr>
            <w:tcW w:w="421" w:type="pct"/>
            <w:vAlign w:val="bottom"/>
          </w:tcPr>
          <w:p w:rsidR="00F10C99" w:rsidRPr="00AC728E" w:rsidRDefault="00F10C99" w:rsidP="00A84DBB">
            <w:pPr>
              <w:rPr>
                <w:rFonts w:cs="Times New Roman"/>
              </w:rPr>
            </w:pPr>
            <w:r w:rsidRPr="00AC728E">
              <w:rPr>
                <w:rFonts w:cs="Times New Roman"/>
              </w:rPr>
              <w:t>6,23</w:t>
            </w:r>
          </w:p>
        </w:tc>
        <w:tc>
          <w:tcPr>
            <w:tcW w:w="506" w:type="pct"/>
            <w:vAlign w:val="bottom"/>
          </w:tcPr>
          <w:p w:rsidR="00F10C99" w:rsidRPr="00AC728E" w:rsidRDefault="00F10C99" w:rsidP="00A84DBB">
            <w:pPr>
              <w:rPr>
                <w:rFonts w:cs="Times New Roman"/>
              </w:rPr>
            </w:pPr>
            <w:r w:rsidRPr="00AC728E">
              <w:rPr>
                <w:rFonts w:cs="Times New Roman"/>
              </w:rPr>
              <w:t>173,1</w:t>
            </w:r>
          </w:p>
        </w:tc>
        <w:tc>
          <w:tcPr>
            <w:tcW w:w="456" w:type="pct"/>
            <w:vAlign w:val="bottom"/>
          </w:tcPr>
          <w:p w:rsidR="00F10C99" w:rsidRPr="00AC728E" w:rsidRDefault="00F10C99" w:rsidP="00A84DBB">
            <w:pPr>
              <w:rPr>
                <w:rFonts w:cs="Times New Roman"/>
              </w:rPr>
            </w:pPr>
            <w:r w:rsidRPr="00AC728E">
              <w:rPr>
                <w:rFonts w:cs="Times New Roman"/>
              </w:rPr>
              <w:t>11949</w:t>
            </w:r>
          </w:p>
        </w:tc>
        <w:tc>
          <w:tcPr>
            <w:tcW w:w="390" w:type="pct"/>
            <w:vAlign w:val="bottom"/>
          </w:tcPr>
          <w:p w:rsidR="00F10C99" w:rsidRPr="00AC728E" w:rsidRDefault="00F10C99" w:rsidP="00A84DBB">
            <w:pPr>
              <w:rPr>
                <w:rFonts w:cs="Times New Roman"/>
              </w:rPr>
            </w:pPr>
            <w:r w:rsidRPr="00AC728E">
              <w:rPr>
                <w:rFonts w:cs="Times New Roman"/>
              </w:rPr>
              <w:t>2,46</w:t>
            </w:r>
          </w:p>
        </w:tc>
      </w:tr>
      <w:tr w:rsidR="00F10C99" w:rsidRPr="00AC728E" w:rsidTr="00A84DBB">
        <w:tc>
          <w:tcPr>
            <w:tcW w:w="1615" w:type="pct"/>
            <w:vAlign w:val="center"/>
          </w:tcPr>
          <w:p w:rsidR="00F10C99" w:rsidRPr="00AC728E" w:rsidRDefault="00F10C99" w:rsidP="00A84DBB">
            <w:pPr>
              <w:rPr>
                <w:rFonts w:cs="Times New Roman"/>
              </w:rPr>
            </w:pPr>
            <w:r w:rsidRPr="00AC728E">
              <w:rPr>
                <w:rFonts w:cs="Times New Roman"/>
              </w:rPr>
              <w:lastRenderedPageBreak/>
              <w:t>по оплате труда (70)</w:t>
            </w:r>
          </w:p>
        </w:tc>
        <w:tc>
          <w:tcPr>
            <w:tcW w:w="595" w:type="pct"/>
            <w:vAlign w:val="bottom"/>
          </w:tcPr>
          <w:p w:rsidR="00F10C99" w:rsidRPr="00AC728E" w:rsidRDefault="00F10C99" w:rsidP="00A84DBB">
            <w:pPr>
              <w:rPr>
                <w:rFonts w:cs="Times New Roman"/>
              </w:rPr>
            </w:pPr>
            <w:r w:rsidRPr="00AC728E">
              <w:rPr>
                <w:rFonts w:cs="Times New Roman"/>
              </w:rPr>
              <w:t>8650</w:t>
            </w:r>
          </w:p>
        </w:tc>
        <w:tc>
          <w:tcPr>
            <w:tcW w:w="421" w:type="pct"/>
            <w:vAlign w:val="bottom"/>
          </w:tcPr>
          <w:p w:rsidR="00F10C99" w:rsidRPr="00AC728E" w:rsidRDefault="00F10C99" w:rsidP="00A84DBB">
            <w:pPr>
              <w:rPr>
                <w:rFonts w:cs="Times New Roman"/>
              </w:rPr>
            </w:pPr>
            <w:r w:rsidRPr="00AC728E">
              <w:rPr>
                <w:rFonts w:cs="Times New Roman"/>
              </w:rPr>
              <w:t>1,99</w:t>
            </w:r>
          </w:p>
        </w:tc>
        <w:tc>
          <w:tcPr>
            <w:tcW w:w="595" w:type="pct"/>
            <w:vAlign w:val="bottom"/>
          </w:tcPr>
          <w:p w:rsidR="00F10C99" w:rsidRPr="00AC728E" w:rsidRDefault="00F10C99" w:rsidP="00A84DBB">
            <w:pPr>
              <w:rPr>
                <w:rFonts w:cs="Times New Roman"/>
              </w:rPr>
            </w:pPr>
            <w:r w:rsidRPr="00AC728E">
              <w:rPr>
                <w:rFonts w:cs="Times New Roman"/>
              </w:rPr>
              <w:t>1919</w:t>
            </w:r>
          </w:p>
        </w:tc>
        <w:tc>
          <w:tcPr>
            <w:tcW w:w="421" w:type="pct"/>
            <w:vAlign w:val="bottom"/>
          </w:tcPr>
          <w:p w:rsidR="00F10C99" w:rsidRPr="00AC728E" w:rsidRDefault="00F10C99" w:rsidP="00A84DBB">
            <w:pPr>
              <w:rPr>
                <w:rFonts w:cs="Times New Roman"/>
              </w:rPr>
            </w:pPr>
            <w:r w:rsidRPr="00AC728E">
              <w:rPr>
                <w:rFonts w:cs="Times New Roman"/>
              </w:rPr>
              <w:t>0,42</w:t>
            </w:r>
          </w:p>
        </w:tc>
        <w:tc>
          <w:tcPr>
            <w:tcW w:w="506" w:type="pct"/>
            <w:vAlign w:val="bottom"/>
          </w:tcPr>
          <w:p w:rsidR="00F10C99" w:rsidRPr="00AC728E" w:rsidRDefault="00F10C99" w:rsidP="00A84DBB">
            <w:pPr>
              <w:rPr>
                <w:rFonts w:cs="Times New Roman"/>
              </w:rPr>
            </w:pPr>
            <w:r w:rsidRPr="00AC728E">
              <w:rPr>
                <w:rFonts w:cs="Times New Roman"/>
              </w:rPr>
              <w:t>22,2</w:t>
            </w:r>
          </w:p>
        </w:tc>
        <w:tc>
          <w:tcPr>
            <w:tcW w:w="456" w:type="pct"/>
            <w:vAlign w:val="bottom"/>
          </w:tcPr>
          <w:p w:rsidR="00F10C99" w:rsidRPr="00AC728E" w:rsidRDefault="00F10C99" w:rsidP="00A84DBB">
            <w:pPr>
              <w:rPr>
                <w:rFonts w:cs="Times New Roman"/>
              </w:rPr>
            </w:pPr>
            <w:r w:rsidRPr="00AC728E">
              <w:rPr>
                <w:rFonts w:cs="Times New Roman"/>
              </w:rPr>
              <w:t>-6731</w:t>
            </w:r>
          </w:p>
        </w:tc>
        <w:tc>
          <w:tcPr>
            <w:tcW w:w="390" w:type="pct"/>
            <w:vAlign w:val="bottom"/>
          </w:tcPr>
          <w:p w:rsidR="00F10C99" w:rsidRPr="00AC728E" w:rsidRDefault="00F10C99" w:rsidP="00A84DBB">
            <w:pPr>
              <w:rPr>
                <w:rFonts w:cs="Times New Roman"/>
              </w:rPr>
            </w:pPr>
            <w:r w:rsidRPr="00AC728E">
              <w:rPr>
                <w:rFonts w:cs="Times New Roman"/>
              </w:rPr>
              <w:t>-1,57</w:t>
            </w:r>
          </w:p>
        </w:tc>
      </w:tr>
      <w:tr w:rsidR="00F10C99" w:rsidRPr="00AC728E" w:rsidTr="00A84DBB">
        <w:tc>
          <w:tcPr>
            <w:tcW w:w="1615" w:type="pct"/>
            <w:vAlign w:val="center"/>
          </w:tcPr>
          <w:p w:rsidR="00F10C99" w:rsidRPr="00AC728E" w:rsidRDefault="00F10C99" w:rsidP="00A84DBB">
            <w:pPr>
              <w:rPr>
                <w:rFonts w:cs="Times New Roman"/>
              </w:rPr>
            </w:pPr>
            <w:r w:rsidRPr="00AC728E">
              <w:rPr>
                <w:rFonts w:cs="Times New Roman"/>
              </w:rPr>
              <w:t>по социальному страхованию и обеспечению (69)</w:t>
            </w:r>
          </w:p>
        </w:tc>
        <w:tc>
          <w:tcPr>
            <w:tcW w:w="595" w:type="pct"/>
            <w:vAlign w:val="bottom"/>
          </w:tcPr>
          <w:p w:rsidR="00F10C99" w:rsidRPr="00AC728E" w:rsidRDefault="00F10C99" w:rsidP="00A84DBB">
            <w:pPr>
              <w:rPr>
                <w:rFonts w:cs="Times New Roman"/>
              </w:rPr>
            </w:pPr>
            <w:r w:rsidRPr="00AC728E">
              <w:rPr>
                <w:rFonts w:cs="Times New Roman"/>
              </w:rPr>
              <w:t>13610</w:t>
            </w:r>
          </w:p>
        </w:tc>
        <w:tc>
          <w:tcPr>
            <w:tcW w:w="421" w:type="pct"/>
            <w:vAlign w:val="bottom"/>
          </w:tcPr>
          <w:p w:rsidR="00F10C99" w:rsidRPr="00AC728E" w:rsidRDefault="00F10C99" w:rsidP="00A84DBB">
            <w:pPr>
              <w:rPr>
                <w:rFonts w:cs="Times New Roman"/>
              </w:rPr>
            </w:pPr>
            <w:r w:rsidRPr="00AC728E">
              <w:rPr>
                <w:rFonts w:cs="Times New Roman"/>
              </w:rPr>
              <w:t>3,14</w:t>
            </w:r>
          </w:p>
        </w:tc>
        <w:tc>
          <w:tcPr>
            <w:tcW w:w="595" w:type="pct"/>
            <w:vAlign w:val="bottom"/>
          </w:tcPr>
          <w:p w:rsidR="00F10C99" w:rsidRPr="00AC728E" w:rsidRDefault="00F10C99" w:rsidP="00A84DBB">
            <w:pPr>
              <w:rPr>
                <w:rFonts w:cs="Times New Roman"/>
              </w:rPr>
            </w:pPr>
            <w:r w:rsidRPr="00AC728E">
              <w:rPr>
                <w:rFonts w:cs="Times New Roman"/>
              </w:rPr>
              <w:t>1115</w:t>
            </w:r>
          </w:p>
        </w:tc>
        <w:tc>
          <w:tcPr>
            <w:tcW w:w="421" w:type="pct"/>
            <w:vAlign w:val="bottom"/>
          </w:tcPr>
          <w:p w:rsidR="00F10C99" w:rsidRPr="00AC728E" w:rsidRDefault="00F10C99" w:rsidP="00A84DBB">
            <w:pPr>
              <w:rPr>
                <w:rFonts w:cs="Times New Roman"/>
              </w:rPr>
            </w:pPr>
            <w:r w:rsidRPr="00AC728E">
              <w:rPr>
                <w:rFonts w:cs="Times New Roman"/>
              </w:rPr>
              <w:t>0,25</w:t>
            </w:r>
          </w:p>
        </w:tc>
        <w:tc>
          <w:tcPr>
            <w:tcW w:w="506" w:type="pct"/>
            <w:vAlign w:val="bottom"/>
          </w:tcPr>
          <w:p w:rsidR="00F10C99" w:rsidRPr="00AC728E" w:rsidRDefault="00F10C99" w:rsidP="00A84DBB">
            <w:pPr>
              <w:rPr>
                <w:rFonts w:cs="Times New Roman"/>
              </w:rPr>
            </w:pPr>
            <w:r w:rsidRPr="00AC728E">
              <w:rPr>
                <w:rFonts w:cs="Times New Roman"/>
              </w:rPr>
              <w:t>8,2</w:t>
            </w:r>
          </w:p>
        </w:tc>
        <w:tc>
          <w:tcPr>
            <w:tcW w:w="456" w:type="pct"/>
            <w:vAlign w:val="bottom"/>
          </w:tcPr>
          <w:p w:rsidR="00F10C99" w:rsidRPr="00AC728E" w:rsidRDefault="00F10C99" w:rsidP="00A84DBB">
            <w:pPr>
              <w:rPr>
                <w:rFonts w:cs="Times New Roman"/>
              </w:rPr>
            </w:pPr>
            <w:r w:rsidRPr="00AC728E">
              <w:rPr>
                <w:rFonts w:cs="Times New Roman"/>
              </w:rPr>
              <w:t>-12495</w:t>
            </w:r>
          </w:p>
        </w:tc>
        <w:tc>
          <w:tcPr>
            <w:tcW w:w="390" w:type="pct"/>
            <w:vAlign w:val="bottom"/>
          </w:tcPr>
          <w:p w:rsidR="00F10C99" w:rsidRPr="00AC728E" w:rsidRDefault="00F10C99" w:rsidP="00A84DBB">
            <w:pPr>
              <w:rPr>
                <w:rFonts w:cs="Times New Roman"/>
              </w:rPr>
            </w:pPr>
            <w:r w:rsidRPr="00AC728E">
              <w:rPr>
                <w:rFonts w:cs="Times New Roman"/>
              </w:rPr>
              <w:t>-2,89</w:t>
            </w:r>
          </w:p>
        </w:tc>
      </w:tr>
      <w:tr w:rsidR="00F10C99" w:rsidRPr="00AC728E" w:rsidTr="00A84DBB">
        <w:tc>
          <w:tcPr>
            <w:tcW w:w="1615" w:type="pct"/>
            <w:vAlign w:val="center"/>
          </w:tcPr>
          <w:p w:rsidR="00F10C99" w:rsidRPr="00AC728E" w:rsidRDefault="00F10C99" w:rsidP="00A84DBB">
            <w:pPr>
              <w:rPr>
                <w:rFonts w:cs="Times New Roman"/>
              </w:rPr>
            </w:pPr>
            <w:r w:rsidRPr="00AC728E">
              <w:rPr>
                <w:rFonts w:cs="Times New Roman"/>
              </w:rPr>
              <w:t>задолженность перед бюджетом (68)</w:t>
            </w:r>
          </w:p>
        </w:tc>
        <w:tc>
          <w:tcPr>
            <w:tcW w:w="595" w:type="pct"/>
            <w:vAlign w:val="bottom"/>
          </w:tcPr>
          <w:p w:rsidR="00F10C99" w:rsidRPr="00AC728E" w:rsidRDefault="00F10C99" w:rsidP="00A84DBB">
            <w:pPr>
              <w:rPr>
                <w:rFonts w:cs="Times New Roman"/>
              </w:rPr>
            </w:pPr>
            <w:r w:rsidRPr="00AC728E">
              <w:rPr>
                <w:rFonts w:cs="Times New Roman"/>
              </w:rPr>
              <w:t>36893</w:t>
            </w:r>
          </w:p>
        </w:tc>
        <w:tc>
          <w:tcPr>
            <w:tcW w:w="421" w:type="pct"/>
            <w:vAlign w:val="bottom"/>
          </w:tcPr>
          <w:p w:rsidR="00F10C99" w:rsidRPr="00AC728E" w:rsidRDefault="00F10C99" w:rsidP="00A84DBB">
            <w:pPr>
              <w:rPr>
                <w:rFonts w:cs="Times New Roman"/>
              </w:rPr>
            </w:pPr>
            <w:r w:rsidRPr="00AC728E">
              <w:rPr>
                <w:rFonts w:cs="Times New Roman"/>
              </w:rPr>
              <w:t>8,50</w:t>
            </w:r>
          </w:p>
        </w:tc>
        <w:tc>
          <w:tcPr>
            <w:tcW w:w="595" w:type="pct"/>
            <w:vAlign w:val="bottom"/>
          </w:tcPr>
          <w:p w:rsidR="00F10C99" w:rsidRPr="00AC728E" w:rsidRDefault="00F10C99" w:rsidP="00A84DBB">
            <w:pPr>
              <w:rPr>
                <w:rFonts w:cs="Times New Roman"/>
              </w:rPr>
            </w:pPr>
            <w:r w:rsidRPr="00AC728E">
              <w:rPr>
                <w:rFonts w:cs="Times New Roman"/>
              </w:rPr>
              <w:t>41519</w:t>
            </w:r>
          </w:p>
        </w:tc>
        <w:tc>
          <w:tcPr>
            <w:tcW w:w="421" w:type="pct"/>
            <w:vAlign w:val="bottom"/>
          </w:tcPr>
          <w:p w:rsidR="00F10C99" w:rsidRPr="00AC728E" w:rsidRDefault="00F10C99" w:rsidP="00A84DBB">
            <w:pPr>
              <w:rPr>
                <w:rFonts w:cs="Times New Roman"/>
              </w:rPr>
            </w:pPr>
            <w:r w:rsidRPr="00AC728E">
              <w:rPr>
                <w:rFonts w:cs="Times New Roman"/>
              </w:rPr>
              <w:t>9,14</w:t>
            </w:r>
          </w:p>
        </w:tc>
        <w:tc>
          <w:tcPr>
            <w:tcW w:w="506" w:type="pct"/>
            <w:vAlign w:val="bottom"/>
          </w:tcPr>
          <w:p w:rsidR="00F10C99" w:rsidRPr="00AC728E" w:rsidRDefault="00F10C99" w:rsidP="00A84DBB">
            <w:pPr>
              <w:rPr>
                <w:rFonts w:cs="Times New Roman"/>
              </w:rPr>
            </w:pPr>
            <w:r w:rsidRPr="00AC728E">
              <w:rPr>
                <w:rFonts w:cs="Times New Roman"/>
              </w:rPr>
              <w:t>112,5</w:t>
            </w:r>
          </w:p>
        </w:tc>
        <w:tc>
          <w:tcPr>
            <w:tcW w:w="456" w:type="pct"/>
            <w:vAlign w:val="bottom"/>
          </w:tcPr>
          <w:p w:rsidR="00F10C99" w:rsidRPr="00AC728E" w:rsidRDefault="00F10C99" w:rsidP="00A84DBB">
            <w:pPr>
              <w:rPr>
                <w:rFonts w:cs="Times New Roman"/>
              </w:rPr>
            </w:pPr>
            <w:r w:rsidRPr="00AC728E">
              <w:rPr>
                <w:rFonts w:cs="Times New Roman"/>
              </w:rPr>
              <w:t>4626</w:t>
            </w:r>
          </w:p>
        </w:tc>
        <w:tc>
          <w:tcPr>
            <w:tcW w:w="390" w:type="pct"/>
            <w:vAlign w:val="bottom"/>
          </w:tcPr>
          <w:p w:rsidR="00F10C99" w:rsidRPr="00AC728E" w:rsidRDefault="00F10C99" w:rsidP="00A84DBB">
            <w:pPr>
              <w:rPr>
                <w:rFonts w:cs="Times New Roman"/>
              </w:rPr>
            </w:pPr>
            <w:r w:rsidRPr="00AC728E">
              <w:rPr>
                <w:rFonts w:cs="Times New Roman"/>
              </w:rPr>
              <w:t>0,64</w:t>
            </w:r>
          </w:p>
        </w:tc>
      </w:tr>
      <w:tr w:rsidR="00F10C99" w:rsidRPr="00AC728E" w:rsidTr="00A84DBB">
        <w:tc>
          <w:tcPr>
            <w:tcW w:w="1615" w:type="pct"/>
            <w:vAlign w:val="center"/>
          </w:tcPr>
          <w:p w:rsidR="00F10C99" w:rsidRPr="00AC728E" w:rsidRDefault="00F10C99" w:rsidP="00A84DBB">
            <w:pPr>
              <w:rPr>
                <w:rFonts w:cs="Times New Roman"/>
              </w:rPr>
            </w:pPr>
            <w:r w:rsidRPr="00AC728E">
              <w:rPr>
                <w:rFonts w:cs="Times New Roman"/>
              </w:rPr>
              <w:t>авансы полученные (64)</w:t>
            </w:r>
          </w:p>
        </w:tc>
        <w:tc>
          <w:tcPr>
            <w:tcW w:w="595" w:type="pct"/>
            <w:vAlign w:val="bottom"/>
          </w:tcPr>
          <w:p w:rsidR="00F10C99" w:rsidRPr="00AC728E" w:rsidRDefault="00F10C99" w:rsidP="00A84DBB">
            <w:pPr>
              <w:rPr>
                <w:rFonts w:cs="Times New Roman"/>
              </w:rPr>
            </w:pPr>
            <w:r w:rsidRPr="00AC728E">
              <w:rPr>
                <w:rFonts w:cs="Times New Roman"/>
              </w:rPr>
              <w:t>8868</w:t>
            </w:r>
          </w:p>
        </w:tc>
        <w:tc>
          <w:tcPr>
            <w:tcW w:w="421" w:type="pct"/>
            <w:vAlign w:val="bottom"/>
          </w:tcPr>
          <w:p w:rsidR="00F10C99" w:rsidRPr="00AC728E" w:rsidRDefault="00F10C99" w:rsidP="00A84DBB">
            <w:pPr>
              <w:rPr>
                <w:rFonts w:cs="Times New Roman"/>
              </w:rPr>
            </w:pPr>
            <w:r w:rsidRPr="00AC728E">
              <w:rPr>
                <w:rFonts w:cs="Times New Roman"/>
              </w:rPr>
              <w:t>2,04</w:t>
            </w:r>
          </w:p>
        </w:tc>
        <w:tc>
          <w:tcPr>
            <w:tcW w:w="595" w:type="pct"/>
            <w:vAlign w:val="bottom"/>
          </w:tcPr>
          <w:p w:rsidR="00F10C99" w:rsidRPr="00AC728E" w:rsidRDefault="00F10C99" w:rsidP="00A84DBB">
            <w:pPr>
              <w:rPr>
                <w:rFonts w:cs="Times New Roman"/>
              </w:rPr>
            </w:pPr>
            <w:r w:rsidRPr="00AC728E">
              <w:rPr>
                <w:rFonts w:cs="Times New Roman"/>
              </w:rPr>
              <w:t>21092</w:t>
            </w:r>
          </w:p>
        </w:tc>
        <w:tc>
          <w:tcPr>
            <w:tcW w:w="421" w:type="pct"/>
            <w:vAlign w:val="bottom"/>
          </w:tcPr>
          <w:p w:rsidR="00F10C99" w:rsidRPr="00AC728E" w:rsidRDefault="00F10C99" w:rsidP="00A84DBB">
            <w:pPr>
              <w:rPr>
                <w:rFonts w:cs="Times New Roman"/>
              </w:rPr>
            </w:pPr>
            <w:r w:rsidRPr="00AC728E">
              <w:rPr>
                <w:rFonts w:cs="Times New Roman"/>
              </w:rPr>
              <w:t>4,64</w:t>
            </w:r>
          </w:p>
        </w:tc>
        <w:tc>
          <w:tcPr>
            <w:tcW w:w="506" w:type="pct"/>
            <w:vAlign w:val="bottom"/>
          </w:tcPr>
          <w:p w:rsidR="00F10C99" w:rsidRPr="00AC728E" w:rsidRDefault="00F10C99" w:rsidP="00A84DBB">
            <w:pPr>
              <w:rPr>
                <w:rFonts w:cs="Times New Roman"/>
              </w:rPr>
            </w:pPr>
            <w:r w:rsidRPr="00AC728E">
              <w:rPr>
                <w:rFonts w:cs="Times New Roman"/>
              </w:rPr>
              <w:t>237,8</w:t>
            </w:r>
          </w:p>
        </w:tc>
        <w:tc>
          <w:tcPr>
            <w:tcW w:w="456" w:type="pct"/>
            <w:vAlign w:val="bottom"/>
          </w:tcPr>
          <w:p w:rsidR="00F10C99" w:rsidRPr="00AC728E" w:rsidRDefault="00F10C99" w:rsidP="00A84DBB">
            <w:pPr>
              <w:rPr>
                <w:rFonts w:cs="Times New Roman"/>
              </w:rPr>
            </w:pPr>
            <w:r w:rsidRPr="00AC728E">
              <w:rPr>
                <w:rFonts w:cs="Times New Roman"/>
              </w:rPr>
              <w:t>12224</w:t>
            </w:r>
          </w:p>
        </w:tc>
        <w:tc>
          <w:tcPr>
            <w:tcW w:w="390" w:type="pct"/>
            <w:vAlign w:val="bottom"/>
          </w:tcPr>
          <w:p w:rsidR="00F10C99" w:rsidRPr="00AC728E" w:rsidRDefault="00F10C99" w:rsidP="00A84DBB">
            <w:pPr>
              <w:rPr>
                <w:rFonts w:cs="Times New Roman"/>
              </w:rPr>
            </w:pPr>
            <w:r w:rsidRPr="00AC728E">
              <w:rPr>
                <w:rFonts w:cs="Times New Roman"/>
              </w:rPr>
              <w:t>2,60</w:t>
            </w:r>
          </w:p>
        </w:tc>
      </w:tr>
      <w:tr w:rsidR="00F10C99" w:rsidRPr="00AC728E" w:rsidTr="00A84DBB">
        <w:tc>
          <w:tcPr>
            <w:tcW w:w="1615" w:type="pct"/>
            <w:vAlign w:val="center"/>
          </w:tcPr>
          <w:p w:rsidR="00F10C99" w:rsidRPr="00AC728E" w:rsidRDefault="00F10C99" w:rsidP="00A84DBB">
            <w:pPr>
              <w:rPr>
                <w:rFonts w:cs="Times New Roman"/>
              </w:rPr>
            </w:pPr>
            <w:r w:rsidRPr="00AC728E">
              <w:rPr>
                <w:rFonts w:cs="Times New Roman"/>
              </w:rPr>
              <w:t>прочие кредиторы</w:t>
            </w:r>
          </w:p>
        </w:tc>
        <w:tc>
          <w:tcPr>
            <w:tcW w:w="595" w:type="pct"/>
            <w:vAlign w:val="bottom"/>
          </w:tcPr>
          <w:p w:rsidR="00F10C99" w:rsidRPr="00AC728E" w:rsidRDefault="00F10C99" w:rsidP="00A84DBB">
            <w:pPr>
              <w:rPr>
                <w:rFonts w:cs="Times New Roman"/>
              </w:rPr>
            </w:pPr>
            <w:r w:rsidRPr="00AC728E">
              <w:rPr>
                <w:rFonts w:cs="Times New Roman"/>
              </w:rPr>
              <w:t>5787</w:t>
            </w:r>
          </w:p>
        </w:tc>
        <w:tc>
          <w:tcPr>
            <w:tcW w:w="421" w:type="pct"/>
            <w:vAlign w:val="bottom"/>
          </w:tcPr>
          <w:p w:rsidR="00F10C99" w:rsidRPr="00AC728E" w:rsidRDefault="00F10C99" w:rsidP="00A84DBB">
            <w:pPr>
              <w:rPr>
                <w:rFonts w:cs="Times New Roman"/>
              </w:rPr>
            </w:pPr>
            <w:r w:rsidRPr="00AC728E">
              <w:rPr>
                <w:rFonts w:cs="Times New Roman"/>
              </w:rPr>
              <w:t>1,33</w:t>
            </w:r>
          </w:p>
        </w:tc>
        <w:tc>
          <w:tcPr>
            <w:tcW w:w="595" w:type="pct"/>
            <w:vAlign w:val="bottom"/>
          </w:tcPr>
          <w:p w:rsidR="00F10C99" w:rsidRPr="00AC728E" w:rsidRDefault="00F10C99" w:rsidP="00A84DBB">
            <w:pPr>
              <w:rPr>
                <w:rFonts w:cs="Times New Roman"/>
              </w:rPr>
            </w:pPr>
            <w:r w:rsidRPr="00AC728E">
              <w:rPr>
                <w:rFonts w:cs="Times New Roman"/>
              </w:rPr>
              <w:t>7404</w:t>
            </w:r>
          </w:p>
        </w:tc>
        <w:tc>
          <w:tcPr>
            <w:tcW w:w="421" w:type="pct"/>
            <w:vAlign w:val="bottom"/>
          </w:tcPr>
          <w:p w:rsidR="00F10C99" w:rsidRPr="00AC728E" w:rsidRDefault="00F10C99" w:rsidP="00A84DBB">
            <w:pPr>
              <w:rPr>
                <w:rFonts w:cs="Times New Roman"/>
              </w:rPr>
            </w:pPr>
            <w:r w:rsidRPr="00AC728E">
              <w:rPr>
                <w:rFonts w:cs="Times New Roman"/>
              </w:rPr>
              <w:t>1,63</w:t>
            </w:r>
          </w:p>
        </w:tc>
        <w:tc>
          <w:tcPr>
            <w:tcW w:w="506" w:type="pct"/>
            <w:vAlign w:val="bottom"/>
          </w:tcPr>
          <w:p w:rsidR="00F10C99" w:rsidRPr="00AC728E" w:rsidRDefault="00F10C99" w:rsidP="00A84DBB">
            <w:pPr>
              <w:rPr>
                <w:rFonts w:cs="Times New Roman"/>
              </w:rPr>
            </w:pPr>
            <w:r w:rsidRPr="00AC728E">
              <w:rPr>
                <w:rFonts w:cs="Times New Roman"/>
              </w:rPr>
              <w:t>127,9</w:t>
            </w:r>
          </w:p>
        </w:tc>
        <w:tc>
          <w:tcPr>
            <w:tcW w:w="456" w:type="pct"/>
            <w:vAlign w:val="bottom"/>
          </w:tcPr>
          <w:p w:rsidR="00F10C99" w:rsidRPr="00AC728E" w:rsidRDefault="00F10C99" w:rsidP="00A84DBB">
            <w:pPr>
              <w:rPr>
                <w:rFonts w:cs="Times New Roman"/>
              </w:rPr>
            </w:pPr>
            <w:r w:rsidRPr="00AC728E">
              <w:rPr>
                <w:rFonts w:cs="Times New Roman"/>
              </w:rPr>
              <w:t>1617</w:t>
            </w:r>
          </w:p>
        </w:tc>
        <w:tc>
          <w:tcPr>
            <w:tcW w:w="390" w:type="pct"/>
            <w:vAlign w:val="bottom"/>
          </w:tcPr>
          <w:p w:rsidR="00F10C99" w:rsidRPr="00AC728E" w:rsidRDefault="00F10C99" w:rsidP="00A84DBB">
            <w:pPr>
              <w:rPr>
                <w:rFonts w:cs="Times New Roman"/>
              </w:rPr>
            </w:pPr>
            <w:r w:rsidRPr="00AC728E">
              <w:rPr>
                <w:rFonts w:cs="Times New Roman"/>
              </w:rPr>
              <w:t>0,30</w:t>
            </w:r>
          </w:p>
        </w:tc>
      </w:tr>
      <w:tr w:rsidR="00F10C99" w:rsidRPr="00AC728E" w:rsidTr="00A84DBB">
        <w:tc>
          <w:tcPr>
            <w:tcW w:w="1615" w:type="pct"/>
            <w:vAlign w:val="center"/>
          </w:tcPr>
          <w:p w:rsidR="00F10C99" w:rsidRPr="00AC728E" w:rsidRDefault="00F10C99" w:rsidP="00A84DBB">
            <w:pPr>
              <w:rPr>
                <w:rFonts w:cs="Times New Roman"/>
                <w:bCs/>
                <w:iCs/>
              </w:rPr>
            </w:pPr>
            <w:r w:rsidRPr="00AC728E">
              <w:rPr>
                <w:rFonts w:cs="Times New Roman"/>
                <w:bCs/>
                <w:iCs/>
              </w:rPr>
              <w:t>ИТОГО по разделу V</w:t>
            </w:r>
          </w:p>
        </w:tc>
        <w:tc>
          <w:tcPr>
            <w:tcW w:w="595" w:type="pct"/>
          </w:tcPr>
          <w:p w:rsidR="00F10C99" w:rsidRPr="00AC728E" w:rsidRDefault="00F10C99" w:rsidP="00A84DBB">
            <w:pPr>
              <w:rPr>
                <w:rFonts w:cs="Times New Roman"/>
              </w:rPr>
            </w:pPr>
            <w:r w:rsidRPr="00AC728E">
              <w:rPr>
                <w:rFonts w:cs="Times New Roman"/>
              </w:rPr>
              <w:t>1 591 403</w:t>
            </w:r>
          </w:p>
        </w:tc>
        <w:tc>
          <w:tcPr>
            <w:tcW w:w="421" w:type="pct"/>
            <w:vAlign w:val="bottom"/>
          </w:tcPr>
          <w:p w:rsidR="00F10C99" w:rsidRPr="00AC728E" w:rsidRDefault="00F10C99" w:rsidP="00A84DBB">
            <w:pPr>
              <w:rPr>
                <w:rFonts w:cs="Times New Roman"/>
              </w:rPr>
            </w:pPr>
            <w:r w:rsidRPr="00AC728E">
              <w:rPr>
                <w:rFonts w:cs="Times New Roman"/>
              </w:rPr>
              <w:t>20,78</w:t>
            </w:r>
          </w:p>
        </w:tc>
        <w:tc>
          <w:tcPr>
            <w:tcW w:w="595" w:type="pct"/>
          </w:tcPr>
          <w:p w:rsidR="00F10C99" w:rsidRPr="00AC728E" w:rsidRDefault="00F10C99" w:rsidP="00A84DBB">
            <w:pPr>
              <w:rPr>
                <w:rFonts w:cs="Times New Roman"/>
              </w:rPr>
            </w:pPr>
            <w:r w:rsidRPr="00AC728E">
              <w:rPr>
                <w:rFonts w:cs="Times New Roman"/>
              </w:rPr>
              <w:t>1 499 299</w:t>
            </w:r>
          </w:p>
        </w:tc>
        <w:tc>
          <w:tcPr>
            <w:tcW w:w="421" w:type="pct"/>
            <w:vAlign w:val="bottom"/>
          </w:tcPr>
          <w:p w:rsidR="00F10C99" w:rsidRPr="00AC728E" w:rsidRDefault="00F10C99" w:rsidP="00A84DBB">
            <w:pPr>
              <w:rPr>
                <w:rFonts w:cs="Times New Roman"/>
              </w:rPr>
            </w:pPr>
            <w:r w:rsidRPr="00AC728E">
              <w:rPr>
                <w:rFonts w:cs="Times New Roman"/>
              </w:rPr>
              <w:t>22,83</w:t>
            </w:r>
          </w:p>
        </w:tc>
        <w:tc>
          <w:tcPr>
            <w:tcW w:w="506" w:type="pct"/>
            <w:vAlign w:val="bottom"/>
          </w:tcPr>
          <w:p w:rsidR="00F10C99" w:rsidRPr="00AC728E" w:rsidRDefault="00F10C99" w:rsidP="00A84DBB">
            <w:pPr>
              <w:rPr>
                <w:rFonts w:cs="Times New Roman"/>
              </w:rPr>
            </w:pPr>
            <w:r w:rsidRPr="00AC728E">
              <w:rPr>
                <w:rFonts w:cs="Times New Roman"/>
              </w:rPr>
              <w:t>115,0</w:t>
            </w:r>
          </w:p>
        </w:tc>
        <w:tc>
          <w:tcPr>
            <w:tcW w:w="456" w:type="pct"/>
            <w:vAlign w:val="bottom"/>
          </w:tcPr>
          <w:p w:rsidR="00F10C99" w:rsidRPr="00AC728E" w:rsidRDefault="00F10C99" w:rsidP="00A84DBB">
            <w:pPr>
              <w:rPr>
                <w:rFonts w:cs="Times New Roman"/>
              </w:rPr>
            </w:pPr>
            <w:r w:rsidRPr="00AC728E">
              <w:rPr>
                <w:rFonts w:cs="Times New Roman"/>
              </w:rPr>
              <w:t>13490</w:t>
            </w:r>
          </w:p>
        </w:tc>
        <w:tc>
          <w:tcPr>
            <w:tcW w:w="390" w:type="pct"/>
            <w:vAlign w:val="bottom"/>
          </w:tcPr>
          <w:p w:rsidR="00F10C99" w:rsidRPr="00AC728E" w:rsidRDefault="00F10C99" w:rsidP="00A84DBB">
            <w:pPr>
              <w:rPr>
                <w:rFonts w:cs="Times New Roman"/>
              </w:rPr>
            </w:pPr>
            <w:r w:rsidRPr="00AC728E">
              <w:rPr>
                <w:rFonts w:cs="Times New Roman"/>
              </w:rPr>
              <w:t>2,05</w:t>
            </w:r>
          </w:p>
        </w:tc>
      </w:tr>
      <w:tr w:rsidR="00F10C99" w:rsidRPr="00AC728E" w:rsidTr="00A84DBB">
        <w:tc>
          <w:tcPr>
            <w:tcW w:w="1615" w:type="pct"/>
            <w:vAlign w:val="center"/>
          </w:tcPr>
          <w:p w:rsidR="00F10C99" w:rsidRPr="00AC728E" w:rsidRDefault="00F10C99" w:rsidP="00A84DBB">
            <w:pPr>
              <w:rPr>
                <w:rFonts w:cs="Times New Roman"/>
                <w:bCs/>
              </w:rPr>
            </w:pPr>
            <w:r w:rsidRPr="00AC728E">
              <w:rPr>
                <w:rFonts w:cs="Times New Roman"/>
                <w:bCs/>
              </w:rPr>
              <w:t xml:space="preserve">БАЛАНС </w:t>
            </w:r>
          </w:p>
        </w:tc>
        <w:tc>
          <w:tcPr>
            <w:tcW w:w="595" w:type="pct"/>
          </w:tcPr>
          <w:p w:rsidR="00F10C99" w:rsidRPr="00AC728E" w:rsidRDefault="00F10C99" w:rsidP="00A84DBB">
            <w:pPr>
              <w:rPr>
                <w:rFonts w:cs="Times New Roman"/>
              </w:rPr>
            </w:pPr>
            <w:r w:rsidRPr="00AC728E">
              <w:rPr>
                <w:rFonts w:cs="Times New Roman"/>
              </w:rPr>
              <w:t>1 927 821</w:t>
            </w:r>
          </w:p>
        </w:tc>
        <w:tc>
          <w:tcPr>
            <w:tcW w:w="421" w:type="pct"/>
            <w:vAlign w:val="bottom"/>
          </w:tcPr>
          <w:p w:rsidR="00F10C99" w:rsidRPr="00AC728E" w:rsidRDefault="00F10C99" w:rsidP="00A84DBB">
            <w:pPr>
              <w:rPr>
                <w:rFonts w:cs="Times New Roman"/>
              </w:rPr>
            </w:pPr>
            <w:r w:rsidRPr="00AC728E">
              <w:rPr>
                <w:rFonts w:cs="Times New Roman"/>
              </w:rPr>
              <w:t>100,0</w:t>
            </w:r>
          </w:p>
        </w:tc>
        <w:tc>
          <w:tcPr>
            <w:tcW w:w="595" w:type="pct"/>
          </w:tcPr>
          <w:p w:rsidR="00F10C99" w:rsidRPr="00AC728E" w:rsidRDefault="00F10C99" w:rsidP="00A84DBB">
            <w:pPr>
              <w:rPr>
                <w:rFonts w:cs="Times New Roman"/>
              </w:rPr>
            </w:pPr>
            <w:r w:rsidRPr="00AC728E">
              <w:rPr>
                <w:rFonts w:cs="Times New Roman"/>
              </w:rPr>
              <w:t>1 938 793</w:t>
            </w:r>
          </w:p>
        </w:tc>
        <w:tc>
          <w:tcPr>
            <w:tcW w:w="421" w:type="pct"/>
            <w:vAlign w:val="bottom"/>
          </w:tcPr>
          <w:p w:rsidR="00F10C99" w:rsidRPr="00AC728E" w:rsidRDefault="00F10C99" w:rsidP="00A84DBB">
            <w:pPr>
              <w:rPr>
                <w:rFonts w:cs="Times New Roman"/>
              </w:rPr>
            </w:pPr>
            <w:r w:rsidRPr="00AC728E">
              <w:rPr>
                <w:rFonts w:cs="Times New Roman"/>
              </w:rPr>
              <w:t>100,0</w:t>
            </w:r>
          </w:p>
        </w:tc>
        <w:tc>
          <w:tcPr>
            <w:tcW w:w="506" w:type="pct"/>
            <w:vAlign w:val="bottom"/>
          </w:tcPr>
          <w:p w:rsidR="00F10C99" w:rsidRPr="00AC728E" w:rsidRDefault="00F10C99" w:rsidP="00A84DBB">
            <w:pPr>
              <w:rPr>
                <w:rFonts w:cs="Times New Roman"/>
              </w:rPr>
            </w:pPr>
            <w:r w:rsidRPr="00AC728E">
              <w:rPr>
                <w:rFonts w:cs="Times New Roman"/>
              </w:rPr>
              <w:t>104,7</w:t>
            </w:r>
          </w:p>
        </w:tc>
        <w:tc>
          <w:tcPr>
            <w:tcW w:w="456" w:type="pct"/>
            <w:vAlign w:val="bottom"/>
          </w:tcPr>
          <w:p w:rsidR="00F10C99" w:rsidRPr="00AC728E" w:rsidRDefault="00F10C99" w:rsidP="00A84DBB">
            <w:pPr>
              <w:rPr>
                <w:rFonts w:cs="Times New Roman"/>
              </w:rPr>
            </w:pPr>
            <w:r w:rsidRPr="00AC728E">
              <w:rPr>
                <w:rFonts w:cs="Times New Roman"/>
              </w:rPr>
              <w:t>20257</w:t>
            </w:r>
          </w:p>
        </w:tc>
        <w:tc>
          <w:tcPr>
            <w:tcW w:w="390" w:type="pct"/>
            <w:vAlign w:val="bottom"/>
          </w:tcPr>
          <w:p w:rsidR="00F10C99" w:rsidRPr="00AC728E" w:rsidRDefault="00F10C99" w:rsidP="00A84DBB">
            <w:pPr>
              <w:rPr>
                <w:rFonts w:cs="Times New Roman"/>
              </w:rPr>
            </w:pPr>
            <w:r w:rsidRPr="00AC728E">
              <w:rPr>
                <w:rFonts w:cs="Times New Roman"/>
              </w:rPr>
              <w:t>-</w:t>
            </w:r>
          </w:p>
        </w:tc>
      </w:tr>
    </w:tbl>
    <w:p w:rsidR="00F10C99" w:rsidRPr="00AC728E" w:rsidRDefault="00F10C99" w:rsidP="00F10C99">
      <w:pPr>
        <w:spacing w:line="360" w:lineRule="auto"/>
        <w:jc w:val="both"/>
        <w:rPr>
          <w:rFonts w:cs="Times New Roman"/>
          <w:sz w:val="28"/>
          <w:szCs w:val="28"/>
        </w:rPr>
      </w:pP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Горизонтальный анализ баланса показал, что в отчетном году стоимость  активов предприятия возросла на 20257 тыс.руб. или 4,7%. При этом стоимость внеоборотных активов возросла на 8980 тыс.руб. или 2,9% в основном за счет увеличения стоимости незавершенного строительства на 8204 тыс.руб. или 12,1%. Нематериальные активы возросли на 837 тыс.руб. или 375,3%. Стоимость основных средств уменьшилась на 61 тыс.руб.</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Стоимость оборотных активов увеличилась на 11277 тыс.руб. или 9,0%. Это обусловлено удорожанием запасов на 13811 тыс.руб. или 18,6%. Стоимость запасов увеличилась от повышения стоимости сырья, материалов и других аналогичных ценностей на 14401 тыс.руб. или 93,2%. Затраты в незавершенном производстве возросли на 1285 тыс.руб. или 5,8%. На 2387 тыс.руб. или 7,9% снизилась стоимость готовой продукции и товаров для перепродажи. Сумма налога на добавленную стоимость в течение года возросла на 2317 тыс.руб. или 103,6%. На 5067 тыс.руб. или 10,4% уменьшилась дебиторская задолженность за счет снижения задолженности перед предприятием покупателей и заказчиков на 5031 тыс.руб. или 11,8%; сумма задолженности прочих кредиторов возросла на 488 тыс.руб. или 159,5%. Сумма денежных средств за год возросла на 216 тыс.руб.или 125,0% за счет увеличения суммы на расчетном счете предприятия на 220,0 тыс.руб. или 125,0%.</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lastRenderedPageBreak/>
        <w:t>Таким образом, горизонтальный анализ актива баланса показал, что стоимость внеоборотных активов значительно превышает сумму оборотных активов, значит, предприятие вкладывает прибыль в основные средства.</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 xml:space="preserve">Горизонтальный анализ пассива баланса предприятия показывает, что сумма капитала и резервов увеличилась на 7257 тыс.руб. или 2,1% за счет увеличения в течение года нераспределенной прибыли на 20397 тыс.руб. и это перекрыло нераспределенный убыток прошлого периода. Сумма уставного фонда, добавочного капитала и фонда социальной сферы за год оставались неизменными, составив соответственно 142, 283990 и 43556 тыс.руб. Долгосрочные пассивы в отчетном году представлены заемными средствами в сумме 2369 тыс.руб. или 17,1% и уменьшились на 490 тыс.руб. Краткосрочные пассивы складываются из заемных средств банков в сумме 2000 тыс.руб. и кредиторской задолженности, которая составила 101655 тыс.руб. Увеличение суммы кредиторской задолженности за год составило 11490 тыс.руб. или 12,7% за счет роста задолженности предприятия перед поставщиками и подрядчиками на 11949 тыс.руб. или 73,1%. Задолженность по оплате труда понизилась за год на 6731 тыс.руб. или 77,8%. На 12495 тыс.руб. или 91,8% уменьшилась задолженность по социальному страхованию и обеспечению. Задолженность перед бюджетом увеличилась на 4626 тыс.руб. или 12,5%. Сумма полученных авансов возросла на 12224 тыс.руб. или 137,8%. Перед прочими кредиторами задолженность увеличилась на 1617 тыс.руб. или 27,9%. Рост суммы краткосрочных пассивов за год составил 13490 тыс.руб. или 15,0%.  </w:t>
      </w:r>
    </w:p>
    <w:p w:rsidR="00F10C99" w:rsidRPr="00AC728E" w:rsidRDefault="00F10C99" w:rsidP="00F10C99">
      <w:pPr>
        <w:spacing w:line="360" w:lineRule="auto"/>
        <w:ind w:firstLine="737"/>
        <w:contextualSpacing/>
        <w:jc w:val="both"/>
        <w:rPr>
          <w:rFonts w:cs="Times New Roman"/>
          <w:sz w:val="28"/>
          <w:szCs w:val="28"/>
        </w:rPr>
      </w:pPr>
      <w:r w:rsidRPr="00AC728E">
        <w:rPr>
          <w:rFonts w:cs="Times New Roman"/>
          <w:sz w:val="28"/>
          <w:szCs w:val="28"/>
        </w:rPr>
        <w:t>По результатам горизонтального анализа пассива баланса видно, что стоимость капитала и резервов выше суммы долгосрочных и краткосрочных пассивов, т.е. собственные средства больше заемных. Отрицательными факторами для финансового состояния предприятия являются:</w:t>
      </w:r>
    </w:p>
    <w:p w:rsidR="00F10C99" w:rsidRPr="00AC728E" w:rsidRDefault="00F10C99" w:rsidP="00F10C99">
      <w:pPr>
        <w:spacing w:line="360" w:lineRule="auto"/>
        <w:ind w:firstLine="737"/>
        <w:contextualSpacing/>
        <w:jc w:val="both"/>
        <w:rPr>
          <w:rFonts w:cs="Times New Roman"/>
          <w:sz w:val="28"/>
          <w:szCs w:val="28"/>
        </w:rPr>
      </w:pPr>
      <w:r w:rsidRPr="00AC728E">
        <w:rPr>
          <w:rFonts w:cs="Times New Roman"/>
          <w:sz w:val="28"/>
          <w:szCs w:val="28"/>
        </w:rPr>
        <w:t>- превышение суммы кредиторской задолженности над дебиторской задолженностью;</w:t>
      </w:r>
    </w:p>
    <w:p w:rsidR="00F10C99" w:rsidRPr="00AC728E" w:rsidRDefault="00F10C99" w:rsidP="00F10C99">
      <w:pPr>
        <w:spacing w:line="360" w:lineRule="auto"/>
        <w:ind w:firstLine="737"/>
        <w:contextualSpacing/>
        <w:jc w:val="both"/>
        <w:rPr>
          <w:rFonts w:cs="Times New Roman"/>
          <w:sz w:val="28"/>
          <w:szCs w:val="28"/>
        </w:rPr>
      </w:pPr>
      <w:r w:rsidRPr="00AC728E">
        <w:rPr>
          <w:rFonts w:cs="Times New Roman"/>
          <w:sz w:val="28"/>
          <w:szCs w:val="28"/>
        </w:rPr>
        <w:t>- небольшая сумма денежных средств как наиболее мобильных оборотных активов.</w:t>
      </w:r>
    </w:p>
    <w:p w:rsidR="00F10C99" w:rsidRPr="00AC728E" w:rsidRDefault="00F10C99" w:rsidP="00F10C99">
      <w:pPr>
        <w:spacing w:line="360" w:lineRule="auto"/>
        <w:ind w:firstLine="737"/>
        <w:contextualSpacing/>
        <w:jc w:val="both"/>
        <w:rPr>
          <w:rFonts w:cs="Times New Roman"/>
          <w:sz w:val="28"/>
          <w:szCs w:val="28"/>
        </w:rPr>
      </w:pPr>
      <w:r w:rsidRPr="00AC728E">
        <w:rPr>
          <w:rFonts w:cs="Times New Roman"/>
          <w:sz w:val="28"/>
          <w:szCs w:val="28"/>
        </w:rPr>
        <w:lastRenderedPageBreak/>
        <w:t xml:space="preserve">Данные факторы могут повлиять на финансовую стабильность предприятия. </w:t>
      </w:r>
    </w:p>
    <w:p w:rsidR="00F10C99" w:rsidRPr="00AC728E" w:rsidRDefault="00F10C99" w:rsidP="00F10C99">
      <w:pPr>
        <w:spacing w:line="360" w:lineRule="auto"/>
        <w:ind w:firstLine="737"/>
        <w:contextualSpacing/>
        <w:jc w:val="both"/>
        <w:rPr>
          <w:rFonts w:cs="Times New Roman"/>
          <w:sz w:val="28"/>
          <w:szCs w:val="28"/>
        </w:rPr>
      </w:pPr>
      <w:r w:rsidRPr="00AC728E">
        <w:rPr>
          <w:rFonts w:cs="Times New Roman"/>
          <w:sz w:val="28"/>
          <w:szCs w:val="28"/>
        </w:rPr>
        <w:t>Вертикальный анализ баланса рассматривает его структуру.</w:t>
      </w:r>
    </w:p>
    <w:p w:rsidR="00F10C99" w:rsidRPr="00AC728E" w:rsidRDefault="00F10C99" w:rsidP="00F10C99">
      <w:pPr>
        <w:spacing w:line="360" w:lineRule="auto"/>
        <w:ind w:firstLine="737"/>
        <w:contextualSpacing/>
        <w:jc w:val="both"/>
        <w:rPr>
          <w:rFonts w:cs="Times New Roman"/>
          <w:sz w:val="28"/>
          <w:szCs w:val="28"/>
        </w:rPr>
      </w:pPr>
      <w:r w:rsidRPr="00AC728E">
        <w:rPr>
          <w:rFonts w:cs="Times New Roman"/>
          <w:sz w:val="28"/>
          <w:szCs w:val="28"/>
        </w:rPr>
        <w:t xml:space="preserve">Вертикальный анализ баланса предприятия показал, что в отчетном году в активах 69,94% занимали внеоборотные активы, за год сокращение на 1,19%. </w:t>
      </w:r>
    </w:p>
    <w:p w:rsidR="00F10C99" w:rsidRPr="00AC728E" w:rsidRDefault="00F10C99" w:rsidP="00F10C99">
      <w:pPr>
        <w:spacing w:line="360" w:lineRule="auto"/>
        <w:ind w:firstLine="737"/>
        <w:contextualSpacing/>
        <w:jc w:val="both"/>
        <w:rPr>
          <w:rFonts w:cs="Times New Roman"/>
          <w:sz w:val="28"/>
          <w:szCs w:val="28"/>
        </w:rPr>
      </w:pPr>
      <w:r w:rsidRPr="00AC728E">
        <w:rPr>
          <w:rFonts w:cs="Times New Roman"/>
          <w:sz w:val="28"/>
          <w:szCs w:val="28"/>
        </w:rPr>
        <w:t xml:space="preserve">Наибольший удельный вес во внеоборотных активах в отчетном году занимали основные средства – 52,99%, которые за год снизились на 2,49%. </w:t>
      </w:r>
    </w:p>
    <w:p w:rsidR="00F10C99" w:rsidRPr="00AC728E" w:rsidRDefault="00F10C99" w:rsidP="00F10C99">
      <w:pPr>
        <w:spacing w:line="360" w:lineRule="auto"/>
        <w:ind w:firstLine="737"/>
        <w:contextualSpacing/>
        <w:jc w:val="both"/>
        <w:rPr>
          <w:rFonts w:cs="Times New Roman"/>
          <w:sz w:val="28"/>
          <w:szCs w:val="28"/>
        </w:rPr>
      </w:pPr>
      <w:r w:rsidRPr="00AC728E">
        <w:rPr>
          <w:rFonts w:cs="Times New Roman"/>
          <w:sz w:val="28"/>
          <w:szCs w:val="28"/>
        </w:rPr>
        <w:t>Удельный вес оборотных активов в структуре активов в отчетном году составляет 30,06%, увеличение на год – 1,19%.</w:t>
      </w:r>
    </w:p>
    <w:p w:rsidR="00F10C99" w:rsidRPr="00AC728E" w:rsidRDefault="00F10C99" w:rsidP="00F10C99">
      <w:pPr>
        <w:spacing w:line="360" w:lineRule="auto"/>
        <w:ind w:firstLine="737"/>
        <w:contextualSpacing/>
        <w:jc w:val="both"/>
        <w:rPr>
          <w:rFonts w:cs="Times New Roman"/>
          <w:sz w:val="28"/>
          <w:szCs w:val="28"/>
        </w:rPr>
      </w:pPr>
      <w:r w:rsidRPr="00AC728E">
        <w:rPr>
          <w:rFonts w:cs="Times New Roman"/>
          <w:sz w:val="28"/>
          <w:szCs w:val="28"/>
        </w:rPr>
        <w:t xml:space="preserve">Основную долю в оборотных активах в отчетном году занимали запасы, составившие 19,34%; увеличение за год на 2,28%. </w:t>
      </w:r>
    </w:p>
    <w:p w:rsidR="00F10C99" w:rsidRPr="00AC728E" w:rsidRDefault="00F10C99" w:rsidP="00F10C99">
      <w:pPr>
        <w:spacing w:line="360" w:lineRule="auto"/>
        <w:ind w:firstLine="737"/>
        <w:contextualSpacing/>
        <w:jc w:val="both"/>
        <w:rPr>
          <w:rFonts w:cs="Times New Roman"/>
          <w:sz w:val="28"/>
          <w:szCs w:val="28"/>
        </w:rPr>
      </w:pPr>
      <w:r w:rsidRPr="00AC728E">
        <w:rPr>
          <w:rFonts w:cs="Times New Roman"/>
          <w:sz w:val="28"/>
          <w:szCs w:val="28"/>
        </w:rPr>
        <w:t>Удельный вес статьи «сырье, материалы и другие аналогичные ценности» составил 6,58%, увеличение за год на 3,08%; доля затрат в незавершенном производстве – 5,18%, за год увеличение на 0,05%; готовая продукция и товары для перепродажи в структуре активов составила 6,09%, за год снижение на 0,04%</w:t>
      </w:r>
    </w:p>
    <w:p w:rsidR="00F10C99" w:rsidRPr="00AC728E" w:rsidRDefault="00F10C99" w:rsidP="00F10C99">
      <w:pPr>
        <w:spacing w:line="360" w:lineRule="auto"/>
        <w:ind w:firstLine="737"/>
        <w:contextualSpacing/>
        <w:jc w:val="both"/>
        <w:rPr>
          <w:rFonts w:cs="Times New Roman"/>
          <w:sz w:val="28"/>
          <w:szCs w:val="28"/>
        </w:rPr>
      </w:pPr>
      <w:r w:rsidRPr="00AC728E">
        <w:rPr>
          <w:rFonts w:cs="Times New Roman"/>
          <w:sz w:val="28"/>
          <w:szCs w:val="28"/>
        </w:rPr>
        <w:t xml:space="preserve">Дебиторская задолженность в структуре активов в отчетном году составила 9,63%, за год снижение на 1,62%. </w:t>
      </w:r>
    </w:p>
    <w:p w:rsidR="00F10C99" w:rsidRPr="00AC728E" w:rsidRDefault="00F10C99" w:rsidP="00F10C99">
      <w:pPr>
        <w:spacing w:line="360" w:lineRule="auto"/>
        <w:ind w:firstLine="737"/>
        <w:contextualSpacing/>
        <w:jc w:val="both"/>
        <w:rPr>
          <w:rFonts w:cs="Times New Roman"/>
          <w:sz w:val="28"/>
          <w:szCs w:val="28"/>
        </w:rPr>
      </w:pPr>
      <w:r w:rsidRPr="00AC728E">
        <w:rPr>
          <w:rFonts w:cs="Times New Roman"/>
          <w:sz w:val="28"/>
          <w:szCs w:val="28"/>
        </w:rPr>
        <w:t xml:space="preserve">Наименьшую долю – 0,09% в активах занимали в отчетном году денежные средства. За год они увеличились на 0,05%, но удельный вес наиболее мобильных активов очень низкий. </w:t>
      </w:r>
    </w:p>
    <w:p w:rsidR="00F10C99" w:rsidRPr="00AC728E" w:rsidRDefault="00F10C99" w:rsidP="00F10C99">
      <w:pPr>
        <w:spacing w:line="360" w:lineRule="auto"/>
        <w:ind w:firstLine="737"/>
        <w:contextualSpacing/>
        <w:jc w:val="both"/>
        <w:rPr>
          <w:rFonts w:cs="Times New Roman"/>
          <w:sz w:val="28"/>
          <w:szCs w:val="28"/>
        </w:rPr>
      </w:pPr>
      <w:r w:rsidRPr="00AC728E">
        <w:rPr>
          <w:rFonts w:cs="Times New Roman"/>
          <w:sz w:val="28"/>
          <w:szCs w:val="28"/>
        </w:rPr>
        <w:t>Проведем вертикальный анализ пассива баланса за отчетный год.</w:t>
      </w:r>
    </w:p>
    <w:p w:rsidR="00F10C99" w:rsidRPr="00AC728E" w:rsidRDefault="00F10C99" w:rsidP="00F10C99">
      <w:pPr>
        <w:spacing w:line="360" w:lineRule="auto"/>
        <w:ind w:firstLine="737"/>
        <w:contextualSpacing/>
        <w:jc w:val="both"/>
        <w:rPr>
          <w:rFonts w:cs="Times New Roman"/>
          <w:sz w:val="28"/>
          <w:szCs w:val="28"/>
        </w:rPr>
      </w:pPr>
      <w:r w:rsidRPr="00AC728E">
        <w:rPr>
          <w:rFonts w:cs="Times New Roman"/>
          <w:sz w:val="28"/>
          <w:szCs w:val="28"/>
        </w:rPr>
        <w:t xml:space="preserve">Раздел ΙV «Капитал и резервы» в пассиве баланса предприятия занимал в отчетном году в структуре пассива 76,65%, за год снизился на 1,91%  по сравнению с предыдущим периодом. </w:t>
      </w:r>
    </w:p>
    <w:p w:rsidR="00F10C99" w:rsidRPr="00AC728E" w:rsidRDefault="00F10C99" w:rsidP="00F10C99">
      <w:pPr>
        <w:spacing w:line="360" w:lineRule="auto"/>
        <w:ind w:firstLine="737"/>
        <w:contextualSpacing/>
        <w:jc w:val="both"/>
        <w:rPr>
          <w:rFonts w:cs="Times New Roman"/>
          <w:sz w:val="28"/>
          <w:szCs w:val="28"/>
        </w:rPr>
      </w:pPr>
      <w:r w:rsidRPr="00AC728E">
        <w:rPr>
          <w:rFonts w:cs="Times New Roman"/>
          <w:sz w:val="28"/>
          <w:szCs w:val="28"/>
        </w:rPr>
        <w:t xml:space="preserve">Основную долю в капитале и резервах занимает добавочный капитал, составивший в структуре пассива 62,54% и в течение года снизившийся на 0,45%. </w:t>
      </w:r>
    </w:p>
    <w:p w:rsidR="00F10C99" w:rsidRPr="00AC728E" w:rsidRDefault="00F10C99" w:rsidP="00F10C99">
      <w:pPr>
        <w:spacing w:line="360" w:lineRule="auto"/>
        <w:ind w:firstLine="737"/>
        <w:contextualSpacing/>
        <w:jc w:val="both"/>
        <w:rPr>
          <w:rFonts w:cs="Times New Roman"/>
          <w:sz w:val="28"/>
          <w:szCs w:val="28"/>
        </w:rPr>
      </w:pPr>
      <w:r w:rsidRPr="00AC728E">
        <w:rPr>
          <w:rFonts w:cs="Times New Roman"/>
          <w:sz w:val="28"/>
          <w:szCs w:val="28"/>
        </w:rPr>
        <w:t xml:space="preserve">Нераспределенная прибыль отчетного года в структуре пассива составила 4,49%. </w:t>
      </w:r>
    </w:p>
    <w:p w:rsidR="00F10C99" w:rsidRPr="00AC728E" w:rsidRDefault="00F10C99" w:rsidP="00F10C99">
      <w:pPr>
        <w:spacing w:line="360" w:lineRule="auto"/>
        <w:ind w:firstLine="737"/>
        <w:contextualSpacing/>
        <w:jc w:val="both"/>
        <w:rPr>
          <w:rFonts w:cs="Times New Roman"/>
          <w:sz w:val="28"/>
          <w:szCs w:val="28"/>
        </w:rPr>
      </w:pPr>
      <w:r w:rsidRPr="00AC728E">
        <w:rPr>
          <w:rFonts w:cs="Times New Roman"/>
          <w:sz w:val="28"/>
          <w:szCs w:val="28"/>
        </w:rPr>
        <w:lastRenderedPageBreak/>
        <w:t>Незначительный удельный вес в структуре пассива занимали в отчетном году долгосрочные пассивы, составившие 0,52% и снизившиеся за год на 0,14%</w:t>
      </w:r>
    </w:p>
    <w:p w:rsidR="00F10C99" w:rsidRPr="00AC728E" w:rsidRDefault="00F10C99" w:rsidP="00F10C99">
      <w:pPr>
        <w:spacing w:line="360" w:lineRule="auto"/>
        <w:ind w:firstLine="737"/>
        <w:contextualSpacing/>
        <w:jc w:val="both"/>
        <w:rPr>
          <w:rFonts w:cs="Times New Roman"/>
          <w:sz w:val="28"/>
          <w:szCs w:val="28"/>
        </w:rPr>
      </w:pPr>
      <w:r w:rsidRPr="00AC728E">
        <w:rPr>
          <w:rFonts w:cs="Times New Roman"/>
          <w:sz w:val="28"/>
          <w:szCs w:val="28"/>
        </w:rPr>
        <w:t xml:space="preserve">Краткосрочные пассивы по удельному весу в структуре пассивов в отчетном году составили 22,83%, увеличившись за год на 2,05% в основном за счет прироста удельного веса кредиторской задолженности за год на 1,60%, в отчетном году доля кредиторской задолженности составила 22,38%. </w:t>
      </w:r>
    </w:p>
    <w:p w:rsidR="00F10C99" w:rsidRPr="00AC728E" w:rsidRDefault="00F10C99" w:rsidP="00F10C99">
      <w:pPr>
        <w:spacing w:line="360" w:lineRule="auto"/>
        <w:ind w:firstLine="737"/>
        <w:contextualSpacing/>
        <w:jc w:val="both"/>
        <w:rPr>
          <w:rFonts w:cs="Times New Roman"/>
          <w:sz w:val="28"/>
          <w:szCs w:val="28"/>
        </w:rPr>
      </w:pPr>
      <w:r w:rsidRPr="00AC728E">
        <w:rPr>
          <w:rFonts w:cs="Times New Roman"/>
          <w:sz w:val="28"/>
          <w:szCs w:val="28"/>
        </w:rPr>
        <w:t>Удельный вес задолженности перед поставщиками и подрядчиками составил 6,23%, увеличение за год на 2,46%; задолженность перед бюджетом в структуре пассивов составила 9,14%, увеличившись за год на 0,64%;  доля авансов полученных в структуре пассивов составила в отчетном году 4,64, увеличение за год на 2,60%.</w:t>
      </w:r>
    </w:p>
    <w:p w:rsidR="00F10C99" w:rsidRPr="00AC728E" w:rsidRDefault="00F10C99" w:rsidP="00F10C99">
      <w:pPr>
        <w:spacing w:line="360" w:lineRule="auto"/>
        <w:ind w:firstLine="737"/>
        <w:contextualSpacing/>
        <w:jc w:val="both"/>
        <w:rPr>
          <w:rFonts w:cs="Times New Roman"/>
          <w:sz w:val="28"/>
          <w:szCs w:val="28"/>
        </w:rPr>
      </w:pPr>
      <w:r w:rsidRPr="00AC728E">
        <w:rPr>
          <w:rFonts w:cs="Times New Roman"/>
          <w:sz w:val="28"/>
          <w:szCs w:val="28"/>
        </w:rPr>
        <w:t xml:space="preserve">Таким образом, вертикальный анализ баланса подтверждает выводы по горизонтальному анализу: </w:t>
      </w:r>
    </w:p>
    <w:p w:rsidR="00F10C99" w:rsidRPr="00AC728E" w:rsidRDefault="00F10C99" w:rsidP="00F10C99">
      <w:pPr>
        <w:spacing w:line="360" w:lineRule="auto"/>
        <w:ind w:firstLine="737"/>
        <w:contextualSpacing/>
        <w:jc w:val="both"/>
        <w:rPr>
          <w:rFonts w:cs="Times New Roman"/>
          <w:sz w:val="28"/>
          <w:szCs w:val="28"/>
        </w:rPr>
      </w:pPr>
      <w:r w:rsidRPr="00AC728E">
        <w:rPr>
          <w:rFonts w:cs="Times New Roman"/>
          <w:sz w:val="28"/>
          <w:szCs w:val="28"/>
        </w:rPr>
        <w:t>- нарушен баланс между дебиторской задолженностью (9,63%) и кредиторской задолженностью (22,38%);</w:t>
      </w:r>
    </w:p>
    <w:p w:rsidR="00F10C99" w:rsidRPr="00AC728E" w:rsidRDefault="00F10C99" w:rsidP="00F10C99">
      <w:pPr>
        <w:spacing w:line="360" w:lineRule="auto"/>
        <w:ind w:firstLine="737"/>
        <w:contextualSpacing/>
        <w:jc w:val="both"/>
        <w:rPr>
          <w:rFonts w:cs="Times New Roman"/>
          <w:sz w:val="28"/>
          <w:szCs w:val="28"/>
        </w:rPr>
      </w:pPr>
      <w:r w:rsidRPr="00AC728E">
        <w:rPr>
          <w:rFonts w:cs="Times New Roman"/>
          <w:sz w:val="28"/>
          <w:szCs w:val="28"/>
        </w:rPr>
        <w:t>- низкая доля денежных средств (0,09%) в активах баланса.</w:t>
      </w:r>
    </w:p>
    <w:p w:rsidR="00F10C99" w:rsidRPr="00AC728E" w:rsidRDefault="00F10C99" w:rsidP="00F10C99">
      <w:pPr>
        <w:spacing w:line="360" w:lineRule="auto"/>
        <w:ind w:firstLine="737"/>
        <w:contextualSpacing/>
        <w:jc w:val="both"/>
        <w:rPr>
          <w:rFonts w:cs="Times New Roman"/>
          <w:sz w:val="28"/>
          <w:szCs w:val="28"/>
        </w:rPr>
      </w:pPr>
      <w:r w:rsidRPr="00AC728E">
        <w:rPr>
          <w:rFonts w:cs="Times New Roman"/>
          <w:sz w:val="28"/>
          <w:szCs w:val="28"/>
        </w:rPr>
        <w:t>Положительным фактором является высокая доля собственного капитала («капитал и резервы) в пассивах баланса, как источника финансового обеспечения оборотных активов предприятия.</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Для характеристики финансового состояния предприятия необходимо определить общий финансовый рейтинг, для чего нужно рассчитать следующие показатели: финансовой устойчивости, платежеспособности, деловой активности и рентабельности.</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Базой расчета показателей финансового состояния предприятия является валюта (итог) баланса, отражающая реальную стоимость имущества.</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Показатели первой группы индикаторов – коэффициенты финансовой устойчивости – характеризуют степень защищенности интересов инвесторов и кредиторов. Важнейшим показателем данной группы является коэффициент независимости (собственности). Он показывает долю собственных средств в стоимости имущества предприятия.</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lastRenderedPageBreak/>
        <w:t xml:space="preserve">Показатели второй группы индикаторов – коэффициенты ликвидности (платежеспособности). </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 xml:space="preserve">Коэффициенты ликвидности используются как показатели способности предприятия к погашению задолженности, особенно по краткосрочным кредитам и текущим обязательствам. </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 xml:space="preserve">К показателям третьей группы индикаторов относятся коэффициенты деловой активности, которые характеризуют насколько эффективно предприятие использует свои средства. Четвертую группу индикаторов представляют показатели рентабельности, которые характеризуют прибыльность деятельности предприятия и рассчитываются как отношение полученной прибыли к затраченным средствам или объему реализованной продукции. </w:t>
      </w:r>
    </w:p>
    <w:p w:rsidR="00F10C99" w:rsidRPr="00AC728E" w:rsidRDefault="00F10C99" w:rsidP="00F10C99">
      <w:pPr>
        <w:spacing w:line="360" w:lineRule="auto"/>
        <w:ind w:firstLine="709"/>
        <w:jc w:val="right"/>
        <w:rPr>
          <w:rFonts w:cs="Times New Roman"/>
          <w:sz w:val="28"/>
          <w:szCs w:val="28"/>
        </w:rPr>
      </w:pPr>
      <w:r w:rsidRPr="00AC728E">
        <w:rPr>
          <w:rFonts w:cs="Times New Roman"/>
          <w:sz w:val="28"/>
          <w:szCs w:val="28"/>
        </w:rPr>
        <w:t xml:space="preserve">Таблица  4 </w:t>
      </w:r>
    </w:p>
    <w:p w:rsidR="00F10C99" w:rsidRPr="00AC728E" w:rsidRDefault="00F10C99" w:rsidP="00F10C99">
      <w:pPr>
        <w:spacing w:line="360" w:lineRule="auto"/>
        <w:ind w:firstLine="709"/>
        <w:jc w:val="center"/>
        <w:rPr>
          <w:rFonts w:cs="Times New Roman"/>
          <w:snapToGrid w:val="0"/>
          <w:sz w:val="28"/>
          <w:szCs w:val="28"/>
        </w:rPr>
      </w:pPr>
      <w:r w:rsidRPr="00AC728E">
        <w:rPr>
          <w:rFonts w:cs="Times New Roman"/>
          <w:snapToGrid w:val="0"/>
          <w:sz w:val="28"/>
          <w:szCs w:val="28"/>
        </w:rPr>
        <w:t>Индикаторы финансового состояния предприятия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3"/>
        <w:gridCol w:w="28"/>
        <w:gridCol w:w="2627"/>
        <w:gridCol w:w="63"/>
        <w:gridCol w:w="1104"/>
        <w:gridCol w:w="20"/>
        <w:gridCol w:w="1123"/>
        <w:gridCol w:w="26"/>
        <w:gridCol w:w="1098"/>
        <w:gridCol w:w="69"/>
        <w:gridCol w:w="1060"/>
        <w:gridCol w:w="1823"/>
      </w:tblGrid>
      <w:tr w:rsidR="00F10C99" w:rsidRPr="00AC728E" w:rsidTr="00A84DBB">
        <w:trPr>
          <w:cantSplit/>
          <w:trHeight w:val="986"/>
          <w:tblHeader/>
          <w:jc w:val="center"/>
        </w:trPr>
        <w:tc>
          <w:tcPr>
            <w:tcW w:w="413" w:type="pct"/>
            <w:vAlign w:val="center"/>
          </w:tcPr>
          <w:p w:rsidR="00F10C99" w:rsidRPr="00AC728E" w:rsidRDefault="00F10C99" w:rsidP="00A84DBB">
            <w:pPr>
              <w:pStyle w:val="af3"/>
              <w:spacing w:before="0" w:after="0"/>
              <w:ind w:left="0" w:right="0"/>
              <w:rPr>
                <w:rFonts w:ascii="Times New Roman" w:hAnsi="Times New Roman"/>
              </w:rPr>
            </w:pPr>
            <w:r w:rsidRPr="00AC728E">
              <w:rPr>
                <w:rFonts w:ascii="Times New Roman" w:hAnsi="Times New Roman"/>
              </w:rPr>
              <w:t>№п/п</w:t>
            </w:r>
          </w:p>
        </w:tc>
        <w:tc>
          <w:tcPr>
            <w:tcW w:w="1379" w:type="pct"/>
            <w:gridSpan w:val="3"/>
            <w:vAlign w:val="center"/>
          </w:tcPr>
          <w:p w:rsidR="00F10C99" w:rsidRPr="00AC728E" w:rsidRDefault="00F10C99" w:rsidP="00A84DBB">
            <w:pPr>
              <w:pStyle w:val="af3"/>
              <w:spacing w:before="0" w:after="0"/>
              <w:ind w:left="0" w:right="0"/>
              <w:rPr>
                <w:rFonts w:ascii="Times New Roman" w:hAnsi="Times New Roman"/>
              </w:rPr>
            </w:pPr>
            <w:r w:rsidRPr="00AC728E">
              <w:rPr>
                <w:rFonts w:ascii="Times New Roman" w:hAnsi="Times New Roman"/>
                <w:snapToGrid w:val="0"/>
              </w:rPr>
              <w:t>Наименование показателя</w:t>
            </w:r>
          </w:p>
        </w:tc>
        <w:tc>
          <w:tcPr>
            <w:tcW w:w="570" w:type="pct"/>
            <w:gridSpan w:val="2"/>
            <w:vAlign w:val="center"/>
          </w:tcPr>
          <w:p w:rsidR="00F10C99" w:rsidRPr="00AC728E" w:rsidRDefault="00F10C99" w:rsidP="00A84DBB">
            <w:pPr>
              <w:pStyle w:val="af3"/>
              <w:spacing w:before="0" w:after="0"/>
              <w:ind w:left="0" w:right="0"/>
              <w:rPr>
                <w:rFonts w:ascii="Times New Roman" w:hAnsi="Times New Roman"/>
              </w:rPr>
            </w:pPr>
            <w:r w:rsidRPr="00AC728E">
              <w:rPr>
                <w:rFonts w:ascii="Times New Roman" w:hAnsi="Times New Roman"/>
              </w:rPr>
              <w:t>2011 г.</w:t>
            </w:r>
          </w:p>
        </w:tc>
        <w:tc>
          <w:tcPr>
            <w:tcW w:w="570" w:type="pct"/>
            <w:vAlign w:val="center"/>
          </w:tcPr>
          <w:p w:rsidR="00F10C99" w:rsidRPr="00AC728E" w:rsidRDefault="00F10C99" w:rsidP="00A84DBB">
            <w:pPr>
              <w:pStyle w:val="af3"/>
              <w:spacing w:before="0" w:after="0"/>
              <w:ind w:left="0" w:right="0"/>
              <w:rPr>
                <w:rFonts w:ascii="Times New Roman" w:hAnsi="Times New Roman"/>
              </w:rPr>
            </w:pPr>
            <w:r w:rsidRPr="00AC728E">
              <w:rPr>
                <w:rFonts w:ascii="Times New Roman" w:hAnsi="Times New Roman"/>
              </w:rPr>
              <w:t>2013 г.</w:t>
            </w:r>
          </w:p>
        </w:tc>
        <w:tc>
          <w:tcPr>
            <w:tcW w:w="570" w:type="pct"/>
            <w:gridSpan w:val="2"/>
            <w:vAlign w:val="center"/>
          </w:tcPr>
          <w:p w:rsidR="00F10C99" w:rsidRPr="00AC728E" w:rsidRDefault="00F10C99" w:rsidP="00A84DBB">
            <w:pPr>
              <w:pStyle w:val="af3"/>
              <w:spacing w:before="0" w:after="0"/>
              <w:ind w:left="0" w:right="0"/>
              <w:rPr>
                <w:rFonts w:ascii="Times New Roman" w:hAnsi="Times New Roman"/>
                <w:snapToGrid w:val="0"/>
              </w:rPr>
            </w:pPr>
            <w:r w:rsidRPr="00AC728E">
              <w:rPr>
                <w:rFonts w:ascii="Times New Roman" w:hAnsi="Times New Roman"/>
              </w:rPr>
              <w:t>2014 г.</w:t>
            </w:r>
          </w:p>
        </w:tc>
        <w:tc>
          <w:tcPr>
            <w:tcW w:w="573" w:type="pct"/>
            <w:gridSpan w:val="2"/>
            <w:vAlign w:val="center"/>
          </w:tcPr>
          <w:p w:rsidR="00F10C99" w:rsidRPr="00AC728E" w:rsidRDefault="00F10C99" w:rsidP="00A84DBB">
            <w:pPr>
              <w:pStyle w:val="af3"/>
              <w:spacing w:before="0" w:after="0"/>
              <w:ind w:left="0" w:right="0"/>
              <w:rPr>
                <w:rFonts w:ascii="Times New Roman" w:hAnsi="Times New Roman"/>
                <w:snapToGrid w:val="0"/>
              </w:rPr>
            </w:pPr>
            <w:r w:rsidRPr="00AC728E">
              <w:rPr>
                <w:rFonts w:ascii="Times New Roman" w:hAnsi="Times New Roman"/>
                <w:snapToGrid w:val="0"/>
              </w:rPr>
              <w:t>2015 г.</w:t>
            </w:r>
          </w:p>
        </w:tc>
        <w:tc>
          <w:tcPr>
            <w:tcW w:w="925" w:type="pct"/>
            <w:vAlign w:val="center"/>
          </w:tcPr>
          <w:p w:rsidR="00F10C99" w:rsidRPr="00AC728E" w:rsidRDefault="00F10C99" w:rsidP="00A84DBB">
            <w:pPr>
              <w:pStyle w:val="af3"/>
              <w:spacing w:before="0" w:after="0"/>
              <w:ind w:left="0" w:right="0"/>
              <w:rPr>
                <w:rFonts w:ascii="Times New Roman" w:hAnsi="Times New Roman"/>
                <w:snapToGrid w:val="0"/>
              </w:rPr>
            </w:pPr>
            <w:r w:rsidRPr="00AC728E">
              <w:rPr>
                <w:rFonts w:ascii="Times New Roman" w:hAnsi="Times New Roman"/>
                <w:snapToGrid w:val="0"/>
              </w:rPr>
              <w:t>Рекомендуемое значение</w:t>
            </w:r>
          </w:p>
        </w:tc>
      </w:tr>
      <w:tr w:rsidR="00F10C99" w:rsidRPr="00AC728E" w:rsidTr="00A84DBB">
        <w:trPr>
          <w:cantSplit/>
          <w:trHeight w:val="320"/>
          <w:tblHeader/>
          <w:jc w:val="center"/>
        </w:trPr>
        <w:tc>
          <w:tcPr>
            <w:tcW w:w="413" w:type="pct"/>
            <w:vAlign w:val="center"/>
          </w:tcPr>
          <w:p w:rsidR="00F10C99" w:rsidRPr="00AC728E" w:rsidRDefault="00F10C99" w:rsidP="00A84DBB">
            <w:pPr>
              <w:pStyle w:val="af3"/>
              <w:spacing w:before="0" w:after="0"/>
              <w:ind w:left="0" w:right="0"/>
              <w:rPr>
                <w:rFonts w:ascii="Times New Roman" w:hAnsi="Times New Roman"/>
              </w:rPr>
            </w:pPr>
            <w:r w:rsidRPr="00AC728E">
              <w:rPr>
                <w:rFonts w:ascii="Times New Roman" w:hAnsi="Times New Roman"/>
              </w:rPr>
              <w:t>1</w:t>
            </w:r>
          </w:p>
        </w:tc>
        <w:tc>
          <w:tcPr>
            <w:tcW w:w="1379" w:type="pct"/>
            <w:gridSpan w:val="3"/>
            <w:vAlign w:val="center"/>
          </w:tcPr>
          <w:p w:rsidR="00F10C99" w:rsidRPr="00AC728E" w:rsidRDefault="00F10C99" w:rsidP="00A84DBB">
            <w:pPr>
              <w:pStyle w:val="af3"/>
              <w:spacing w:before="0" w:after="0"/>
              <w:ind w:left="0" w:right="0"/>
              <w:rPr>
                <w:rFonts w:ascii="Times New Roman" w:hAnsi="Times New Roman"/>
                <w:snapToGrid w:val="0"/>
              </w:rPr>
            </w:pPr>
            <w:r w:rsidRPr="00AC728E">
              <w:rPr>
                <w:rFonts w:ascii="Times New Roman" w:hAnsi="Times New Roman"/>
                <w:snapToGrid w:val="0"/>
              </w:rPr>
              <w:t>2</w:t>
            </w:r>
          </w:p>
        </w:tc>
        <w:tc>
          <w:tcPr>
            <w:tcW w:w="570" w:type="pct"/>
            <w:gridSpan w:val="2"/>
            <w:vAlign w:val="center"/>
          </w:tcPr>
          <w:p w:rsidR="00F10C99" w:rsidRPr="00AC728E" w:rsidRDefault="00F10C99" w:rsidP="00A84DBB">
            <w:pPr>
              <w:pStyle w:val="af3"/>
              <w:spacing w:before="0" w:after="0"/>
              <w:ind w:left="0" w:right="0"/>
              <w:rPr>
                <w:rFonts w:ascii="Times New Roman" w:hAnsi="Times New Roman"/>
              </w:rPr>
            </w:pPr>
            <w:r w:rsidRPr="00AC728E">
              <w:rPr>
                <w:rFonts w:ascii="Times New Roman" w:hAnsi="Times New Roman"/>
              </w:rPr>
              <w:t>3</w:t>
            </w:r>
          </w:p>
        </w:tc>
        <w:tc>
          <w:tcPr>
            <w:tcW w:w="570" w:type="pct"/>
            <w:vAlign w:val="center"/>
          </w:tcPr>
          <w:p w:rsidR="00F10C99" w:rsidRPr="00AC728E" w:rsidRDefault="00F10C99" w:rsidP="00A84DBB">
            <w:pPr>
              <w:pStyle w:val="af3"/>
              <w:spacing w:before="0" w:after="0"/>
              <w:ind w:left="0" w:right="0"/>
              <w:rPr>
                <w:rFonts w:ascii="Times New Roman" w:hAnsi="Times New Roman"/>
              </w:rPr>
            </w:pPr>
            <w:r w:rsidRPr="00AC728E">
              <w:rPr>
                <w:rFonts w:ascii="Times New Roman" w:hAnsi="Times New Roman"/>
              </w:rPr>
              <w:t>4</w:t>
            </w:r>
          </w:p>
        </w:tc>
        <w:tc>
          <w:tcPr>
            <w:tcW w:w="570" w:type="pct"/>
            <w:gridSpan w:val="2"/>
            <w:vAlign w:val="center"/>
          </w:tcPr>
          <w:p w:rsidR="00F10C99" w:rsidRPr="00AC728E" w:rsidRDefault="00F10C99" w:rsidP="00A84DBB">
            <w:pPr>
              <w:pStyle w:val="af3"/>
              <w:spacing w:before="0" w:after="0"/>
              <w:ind w:left="0" w:right="0"/>
              <w:rPr>
                <w:rFonts w:ascii="Times New Roman" w:hAnsi="Times New Roman"/>
              </w:rPr>
            </w:pPr>
            <w:r w:rsidRPr="00AC728E">
              <w:rPr>
                <w:rFonts w:ascii="Times New Roman" w:hAnsi="Times New Roman"/>
              </w:rPr>
              <w:t>5</w:t>
            </w:r>
          </w:p>
        </w:tc>
        <w:tc>
          <w:tcPr>
            <w:tcW w:w="573" w:type="pct"/>
            <w:gridSpan w:val="2"/>
            <w:vAlign w:val="center"/>
          </w:tcPr>
          <w:p w:rsidR="00F10C99" w:rsidRPr="00AC728E" w:rsidRDefault="00F10C99" w:rsidP="00A84DBB">
            <w:pPr>
              <w:pStyle w:val="af3"/>
              <w:spacing w:before="0" w:after="0"/>
              <w:ind w:left="0" w:right="0"/>
              <w:rPr>
                <w:rFonts w:ascii="Times New Roman" w:hAnsi="Times New Roman"/>
                <w:snapToGrid w:val="0"/>
              </w:rPr>
            </w:pPr>
            <w:r w:rsidRPr="00AC728E">
              <w:rPr>
                <w:rFonts w:ascii="Times New Roman" w:hAnsi="Times New Roman"/>
                <w:snapToGrid w:val="0"/>
              </w:rPr>
              <w:t>6</w:t>
            </w:r>
          </w:p>
        </w:tc>
        <w:tc>
          <w:tcPr>
            <w:tcW w:w="925" w:type="pct"/>
            <w:vAlign w:val="center"/>
          </w:tcPr>
          <w:p w:rsidR="00F10C99" w:rsidRPr="00AC728E" w:rsidRDefault="00F10C99" w:rsidP="00A84DBB">
            <w:pPr>
              <w:pStyle w:val="af3"/>
              <w:spacing w:before="0" w:after="0"/>
              <w:ind w:left="0" w:right="0"/>
              <w:rPr>
                <w:rFonts w:ascii="Times New Roman" w:hAnsi="Times New Roman"/>
                <w:snapToGrid w:val="0"/>
              </w:rPr>
            </w:pPr>
            <w:r w:rsidRPr="00AC728E">
              <w:rPr>
                <w:rFonts w:ascii="Times New Roman" w:hAnsi="Times New Roman"/>
                <w:snapToGrid w:val="0"/>
              </w:rPr>
              <w:t>7</w:t>
            </w:r>
          </w:p>
        </w:tc>
      </w:tr>
      <w:tr w:rsidR="00F10C99" w:rsidRPr="00AC728E" w:rsidTr="00A84DBB">
        <w:trPr>
          <w:cantSplit/>
          <w:jc w:val="center"/>
        </w:trPr>
        <w:tc>
          <w:tcPr>
            <w:tcW w:w="5000" w:type="pct"/>
            <w:gridSpan w:val="12"/>
          </w:tcPr>
          <w:p w:rsidR="00F10C99" w:rsidRPr="00AC728E" w:rsidRDefault="00F10C99" w:rsidP="00A84DBB">
            <w:pPr>
              <w:pStyle w:val="af3"/>
              <w:spacing w:before="0" w:after="0"/>
              <w:ind w:left="0" w:right="0"/>
              <w:rPr>
                <w:rFonts w:ascii="Times New Roman" w:hAnsi="Times New Roman"/>
                <w:snapToGrid w:val="0"/>
              </w:rPr>
            </w:pPr>
            <w:r w:rsidRPr="00AC728E">
              <w:rPr>
                <w:rFonts w:ascii="Times New Roman" w:hAnsi="Times New Roman"/>
                <w:snapToGrid w:val="0"/>
              </w:rPr>
              <w:t>I. ПОКАЗАТЕЛИ ФИНАНСОВОЙ УСТОЙЧИВОСТИ</w:t>
            </w:r>
          </w:p>
        </w:tc>
      </w:tr>
      <w:tr w:rsidR="00F10C99" w:rsidRPr="00AC728E" w:rsidTr="00A84DBB">
        <w:trPr>
          <w:cantSplit/>
          <w:jc w:val="center"/>
        </w:trPr>
        <w:tc>
          <w:tcPr>
            <w:tcW w:w="413" w:type="pct"/>
            <w:vAlign w:val="center"/>
          </w:tcPr>
          <w:p w:rsidR="00F10C99" w:rsidRPr="00AC728E" w:rsidRDefault="00F10C99" w:rsidP="00A84DBB">
            <w:pPr>
              <w:pStyle w:val="af3"/>
              <w:spacing w:before="0" w:after="0"/>
              <w:ind w:left="0" w:right="0"/>
              <w:rPr>
                <w:rFonts w:ascii="Times New Roman" w:hAnsi="Times New Roman"/>
              </w:rPr>
            </w:pPr>
            <w:r w:rsidRPr="00AC728E">
              <w:rPr>
                <w:rFonts w:ascii="Times New Roman" w:hAnsi="Times New Roman"/>
              </w:rPr>
              <w:t>1.1</w:t>
            </w:r>
          </w:p>
        </w:tc>
        <w:tc>
          <w:tcPr>
            <w:tcW w:w="1379" w:type="pct"/>
            <w:gridSpan w:val="3"/>
            <w:vAlign w:val="center"/>
          </w:tcPr>
          <w:p w:rsidR="00F10C99" w:rsidRPr="00AC728E" w:rsidRDefault="00F10C99" w:rsidP="00A84DBB">
            <w:pPr>
              <w:pStyle w:val="af3"/>
              <w:spacing w:before="0" w:after="0"/>
              <w:ind w:left="0" w:right="0"/>
              <w:rPr>
                <w:rFonts w:ascii="Times New Roman" w:hAnsi="Times New Roman"/>
                <w:snapToGrid w:val="0"/>
              </w:rPr>
            </w:pPr>
            <w:r w:rsidRPr="00AC728E">
              <w:rPr>
                <w:rFonts w:ascii="Times New Roman" w:hAnsi="Times New Roman"/>
                <w:snapToGrid w:val="0"/>
              </w:rPr>
              <w:t>Коэффициент независимости</w:t>
            </w:r>
          </w:p>
        </w:tc>
        <w:tc>
          <w:tcPr>
            <w:tcW w:w="570"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0,567</w:t>
            </w:r>
          </w:p>
        </w:tc>
        <w:tc>
          <w:tcPr>
            <w:tcW w:w="570" w:type="pct"/>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0,479</w:t>
            </w:r>
          </w:p>
        </w:tc>
        <w:tc>
          <w:tcPr>
            <w:tcW w:w="570"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0,171</w:t>
            </w:r>
          </w:p>
        </w:tc>
        <w:tc>
          <w:tcPr>
            <w:tcW w:w="573"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0,114</w:t>
            </w:r>
          </w:p>
        </w:tc>
        <w:tc>
          <w:tcPr>
            <w:tcW w:w="925" w:type="pct"/>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0.5 - 0.6</w:t>
            </w:r>
          </w:p>
        </w:tc>
      </w:tr>
      <w:tr w:rsidR="00F10C99" w:rsidRPr="00AC728E" w:rsidTr="00A84DBB">
        <w:trPr>
          <w:cantSplit/>
          <w:jc w:val="center"/>
        </w:trPr>
        <w:tc>
          <w:tcPr>
            <w:tcW w:w="413" w:type="pct"/>
            <w:vAlign w:val="center"/>
          </w:tcPr>
          <w:p w:rsidR="00F10C99" w:rsidRPr="00AC728E" w:rsidRDefault="00F10C99" w:rsidP="00A84DBB">
            <w:pPr>
              <w:pStyle w:val="af3"/>
              <w:spacing w:before="0" w:after="0"/>
              <w:ind w:left="0" w:right="0"/>
              <w:rPr>
                <w:rFonts w:ascii="Times New Roman" w:hAnsi="Times New Roman"/>
              </w:rPr>
            </w:pPr>
            <w:r w:rsidRPr="00AC728E">
              <w:rPr>
                <w:rFonts w:ascii="Times New Roman" w:hAnsi="Times New Roman"/>
              </w:rPr>
              <w:t>1.2</w:t>
            </w:r>
          </w:p>
        </w:tc>
        <w:tc>
          <w:tcPr>
            <w:tcW w:w="1379" w:type="pct"/>
            <w:gridSpan w:val="3"/>
            <w:vAlign w:val="center"/>
          </w:tcPr>
          <w:p w:rsidR="00F10C99" w:rsidRPr="00AC728E" w:rsidRDefault="00F10C99" w:rsidP="00A84DBB">
            <w:pPr>
              <w:pStyle w:val="af3"/>
              <w:spacing w:before="0" w:after="0"/>
              <w:ind w:left="0" w:right="0"/>
              <w:rPr>
                <w:rFonts w:ascii="Times New Roman" w:hAnsi="Times New Roman"/>
                <w:snapToGrid w:val="0"/>
              </w:rPr>
            </w:pPr>
            <w:r w:rsidRPr="00AC728E">
              <w:rPr>
                <w:rFonts w:ascii="Times New Roman" w:hAnsi="Times New Roman"/>
                <w:snapToGrid w:val="0"/>
              </w:rPr>
              <w:t>Удельный вес заемных средств в стоимости имущества</w:t>
            </w:r>
          </w:p>
        </w:tc>
        <w:tc>
          <w:tcPr>
            <w:tcW w:w="570"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0,433</w:t>
            </w:r>
          </w:p>
        </w:tc>
        <w:tc>
          <w:tcPr>
            <w:tcW w:w="570" w:type="pct"/>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0,521</w:t>
            </w:r>
          </w:p>
        </w:tc>
        <w:tc>
          <w:tcPr>
            <w:tcW w:w="570"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0,828</w:t>
            </w:r>
          </w:p>
        </w:tc>
        <w:tc>
          <w:tcPr>
            <w:tcW w:w="573"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0,886</w:t>
            </w:r>
          </w:p>
        </w:tc>
        <w:tc>
          <w:tcPr>
            <w:tcW w:w="925" w:type="pct"/>
            <w:vAlign w:val="center"/>
          </w:tcPr>
          <w:p w:rsidR="00F10C99" w:rsidRPr="00AC728E" w:rsidRDefault="00F10C99" w:rsidP="00A84DBB">
            <w:pPr>
              <w:pStyle w:val="af3"/>
              <w:spacing w:before="0" w:after="0"/>
              <w:ind w:left="0" w:right="0"/>
              <w:rPr>
                <w:rFonts w:ascii="Times New Roman" w:hAnsi="Times New Roman"/>
                <w:snapToGrid w:val="0"/>
              </w:rPr>
            </w:pPr>
            <w:r w:rsidRPr="00AC728E">
              <w:rPr>
                <w:rFonts w:ascii="Times New Roman" w:hAnsi="Times New Roman"/>
                <w:snapToGrid w:val="0"/>
              </w:rPr>
              <w:t>0,3</w:t>
            </w:r>
          </w:p>
        </w:tc>
      </w:tr>
      <w:tr w:rsidR="00F10C99" w:rsidRPr="00AC728E" w:rsidTr="00A84DBB">
        <w:trPr>
          <w:cantSplit/>
          <w:jc w:val="center"/>
        </w:trPr>
        <w:tc>
          <w:tcPr>
            <w:tcW w:w="413" w:type="pct"/>
            <w:vAlign w:val="center"/>
          </w:tcPr>
          <w:p w:rsidR="00F10C99" w:rsidRPr="00AC728E" w:rsidRDefault="00F10C99" w:rsidP="00A84DBB">
            <w:pPr>
              <w:pStyle w:val="af3"/>
              <w:spacing w:before="0" w:after="0"/>
              <w:ind w:left="0" w:right="0"/>
              <w:rPr>
                <w:rFonts w:ascii="Times New Roman" w:hAnsi="Times New Roman"/>
              </w:rPr>
            </w:pPr>
            <w:r w:rsidRPr="00AC728E">
              <w:rPr>
                <w:rFonts w:ascii="Times New Roman" w:hAnsi="Times New Roman"/>
              </w:rPr>
              <w:t>1.3</w:t>
            </w:r>
          </w:p>
        </w:tc>
        <w:tc>
          <w:tcPr>
            <w:tcW w:w="1379" w:type="pct"/>
            <w:gridSpan w:val="3"/>
            <w:vAlign w:val="center"/>
          </w:tcPr>
          <w:p w:rsidR="00F10C99" w:rsidRPr="00AC728E" w:rsidRDefault="00F10C99" w:rsidP="00A84DBB">
            <w:pPr>
              <w:pStyle w:val="af3"/>
              <w:spacing w:before="0" w:after="0"/>
              <w:ind w:left="0" w:right="0"/>
              <w:rPr>
                <w:rFonts w:ascii="Times New Roman" w:hAnsi="Times New Roman"/>
                <w:snapToGrid w:val="0"/>
              </w:rPr>
            </w:pPr>
            <w:r w:rsidRPr="00AC728E">
              <w:rPr>
                <w:rFonts w:ascii="Times New Roman" w:hAnsi="Times New Roman"/>
                <w:snapToGrid w:val="0"/>
              </w:rPr>
              <w:t>Соотношение заемных и собственных средств</w:t>
            </w:r>
          </w:p>
        </w:tc>
        <w:tc>
          <w:tcPr>
            <w:tcW w:w="570"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0,763</w:t>
            </w:r>
          </w:p>
        </w:tc>
        <w:tc>
          <w:tcPr>
            <w:tcW w:w="570" w:type="pct"/>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1,089</w:t>
            </w:r>
          </w:p>
        </w:tc>
        <w:tc>
          <w:tcPr>
            <w:tcW w:w="570"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4,834</w:t>
            </w:r>
          </w:p>
        </w:tc>
        <w:tc>
          <w:tcPr>
            <w:tcW w:w="573"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7,751</w:t>
            </w:r>
          </w:p>
        </w:tc>
        <w:tc>
          <w:tcPr>
            <w:tcW w:w="925" w:type="pct"/>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1.0</w:t>
            </w:r>
          </w:p>
        </w:tc>
      </w:tr>
      <w:tr w:rsidR="00F10C99" w:rsidRPr="00AC728E" w:rsidTr="00A84DBB">
        <w:trPr>
          <w:cantSplit/>
          <w:jc w:val="center"/>
        </w:trPr>
        <w:tc>
          <w:tcPr>
            <w:tcW w:w="413" w:type="pct"/>
            <w:vAlign w:val="center"/>
          </w:tcPr>
          <w:p w:rsidR="00F10C99" w:rsidRPr="00AC728E" w:rsidRDefault="00F10C99" w:rsidP="00A84DBB">
            <w:pPr>
              <w:pStyle w:val="af3"/>
              <w:spacing w:before="0" w:after="0"/>
              <w:ind w:left="0" w:right="0"/>
              <w:rPr>
                <w:rFonts w:ascii="Times New Roman" w:hAnsi="Times New Roman"/>
              </w:rPr>
            </w:pPr>
            <w:r w:rsidRPr="00AC728E">
              <w:rPr>
                <w:rFonts w:ascii="Times New Roman" w:hAnsi="Times New Roman"/>
              </w:rPr>
              <w:t>1.4</w:t>
            </w:r>
          </w:p>
        </w:tc>
        <w:tc>
          <w:tcPr>
            <w:tcW w:w="1379" w:type="pct"/>
            <w:gridSpan w:val="3"/>
            <w:vAlign w:val="center"/>
          </w:tcPr>
          <w:p w:rsidR="00F10C99" w:rsidRPr="00AC728E" w:rsidRDefault="00F10C99" w:rsidP="00A84DBB">
            <w:pPr>
              <w:pStyle w:val="af3"/>
              <w:spacing w:before="0" w:after="0"/>
              <w:ind w:left="0" w:right="0"/>
              <w:rPr>
                <w:rFonts w:ascii="Times New Roman" w:hAnsi="Times New Roman"/>
                <w:snapToGrid w:val="0"/>
              </w:rPr>
            </w:pPr>
            <w:r w:rsidRPr="00AC728E">
              <w:rPr>
                <w:rFonts w:ascii="Times New Roman" w:hAnsi="Times New Roman"/>
                <w:snapToGrid w:val="0"/>
              </w:rPr>
              <w:t>Удельный вес дебиторской задолженности в стоимости имущества</w:t>
            </w:r>
          </w:p>
        </w:tc>
        <w:tc>
          <w:tcPr>
            <w:tcW w:w="570"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0,249</w:t>
            </w:r>
          </w:p>
        </w:tc>
        <w:tc>
          <w:tcPr>
            <w:tcW w:w="570" w:type="pct"/>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0,314</w:t>
            </w:r>
          </w:p>
        </w:tc>
        <w:tc>
          <w:tcPr>
            <w:tcW w:w="570"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0,296</w:t>
            </w:r>
          </w:p>
        </w:tc>
        <w:tc>
          <w:tcPr>
            <w:tcW w:w="573"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0,346</w:t>
            </w:r>
          </w:p>
        </w:tc>
        <w:tc>
          <w:tcPr>
            <w:tcW w:w="925" w:type="pct"/>
            <w:vAlign w:val="center"/>
          </w:tcPr>
          <w:p w:rsidR="00F10C99" w:rsidRPr="00AC728E" w:rsidRDefault="00F10C99" w:rsidP="00A84DBB">
            <w:pPr>
              <w:pStyle w:val="af3"/>
              <w:spacing w:before="0" w:after="0"/>
              <w:ind w:left="0" w:right="0"/>
              <w:rPr>
                <w:rFonts w:ascii="Times New Roman" w:hAnsi="Times New Roman"/>
                <w:snapToGrid w:val="0"/>
              </w:rPr>
            </w:pPr>
          </w:p>
        </w:tc>
      </w:tr>
      <w:tr w:rsidR="00F10C99" w:rsidRPr="00AC728E" w:rsidTr="00A84DBB">
        <w:trPr>
          <w:cantSplit/>
          <w:jc w:val="center"/>
        </w:trPr>
        <w:tc>
          <w:tcPr>
            <w:tcW w:w="413" w:type="pct"/>
            <w:vAlign w:val="center"/>
          </w:tcPr>
          <w:p w:rsidR="00F10C99" w:rsidRPr="00AC728E" w:rsidRDefault="00F10C99" w:rsidP="00A84DBB">
            <w:pPr>
              <w:pStyle w:val="af3"/>
              <w:spacing w:before="0" w:after="0"/>
              <w:ind w:left="0" w:right="0"/>
              <w:rPr>
                <w:rFonts w:ascii="Times New Roman" w:hAnsi="Times New Roman"/>
              </w:rPr>
            </w:pPr>
            <w:r w:rsidRPr="00AC728E">
              <w:rPr>
                <w:rFonts w:ascii="Times New Roman" w:hAnsi="Times New Roman"/>
              </w:rPr>
              <w:t>1.5</w:t>
            </w:r>
          </w:p>
        </w:tc>
        <w:tc>
          <w:tcPr>
            <w:tcW w:w="1379" w:type="pct"/>
            <w:gridSpan w:val="3"/>
            <w:vAlign w:val="center"/>
          </w:tcPr>
          <w:p w:rsidR="00F10C99" w:rsidRPr="00AC728E" w:rsidRDefault="00F10C99" w:rsidP="00A84DBB">
            <w:pPr>
              <w:pStyle w:val="af3"/>
              <w:spacing w:before="0" w:after="0"/>
              <w:ind w:left="0" w:right="0"/>
              <w:rPr>
                <w:rFonts w:ascii="Times New Roman" w:hAnsi="Times New Roman"/>
                <w:snapToGrid w:val="0"/>
              </w:rPr>
            </w:pPr>
            <w:r w:rsidRPr="00AC728E">
              <w:rPr>
                <w:rFonts w:ascii="Times New Roman" w:hAnsi="Times New Roman"/>
                <w:snapToGrid w:val="0"/>
              </w:rPr>
              <w:t>Удельный вес собственных и долгосрочных заемных средств (сроком более года) в стоимости имущества</w:t>
            </w:r>
          </w:p>
        </w:tc>
        <w:tc>
          <w:tcPr>
            <w:tcW w:w="570"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0,567</w:t>
            </w:r>
          </w:p>
        </w:tc>
        <w:tc>
          <w:tcPr>
            <w:tcW w:w="570" w:type="pct"/>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0,68</w:t>
            </w:r>
          </w:p>
        </w:tc>
        <w:tc>
          <w:tcPr>
            <w:tcW w:w="570"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0,171</w:t>
            </w:r>
          </w:p>
        </w:tc>
        <w:tc>
          <w:tcPr>
            <w:tcW w:w="573"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0,114</w:t>
            </w:r>
          </w:p>
        </w:tc>
        <w:tc>
          <w:tcPr>
            <w:tcW w:w="925" w:type="pct"/>
            <w:vAlign w:val="center"/>
          </w:tcPr>
          <w:p w:rsidR="00F10C99" w:rsidRPr="00AC728E" w:rsidRDefault="00F10C99" w:rsidP="00A84DBB">
            <w:pPr>
              <w:pStyle w:val="af3"/>
              <w:spacing w:before="0" w:after="0"/>
              <w:ind w:left="0" w:right="0"/>
              <w:rPr>
                <w:rFonts w:ascii="Times New Roman" w:hAnsi="Times New Roman"/>
                <w:snapToGrid w:val="0"/>
              </w:rPr>
            </w:pPr>
          </w:p>
        </w:tc>
      </w:tr>
      <w:tr w:rsidR="00F10C99" w:rsidRPr="00AC728E" w:rsidTr="00A84DBB">
        <w:trPr>
          <w:cantSplit/>
          <w:jc w:val="center"/>
        </w:trPr>
        <w:tc>
          <w:tcPr>
            <w:tcW w:w="5000" w:type="pct"/>
            <w:gridSpan w:val="12"/>
          </w:tcPr>
          <w:p w:rsidR="00F10C99" w:rsidRPr="00AC728E" w:rsidRDefault="00F10C99" w:rsidP="00A84DBB">
            <w:pPr>
              <w:pStyle w:val="af3"/>
              <w:spacing w:before="0" w:after="0"/>
              <w:ind w:left="0" w:right="0"/>
              <w:rPr>
                <w:rFonts w:ascii="Times New Roman" w:hAnsi="Times New Roman"/>
                <w:snapToGrid w:val="0"/>
              </w:rPr>
            </w:pPr>
            <w:r w:rsidRPr="00AC728E">
              <w:rPr>
                <w:rFonts w:ascii="Times New Roman" w:hAnsi="Times New Roman"/>
                <w:snapToGrid w:val="0"/>
              </w:rPr>
              <w:t>II. ПОКАЗАТЕЛИ ПЛАТЕЖЕСПОСОБНОСТИ (ЛИКВИДНОСТИ)</w:t>
            </w:r>
          </w:p>
        </w:tc>
      </w:tr>
      <w:tr w:rsidR="00F10C99" w:rsidRPr="00AC728E" w:rsidTr="00A84DBB">
        <w:trPr>
          <w:cantSplit/>
          <w:trHeight w:val="162"/>
          <w:jc w:val="center"/>
        </w:trPr>
        <w:tc>
          <w:tcPr>
            <w:tcW w:w="413" w:type="pct"/>
            <w:vAlign w:val="center"/>
          </w:tcPr>
          <w:p w:rsidR="00F10C99" w:rsidRPr="00AC728E" w:rsidRDefault="00F10C99" w:rsidP="00A84DBB">
            <w:pPr>
              <w:pStyle w:val="af3"/>
              <w:spacing w:before="0" w:after="0"/>
              <w:ind w:left="0" w:right="0"/>
              <w:rPr>
                <w:rFonts w:ascii="Times New Roman" w:hAnsi="Times New Roman"/>
              </w:rPr>
            </w:pPr>
            <w:r w:rsidRPr="00AC728E">
              <w:rPr>
                <w:rFonts w:ascii="Times New Roman" w:hAnsi="Times New Roman"/>
              </w:rPr>
              <w:t>2.1</w:t>
            </w:r>
          </w:p>
        </w:tc>
        <w:tc>
          <w:tcPr>
            <w:tcW w:w="1379" w:type="pct"/>
            <w:gridSpan w:val="3"/>
          </w:tcPr>
          <w:p w:rsidR="00F10C99" w:rsidRPr="00AC728E" w:rsidRDefault="00F10C99" w:rsidP="00A84DBB">
            <w:pPr>
              <w:pStyle w:val="af3"/>
              <w:spacing w:before="0" w:after="0"/>
              <w:ind w:left="0" w:right="0"/>
              <w:rPr>
                <w:rFonts w:ascii="Times New Roman" w:hAnsi="Times New Roman"/>
                <w:snapToGrid w:val="0"/>
              </w:rPr>
            </w:pPr>
            <w:r w:rsidRPr="00AC728E">
              <w:rPr>
                <w:rFonts w:ascii="Times New Roman" w:hAnsi="Times New Roman"/>
                <w:snapToGrid w:val="0"/>
              </w:rPr>
              <w:t>Коэффициент абсолютной ликвидности</w:t>
            </w:r>
          </w:p>
        </w:tc>
        <w:tc>
          <w:tcPr>
            <w:tcW w:w="570"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0,283</w:t>
            </w:r>
          </w:p>
        </w:tc>
        <w:tc>
          <w:tcPr>
            <w:tcW w:w="570" w:type="pct"/>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0,053</w:t>
            </w:r>
          </w:p>
        </w:tc>
        <w:tc>
          <w:tcPr>
            <w:tcW w:w="570"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0,165</w:t>
            </w:r>
          </w:p>
        </w:tc>
        <w:tc>
          <w:tcPr>
            <w:tcW w:w="573"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0,062</w:t>
            </w:r>
          </w:p>
        </w:tc>
        <w:tc>
          <w:tcPr>
            <w:tcW w:w="925" w:type="pct"/>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0.2 - 0.3</w:t>
            </w:r>
          </w:p>
        </w:tc>
      </w:tr>
      <w:tr w:rsidR="00F10C99" w:rsidRPr="00AC728E" w:rsidTr="00A84DBB">
        <w:trPr>
          <w:cantSplit/>
          <w:jc w:val="center"/>
        </w:trPr>
        <w:tc>
          <w:tcPr>
            <w:tcW w:w="413" w:type="pct"/>
            <w:vAlign w:val="center"/>
          </w:tcPr>
          <w:p w:rsidR="00F10C99" w:rsidRPr="00AC728E" w:rsidRDefault="00F10C99" w:rsidP="00A84DBB">
            <w:pPr>
              <w:pStyle w:val="af3"/>
              <w:spacing w:before="0" w:after="0"/>
              <w:ind w:left="0" w:right="0"/>
              <w:rPr>
                <w:rFonts w:ascii="Times New Roman" w:hAnsi="Times New Roman"/>
              </w:rPr>
            </w:pPr>
            <w:r w:rsidRPr="00AC728E">
              <w:rPr>
                <w:rFonts w:ascii="Times New Roman" w:hAnsi="Times New Roman"/>
              </w:rPr>
              <w:lastRenderedPageBreak/>
              <w:t>2.2</w:t>
            </w:r>
          </w:p>
        </w:tc>
        <w:tc>
          <w:tcPr>
            <w:tcW w:w="1379" w:type="pct"/>
            <w:gridSpan w:val="3"/>
          </w:tcPr>
          <w:p w:rsidR="00F10C99" w:rsidRPr="00AC728E" w:rsidRDefault="00F10C99" w:rsidP="00A84DBB">
            <w:pPr>
              <w:pStyle w:val="af3"/>
              <w:spacing w:before="0" w:after="0"/>
              <w:ind w:left="0" w:right="0"/>
              <w:rPr>
                <w:rFonts w:ascii="Times New Roman" w:hAnsi="Times New Roman"/>
                <w:snapToGrid w:val="0"/>
              </w:rPr>
            </w:pPr>
            <w:r w:rsidRPr="00AC728E">
              <w:rPr>
                <w:rFonts w:ascii="Times New Roman" w:hAnsi="Times New Roman"/>
                <w:snapToGrid w:val="0"/>
              </w:rPr>
              <w:t>Промежуточный коэффициент покрытия</w:t>
            </w:r>
          </w:p>
        </w:tc>
        <w:tc>
          <w:tcPr>
            <w:tcW w:w="570"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0,858</w:t>
            </w:r>
          </w:p>
        </w:tc>
        <w:tc>
          <w:tcPr>
            <w:tcW w:w="570" w:type="pct"/>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1,032</w:t>
            </w:r>
          </w:p>
        </w:tc>
        <w:tc>
          <w:tcPr>
            <w:tcW w:w="570"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1,172</w:t>
            </w:r>
          </w:p>
        </w:tc>
        <w:tc>
          <w:tcPr>
            <w:tcW w:w="573"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0,893</w:t>
            </w:r>
          </w:p>
        </w:tc>
        <w:tc>
          <w:tcPr>
            <w:tcW w:w="925" w:type="pct"/>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0.7 - 0.8</w:t>
            </w:r>
          </w:p>
        </w:tc>
      </w:tr>
      <w:tr w:rsidR="00F10C99" w:rsidRPr="00AC728E" w:rsidTr="00A84DBB">
        <w:trPr>
          <w:cantSplit/>
          <w:jc w:val="center"/>
        </w:trPr>
        <w:tc>
          <w:tcPr>
            <w:tcW w:w="413" w:type="pct"/>
            <w:vAlign w:val="center"/>
          </w:tcPr>
          <w:p w:rsidR="00F10C99" w:rsidRPr="00AC728E" w:rsidRDefault="00F10C99" w:rsidP="00A84DBB">
            <w:pPr>
              <w:pStyle w:val="af3"/>
              <w:spacing w:before="0" w:after="0"/>
              <w:ind w:left="0" w:right="0"/>
              <w:rPr>
                <w:rFonts w:ascii="Times New Roman" w:hAnsi="Times New Roman"/>
              </w:rPr>
            </w:pPr>
            <w:r w:rsidRPr="00AC728E">
              <w:rPr>
                <w:rFonts w:ascii="Times New Roman" w:hAnsi="Times New Roman"/>
              </w:rPr>
              <w:t>2.3</w:t>
            </w:r>
          </w:p>
        </w:tc>
        <w:tc>
          <w:tcPr>
            <w:tcW w:w="1379" w:type="pct"/>
            <w:gridSpan w:val="3"/>
          </w:tcPr>
          <w:p w:rsidR="00F10C99" w:rsidRPr="00AC728E" w:rsidRDefault="00F10C99" w:rsidP="00A84DBB">
            <w:pPr>
              <w:pStyle w:val="af3"/>
              <w:spacing w:before="0" w:after="0"/>
              <w:ind w:left="0" w:right="0"/>
              <w:rPr>
                <w:rFonts w:ascii="Times New Roman" w:hAnsi="Times New Roman"/>
                <w:snapToGrid w:val="0"/>
              </w:rPr>
            </w:pPr>
            <w:r w:rsidRPr="00AC728E">
              <w:rPr>
                <w:rFonts w:ascii="Times New Roman" w:hAnsi="Times New Roman"/>
                <w:snapToGrid w:val="0"/>
              </w:rPr>
              <w:t>Удельный вес запасов и затрат в сумме краткосрочных обязательств</w:t>
            </w:r>
          </w:p>
        </w:tc>
        <w:tc>
          <w:tcPr>
            <w:tcW w:w="570"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0,377</w:t>
            </w:r>
          </w:p>
        </w:tc>
        <w:tc>
          <w:tcPr>
            <w:tcW w:w="570" w:type="pct"/>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0,725</w:t>
            </w:r>
          </w:p>
        </w:tc>
        <w:tc>
          <w:tcPr>
            <w:tcW w:w="570"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0,825</w:t>
            </w:r>
          </w:p>
        </w:tc>
        <w:tc>
          <w:tcPr>
            <w:tcW w:w="573"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0,38</w:t>
            </w:r>
          </w:p>
        </w:tc>
        <w:tc>
          <w:tcPr>
            <w:tcW w:w="925" w:type="pct"/>
          </w:tcPr>
          <w:p w:rsidR="00F10C99" w:rsidRPr="00AC728E" w:rsidRDefault="00F10C99" w:rsidP="00A84DBB">
            <w:pPr>
              <w:pStyle w:val="af3"/>
              <w:spacing w:before="0" w:after="0"/>
              <w:ind w:left="0" w:right="0"/>
              <w:rPr>
                <w:rFonts w:ascii="Times New Roman" w:hAnsi="Times New Roman"/>
                <w:snapToGrid w:val="0"/>
              </w:rPr>
            </w:pPr>
          </w:p>
        </w:tc>
      </w:tr>
      <w:tr w:rsidR="00F10C99" w:rsidRPr="00AC728E" w:rsidTr="00A84DBB">
        <w:trPr>
          <w:cantSplit/>
          <w:jc w:val="center"/>
        </w:trPr>
        <w:tc>
          <w:tcPr>
            <w:tcW w:w="5000" w:type="pct"/>
            <w:gridSpan w:val="12"/>
          </w:tcPr>
          <w:p w:rsidR="00F10C99" w:rsidRPr="00AC728E" w:rsidRDefault="00F10C99" w:rsidP="00A84DBB">
            <w:pPr>
              <w:pStyle w:val="af3"/>
              <w:spacing w:before="0" w:after="0"/>
              <w:ind w:left="0" w:right="0"/>
              <w:rPr>
                <w:rFonts w:ascii="Times New Roman" w:hAnsi="Times New Roman"/>
                <w:snapToGrid w:val="0"/>
              </w:rPr>
            </w:pPr>
            <w:r w:rsidRPr="00AC728E">
              <w:rPr>
                <w:rFonts w:ascii="Times New Roman" w:hAnsi="Times New Roman"/>
                <w:snapToGrid w:val="0"/>
              </w:rPr>
              <w:t>III. ПОКАЗАТЕЛИ ДЕЛОВОЙ АКТИВНОСТИ</w:t>
            </w:r>
          </w:p>
        </w:tc>
      </w:tr>
      <w:tr w:rsidR="00F10C99" w:rsidRPr="00AC728E" w:rsidTr="00A84DBB">
        <w:trPr>
          <w:cantSplit/>
          <w:jc w:val="center"/>
        </w:trPr>
        <w:tc>
          <w:tcPr>
            <w:tcW w:w="413" w:type="pct"/>
            <w:vAlign w:val="center"/>
          </w:tcPr>
          <w:p w:rsidR="00F10C99" w:rsidRPr="00AC728E" w:rsidRDefault="00F10C99" w:rsidP="00A84DBB">
            <w:pPr>
              <w:pStyle w:val="af3"/>
              <w:spacing w:before="0" w:after="0"/>
              <w:ind w:left="0" w:right="0"/>
              <w:rPr>
                <w:rFonts w:ascii="Times New Roman" w:hAnsi="Times New Roman"/>
              </w:rPr>
            </w:pPr>
            <w:r w:rsidRPr="00AC728E">
              <w:rPr>
                <w:rFonts w:ascii="Times New Roman" w:hAnsi="Times New Roman"/>
              </w:rPr>
              <w:t>3.1</w:t>
            </w:r>
          </w:p>
        </w:tc>
        <w:tc>
          <w:tcPr>
            <w:tcW w:w="1379" w:type="pct"/>
            <w:gridSpan w:val="3"/>
          </w:tcPr>
          <w:p w:rsidR="00F10C99" w:rsidRPr="00AC728E" w:rsidRDefault="00F10C99" w:rsidP="00A84DBB">
            <w:pPr>
              <w:pStyle w:val="af3"/>
              <w:spacing w:before="0" w:after="0"/>
              <w:ind w:left="0" w:right="0"/>
              <w:rPr>
                <w:rFonts w:ascii="Times New Roman" w:hAnsi="Times New Roman"/>
                <w:snapToGrid w:val="0"/>
              </w:rPr>
            </w:pPr>
            <w:r w:rsidRPr="00AC728E">
              <w:rPr>
                <w:rFonts w:ascii="Times New Roman" w:hAnsi="Times New Roman"/>
                <w:snapToGrid w:val="0"/>
              </w:rPr>
              <w:t>Общий коэффициент оборачиваемости</w:t>
            </w:r>
          </w:p>
        </w:tc>
        <w:tc>
          <w:tcPr>
            <w:tcW w:w="570"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0,341</w:t>
            </w:r>
          </w:p>
        </w:tc>
        <w:tc>
          <w:tcPr>
            <w:tcW w:w="570" w:type="pct"/>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0,463</w:t>
            </w:r>
          </w:p>
        </w:tc>
        <w:tc>
          <w:tcPr>
            <w:tcW w:w="570"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0,404</w:t>
            </w:r>
          </w:p>
        </w:tc>
        <w:tc>
          <w:tcPr>
            <w:tcW w:w="573"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0,289</w:t>
            </w:r>
          </w:p>
        </w:tc>
        <w:tc>
          <w:tcPr>
            <w:tcW w:w="925" w:type="pct"/>
          </w:tcPr>
          <w:p w:rsidR="00F10C99" w:rsidRPr="00AC728E" w:rsidRDefault="00F10C99" w:rsidP="00A84DBB">
            <w:pPr>
              <w:pStyle w:val="af3"/>
              <w:spacing w:before="0" w:after="0"/>
              <w:ind w:left="0" w:right="0"/>
              <w:rPr>
                <w:rFonts w:ascii="Times New Roman" w:hAnsi="Times New Roman"/>
                <w:snapToGrid w:val="0"/>
              </w:rPr>
            </w:pPr>
          </w:p>
        </w:tc>
      </w:tr>
      <w:tr w:rsidR="00F10C99" w:rsidRPr="00AC728E" w:rsidTr="00A84DBB">
        <w:trPr>
          <w:cantSplit/>
          <w:jc w:val="center"/>
        </w:trPr>
        <w:tc>
          <w:tcPr>
            <w:tcW w:w="413" w:type="pct"/>
            <w:vAlign w:val="center"/>
          </w:tcPr>
          <w:p w:rsidR="00F10C99" w:rsidRPr="00AC728E" w:rsidRDefault="00F10C99" w:rsidP="00A84DBB">
            <w:pPr>
              <w:pStyle w:val="af3"/>
              <w:spacing w:before="0" w:after="0"/>
              <w:ind w:left="0" w:right="0"/>
              <w:rPr>
                <w:rFonts w:ascii="Times New Roman" w:hAnsi="Times New Roman"/>
              </w:rPr>
            </w:pPr>
            <w:r w:rsidRPr="00AC728E">
              <w:rPr>
                <w:rFonts w:ascii="Times New Roman" w:hAnsi="Times New Roman"/>
              </w:rPr>
              <w:t>3.2</w:t>
            </w:r>
          </w:p>
        </w:tc>
        <w:tc>
          <w:tcPr>
            <w:tcW w:w="1379" w:type="pct"/>
            <w:gridSpan w:val="3"/>
          </w:tcPr>
          <w:p w:rsidR="00F10C99" w:rsidRPr="00AC728E" w:rsidRDefault="00F10C99" w:rsidP="00A84DBB">
            <w:pPr>
              <w:pStyle w:val="af3"/>
              <w:spacing w:before="0" w:after="0"/>
              <w:ind w:left="0" w:right="0"/>
              <w:rPr>
                <w:rFonts w:ascii="Times New Roman" w:hAnsi="Times New Roman"/>
                <w:snapToGrid w:val="0"/>
              </w:rPr>
            </w:pPr>
            <w:r w:rsidRPr="00AC728E">
              <w:rPr>
                <w:rFonts w:ascii="Times New Roman" w:hAnsi="Times New Roman"/>
                <w:snapToGrid w:val="0"/>
              </w:rPr>
              <w:t>Оборачиваемость запасов</w:t>
            </w:r>
          </w:p>
        </w:tc>
        <w:tc>
          <w:tcPr>
            <w:tcW w:w="570"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3,031</w:t>
            </w:r>
          </w:p>
        </w:tc>
        <w:tc>
          <w:tcPr>
            <w:tcW w:w="570" w:type="pct"/>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1,789</w:t>
            </w:r>
          </w:p>
        </w:tc>
        <w:tc>
          <w:tcPr>
            <w:tcW w:w="570"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1,453</w:t>
            </w:r>
          </w:p>
        </w:tc>
        <w:tc>
          <w:tcPr>
            <w:tcW w:w="573"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2,207</w:t>
            </w:r>
          </w:p>
        </w:tc>
        <w:tc>
          <w:tcPr>
            <w:tcW w:w="925" w:type="pct"/>
          </w:tcPr>
          <w:p w:rsidR="00F10C99" w:rsidRPr="00AC728E" w:rsidRDefault="00F10C99" w:rsidP="00A84DBB">
            <w:pPr>
              <w:pStyle w:val="af3"/>
              <w:spacing w:before="0" w:after="0"/>
              <w:ind w:left="0" w:right="0"/>
              <w:rPr>
                <w:rFonts w:ascii="Times New Roman" w:hAnsi="Times New Roman"/>
                <w:snapToGrid w:val="0"/>
              </w:rPr>
            </w:pPr>
          </w:p>
        </w:tc>
      </w:tr>
      <w:tr w:rsidR="00F10C99" w:rsidRPr="00AC728E" w:rsidTr="00A84DBB">
        <w:trPr>
          <w:cantSplit/>
          <w:jc w:val="center"/>
        </w:trPr>
        <w:tc>
          <w:tcPr>
            <w:tcW w:w="413" w:type="pct"/>
            <w:vAlign w:val="center"/>
          </w:tcPr>
          <w:p w:rsidR="00F10C99" w:rsidRPr="00AC728E" w:rsidRDefault="00F10C99" w:rsidP="00A84DBB">
            <w:pPr>
              <w:pStyle w:val="af3"/>
              <w:spacing w:before="0" w:after="0"/>
              <w:ind w:left="0" w:right="0"/>
              <w:rPr>
                <w:rFonts w:ascii="Times New Roman" w:hAnsi="Times New Roman"/>
              </w:rPr>
            </w:pPr>
            <w:r w:rsidRPr="00AC728E">
              <w:rPr>
                <w:rFonts w:ascii="Times New Roman" w:hAnsi="Times New Roman"/>
              </w:rPr>
              <w:t>3.3</w:t>
            </w:r>
          </w:p>
        </w:tc>
        <w:tc>
          <w:tcPr>
            <w:tcW w:w="1379" w:type="pct"/>
            <w:gridSpan w:val="3"/>
          </w:tcPr>
          <w:p w:rsidR="00F10C99" w:rsidRPr="00AC728E" w:rsidRDefault="00F10C99" w:rsidP="00A84DBB">
            <w:pPr>
              <w:pStyle w:val="af3"/>
              <w:spacing w:before="0" w:after="0"/>
              <w:ind w:left="0" w:right="0"/>
              <w:rPr>
                <w:rFonts w:ascii="Times New Roman" w:hAnsi="Times New Roman"/>
                <w:snapToGrid w:val="0"/>
              </w:rPr>
            </w:pPr>
            <w:r w:rsidRPr="00AC728E">
              <w:rPr>
                <w:rFonts w:ascii="Times New Roman" w:hAnsi="Times New Roman"/>
                <w:snapToGrid w:val="0"/>
              </w:rPr>
              <w:t>Оборачиваемость запасов (в днях)</w:t>
            </w:r>
          </w:p>
        </w:tc>
        <w:tc>
          <w:tcPr>
            <w:tcW w:w="570"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118,761</w:t>
            </w:r>
          </w:p>
        </w:tc>
        <w:tc>
          <w:tcPr>
            <w:tcW w:w="570" w:type="pct"/>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201,238</w:t>
            </w:r>
          </w:p>
        </w:tc>
        <w:tc>
          <w:tcPr>
            <w:tcW w:w="570"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247,803</w:t>
            </w:r>
          </w:p>
        </w:tc>
        <w:tc>
          <w:tcPr>
            <w:tcW w:w="573"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163,131</w:t>
            </w:r>
          </w:p>
        </w:tc>
        <w:tc>
          <w:tcPr>
            <w:tcW w:w="925" w:type="pct"/>
          </w:tcPr>
          <w:p w:rsidR="00F10C99" w:rsidRPr="00AC728E" w:rsidRDefault="00F10C99" w:rsidP="00A84DBB">
            <w:pPr>
              <w:pStyle w:val="af3"/>
              <w:spacing w:before="0" w:after="0"/>
              <w:ind w:left="0" w:right="0"/>
              <w:rPr>
                <w:rFonts w:ascii="Times New Roman" w:hAnsi="Times New Roman"/>
                <w:snapToGrid w:val="0"/>
              </w:rPr>
            </w:pPr>
          </w:p>
        </w:tc>
      </w:tr>
      <w:tr w:rsidR="00F10C99" w:rsidRPr="00AC728E" w:rsidTr="00A84DBB">
        <w:trPr>
          <w:cantSplit/>
          <w:jc w:val="center"/>
        </w:trPr>
        <w:tc>
          <w:tcPr>
            <w:tcW w:w="413" w:type="pct"/>
            <w:vAlign w:val="center"/>
          </w:tcPr>
          <w:p w:rsidR="00F10C99" w:rsidRPr="00AC728E" w:rsidRDefault="00F10C99" w:rsidP="00A84DBB">
            <w:pPr>
              <w:pStyle w:val="af3"/>
              <w:spacing w:before="0" w:after="0"/>
              <w:ind w:left="0" w:right="0"/>
              <w:rPr>
                <w:rFonts w:ascii="Times New Roman" w:hAnsi="Times New Roman"/>
              </w:rPr>
            </w:pPr>
            <w:r w:rsidRPr="00AC728E">
              <w:rPr>
                <w:rFonts w:ascii="Times New Roman" w:hAnsi="Times New Roman"/>
              </w:rPr>
              <w:t>3.4</w:t>
            </w:r>
          </w:p>
        </w:tc>
        <w:tc>
          <w:tcPr>
            <w:tcW w:w="1379" w:type="pct"/>
            <w:gridSpan w:val="3"/>
          </w:tcPr>
          <w:p w:rsidR="00F10C99" w:rsidRPr="00AC728E" w:rsidRDefault="00F10C99" w:rsidP="00A84DBB">
            <w:pPr>
              <w:pStyle w:val="af3"/>
              <w:spacing w:before="0" w:after="0"/>
              <w:ind w:left="0" w:right="0"/>
              <w:rPr>
                <w:rFonts w:ascii="Times New Roman" w:hAnsi="Times New Roman"/>
                <w:snapToGrid w:val="0"/>
              </w:rPr>
            </w:pPr>
            <w:r w:rsidRPr="00AC728E">
              <w:rPr>
                <w:rFonts w:ascii="Times New Roman" w:hAnsi="Times New Roman"/>
                <w:snapToGrid w:val="0"/>
              </w:rPr>
              <w:t>Оборачиваемость собственных средств предприятия</w:t>
            </w:r>
          </w:p>
        </w:tc>
        <w:tc>
          <w:tcPr>
            <w:tcW w:w="570"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0,601</w:t>
            </w:r>
          </w:p>
        </w:tc>
        <w:tc>
          <w:tcPr>
            <w:tcW w:w="570" w:type="pct"/>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0,967</w:t>
            </w:r>
          </w:p>
        </w:tc>
        <w:tc>
          <w:tcPr>
            <w:tcW w:w="570"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2,359</w:t>
            </w:r>
          </w:p>
        </w:tc>
        <w:tc>
          <w:tcPr>
            <w:tcW w:w="573"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2,531</w:t>
            </w:r>
          </w:p>
        </w:tc>
        <w:tc>
          <w:tcPr>
            <w:tcW w:w="925" w:type="pct"/>
          </w:tcPr>
          <w:p w:rsidR="00F10C99" w:rsidRPr="00AC728E" w:rsidRDefault="00F10C99" w:rsidP="00A84DBB">
            <w:pPr>
              <w:pStyle w:val="af3"/>
              <w:spacing w:before="0" w:after="0"/>
              <w:ind w:left="0" w:right="0"/>
              <w:rPr>
                <w:rFonts w:ascii="Times New Roman" w:hAnsi="Times New Roman"/>
                <w:snapToGrid w:val="0"/>
              </w:rPr>
            </w:pPr>
          </w:p>
        </w:tc>
      </w:tr>
      <w:tr w:rsidR="00F10C99" w:rsidRPr="00AC728E" w:rsidTr="00A84DBB">
        <w:trPr>
          <w:cantSplit/>
          <w:jc w:val="center"/>
        </w:trPr>
        <w:tc>
          <w:tcPr>
            <w:tcW w:w="5000" w:type="pct"/>
            <w:gridSpan w:val="12"/>
          </w:tcPr>
          <w:p w:rsidR="00F10C99" w:rsidRPr="00AC728E" w:rsidRDefault="00F10C99" w:rsidP="00A84DBB">
            <w:pPr>
              <w:pStyle w:val="af3"/>
              <w:spacing w:before="0" w:after="0"/>
              <w:ind w:left="0" w:right="0"/>
              <w:rPr>
                <w:rFonts w:ascii="Times New Roman" w:hAnsi="Times New Roman"/>
                <w:snapToGrid w:val="0"/>
              </w:rPr>
            </w:pPr>
            <w:r w:rsidRPr="00AC728E">
              <w:rPr>
                <w:rFonts w:ascii="Times New Roman" w:hAnsi="Times New Roman"/>
                <w:snapToGrid w:val="0"/>
              </w:rPr>
              <w:t>IV. КОЭФФИЦИЕНТЫ РЕНТАБЕЛЬНОСТИ</w:t>
            </w:r>
          </w:p>
        </w:tc>
      </w:tr>
      <w:tr w:rsidR="00F10C99" w:rsidRPr="00AC728E" w:rsidTr="00A84DBB">
        <w:trPr>
          <w:cantSplit/>
          <w:jc w:val="center"/>
        </w:trPr>
        <w:tc>
          <w:tcPr>
            <w:tcW w:w="427" w:type="pct"/>
            <w:gridSpan w:val="2"/>
          </w:tcPr>
          <w:p w:rsidR="00F10C99" w:rsidRPr="00AC728E" w:rsidRDefault="00F10C99" w:rsidP="00A84DBB">
            <w:pPr>
              <w:pStyle w:val="af3"/>
              <w:spacing w:before="0" w:after="0"/>
              <w:ind w:left="0" w:right="0"/>
              <w:rPr>
                <w:rFonts w:ascii="Times New Roman" w:hAnsi="Times New Roman"/>
              </w:rPr>
            </w:pPr>
            <w:r w:rsidRPr="00AC728E">
              <w:rPr>
                <w:rFonts w:ascii="Times New Roman" w:hAnsi="Times New Roman"/>
              </w:rPr>
              <w:t>4.1</w:t>
            </w:r>
          </w:p>
        </w:tc>
        <w:tc>
          <w:tcPr>
            <w:tcW w:w="1333" w:type="pct"/>
          </w:tcPr>
          <w:p w:rsidR="00F10C99" w:rsidRPr="00AC728E" w:rsidRDefault="00F10C99" w:rsidP="00A84DBB">
            <w:pPr>
              <w:pStyle w:val="af3"/>
              <w:spacing w:before="0" w:after="0"/>
              <w:ind w:left="0" w:right="0"/>
              <w:rPr>
                <w:rFonts w:ascii="Times New Roman" w:hAnsi="Times New Roman"/>
                <w:snapToGrid w:val="0"/>
              </w:rPr>
            </w:pPr>
            <w:r w:rsidRPr="00AC728E">
              <w:rPr>
                <w:rFonts w:ascii="Times New Roman" w:hAnsi="Times New Roman"/>
                <w:snapToGrid w:val="0"/>
              </w:rPr>
              <w:t>Коэффициент рентабельности всего капитала по балансовой прибыли</w:t>
            </w:r>
          </w:p>
        </w:tc>
        <w:tc>
          <w:tcPr>
            <w:tcW w:w="592"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-0,007</w:t>
            </w:r>
          </w:p>
        </w:tc>
        <w:tc>
          <w:tcPr>
            <w:tcW w:w="593" w:type="pct"/>
            <w:gridSpan w:val="3"/>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0,026</w:t>
            </w:r>
          </w:p>
        </w:tc>
        <w:tc>
          <w:tcPr>
            <w:tcW w:w="592"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0,001</w:t>
            </w:r>
          </w:p>
        </w:tc>
        <w:tc>
          <w:tcPr>
            <w:tcW w:w="538" w:type="pct"/>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0,016</w:t>
            </w:r>
          </w:p>
        </w:tc>
        <w:tc>
          <w:tcPr>
            <w:tcW w:w="925" w:type="pct"/>
          </w:tcPr>
          <w:p w:rsidR="00F10C99" w:rsidRPr="00AC728E" w:rsidRDefault="00F10C99" w:rsidP="00A84DBB">
            <w:pPr>
              <w:pStyle w:val="af3"/>
              <w:spacing w:before="0" w:after="0"/>
              <w:ind w:left="0" w:right="0"/>
              <w:rPr>
                <w:rFonts w:ascii="Times New Roman" w:hAnsi="Times New Roman"/>
                <w:snapToGrid w:val="0"/>
              </w:rPr>
            </w:pPr>
          </w:p>
        </w:tc>
      </w:tr>
      <w:tr w:rsidR="00F10C99" w:rsidRPr="00AC728E" w:rsidTr="00A84DBB">
        <w:trPr>
          <w:cantSplit/>
          <w:jc w:val="center"/>
        </w:trPr>
        <w:tc>
          <w:tcPr>
            <w:tcW w:w="427" w:type="pct"/>
            <w:gridSpan w:val="2"/>
          </w:tcPr>
          <w:p w:rsidR="00F10C99" w:rsidRPr="00AC728E" w:rsidRDefault="00F10C99" w:rsidP="00A84DBB">
            <w:pPr>
              <w:pStyle w:val="af3"/>
              <w:spacing w:before="0" w:after="0"/>
              <w:ind w:left="0" w:right="0"/>
              <w:rPr>
                <w:rFonts w:ascii="Times New Roman" w:hAnsi="Times New Roman"/>
              </w:rPr>
            </w:pPr>
            <w:r w:rsidRPr="00AC728E">
              <w:rPr>
                <w:rFonts w:ascii="Times New Roman" w:hAnsi="Times New Roman"/>
              </w:rPr>
              <w:t>4.2</w:t>
            </w:r>
          </w:p>
        </w:tc>
        <w:tc>
          <w:tcPr>
            <w:tcW w:w="1333" w:type="pct"/>
          </w:tcPr>
          <w:p w:rsidR="00F10C99" w:rsidRPr="00AC728E" w:rsidRDefault="00F10C99" w:rsidP="00A84DBB">
            <w:pPr>
              <w:pStyle w:val="af3"/>
              <w:spacing w:before="0" w:after="0"/>
              <w:ind w:left="0" w:right="0"/>
              <w:rPr>
                <w:rFonts w:ascii="Times New Roman" w:hAnsi="Times New Roman"/>
                <w:snapToGrid w:val="0"/>
              </w:rPr>
            </w:pPr>
            <w:r w:rsidRPr="00AC728E">
              <w:rPr>
                <w:rFonts w:ascii="Times New Roman" w:hAnsi="Times New Roman"/>
                <w:snapToGrid w:val="0"/>
              </w:rPr>
              <w:t>Коэффициент рентабельности всего капитала по чистой прибыли</w:t>
            </w:r>
          </w:p>
        </w:tc>
        <w:tc>
          <w:tcPr>
            <w:tcW w:w="592"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-0,018</w:t>
            </w:r>
          </w:p>
        </w:tc>
        <w:tc>
          <w:tcPr>
            <w:tcW w:w="593" w:type="pct"/>
            <w:gridSpan w:val="3"/>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0,02</w:t>
            </w:r>
          </w:p>
        </w:tc>
        <w:tc>
          <w:tcPr>
            <w:tcW w:w="592"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-0,002</w:t>
            </w:r>
          </w:p>
        </w:tc>
        <w:tc>
          <w:tcPr>
            <w:tcW w:w="538" w:type="pct"/>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0,015</w:t>
            </w:r>
          </w:p>
        </w:tc>
        <w:tc>
          <w:tcPr>
            <w:tcW w:w="925" w:type="pct"/>
          </w:tcPr>
          <w:p w:rsidR="00F10C99" w:rsidRPr="00AC728E" w:rsidRDefault="00F10C99" w:rsidP="00A84DBB">
            <w:pPr>
              <w:pStyle w:val="af3"/>
              <w:spacing w:before="0" w:after="0"/>
              <w:ind w:left="0" w:right="0"/>
              <w:rPr>
                <w:rFonts w:ascii="Times New Roman" w:hAnsi="Times New Roman"/>
                <w:snapToGrid w:val="0"/>
              </w:rPr>
            </w:pPr>
          </w:p>
        </w:tc>
      </w:tr>
      <w:tr w:rsidR="00F10C99" w:rsidRPr="00AC728E" w:rsidTr="00A84DBB">
        <w:trPr>
          <w:cantSplit/>
          <w:jc w:val="center"/>
        </w:trPr>
        <w:tc>
          <w:tcPr>
            <w:tcW w:w="427" w:type="pct"/>
            <w:gridSpan w:val="2"/>
          </w:tcPr>
          <w:p w:rsidR="00F10C99" w:rsidRPr="00AC728E" w:rsidRDefault="00F10C99" w:rsidP="00A84DBB">
            <w:pPr>
              <w:pStyle w:val="af3"/>
              <w:spacing w:before="0" w:after="0"/>
              <w:ind w:left="0" w:right="0"/>
              <w:rPr>
                <w:rFonts w:ascii="Times New Roman" w:hAnsi="Times New Roman"/>
              </w:rPr>
            </w:pPr>
            <w:r w:rsidRPr="00AC728E">
              <w:rPr>
                <w:rFonts w:ascii="Times New Roman" w:hAnsi="Times New Roman"/>
              </w:rPr>
              <w:t>4.3</w:t>
            </w:r>
          </w:p>
        </w:tc>
        <w:tc>
          <w:tcPr>
            <w:tcW w:w="1333" w:type="pct"/>
          </w:tcPr>
          <w:p w:rsidR="00F10C99" w:rsidRPr="00AC728E" w:rsidRDefault="00F10C99" w:rsidP="00A84DBB">
            <w:pPr>
              <w:pStyle w:val="af3"/>
              <w:spacing w:before="0" w:after="0"/>
              <w:ind w:left="0" w:right="0"/>
              <w:rPr>
                <w:rFonts w:ascii="Times New Roman" w:hAnsi="Times New Roman"/>
                <w:snapToGrid w:val="0"/>
              </w:rPr>
            </w:pPr>
            <w:r w:rsidRPr="00AC728E">
              <w:rPr>
                <w:rFonts w:ascii="Times New Roman" w:hAnsi="Times New Roman"/>
                <w:snapToGrid w:val="0"/>
              </w:rPr>
              <w:t>Коэффициент эффективности использования собственных средств по балансовой прибыли</w:t>
            </w:r>
          </w:p>
        </w:tc>
        <w:tc>
          <w:tcPr>
            <w:tcW w:w="592"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-0,012</w:t>
            </w:r>
          </w:p>
        </w:tc>
        <w:tc>
          <w:tcPr>
            <w:tcW w:w="593" w:type="pct"/>
            <w:gridSpan w:val="3"/>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0,055</w:t>
            </w:r>
          </w:p>
        </w:tc>
        <w:tc>
          <w:tcPr>
            <w:tcW w:w="592"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0,007</w:t>
            </w:r>
          </w:p>
        </w:tc>
        <w:tc>
          <w:tcPr>
            <w:tcW w:w="538" w:type="pct"/>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0,139</w:t>
            </w:r>
          </w:p>
        </w:tc>
        <w:tc>
          <w:tcPr>
            <w:tcW w:w="925" w:type="pct"/>
          </w:tcPr>
          <w:p w:rsidR="00F10C99" w:rsidRPr="00AC728E" w:rsidRDefault="00F10C99" w:rsidP="00A84DBB">
            <w:pPr>
              <w:pStyle w:val="af3"/>
              <w:spacing w:before="0" w:after="0"/>
              <w:ind w:left="0" w:right="0"/>
              <w:rPr>
                <w:rFonts w:ascii="Times New Roman" w:hAnsi="Times New Roman"/>
                <w:snapToGrid w:val="0"/>
              </w:rPr>
            </w:pPr>
          </w:p>
        </w:tc>
      </w:tr>
      <w:tr w:rsidR="00F10C99" w:rsidRPr="00AC728E" w:rsidTr="00A84DBB">
        <w:trPr>
          <w:cantSplit/>
          <w:jc w:val="center"/>
        </w:trPr>
        <w:tc>
          <w:tcPr>
            <w:tcW w:w="427" w:type="pct"/>
            <w:gridSpan w:val="2"/>
          </w:tcPr>
          <w:p w:rsidR="00F10C99" w:rsidRPr="00AC728E" w:rsidRDefault="00F10C99" w:rsidP="00A84DBB">
            <w:pPr>
              <w:pStyle w:val="af3"/>
              <w:spacing w:before="0" w:after="0"/>
              <w:ind w:left="0" w:right="0"/>
              <w:rPr>
                <w:rFonts w:ascii="Times New Roman" w:hAnsi="Times New Roman"/>
              </w:rPr>
            </w:pPr>
            <w:r w:rsidRPr="00AC728E">
              <w:rPr>
                <w:rFonts w:ascii="Times New Roman" w:hAnsi="Times New Roman"/>
              </w:rPr>
              <w:t>4.4</w:t>
            </w:r>
          </w:p>
        </w:tc>
        <w:tc>
          <w:tcPr>
            <w:tcW w:w="1333" w:type="pct"/>
          </w:tcPr>
          <w:p w:rsidR="00F10C99" w:rsidRPr="00AC728E" w:rsidRDefault="00F10C99" w:rsidP="00A84DBB">
            <w:pPr>
              <w:pStyle w:val="af3"/>
              <w:spacing w:before="0" w:after="0"/>
              <w:ind w:left="0" w:right="0"/>
              <w:rPr>
                <w:rFonts w:ascii="Times New Roman" w:hAnsi="Times New Roman"/>
                <w:snapToGrid w:val="0"/>
              </w:rPr>
            </w:pPr>
            <w:r w:rsidRPr="00AC728E">
              <w:rPr>
                <w:rFonts w:ascii="Times New Roman" w:hAnsi="Times New Roman"/>
                <w:snapToGrid w:val="0"/>
              </w:rPr>
              <w:t>Коэффициент эффективности использования собственных средств по чистой прибыли</w:t>
            </w:r>
          </w:p>
        </w:tc>
        <w:tc>
          <w:tcPr>
            <w:tcW w:w="592"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-0,031</w:t>
            </w:r>
          </w:p>
        </w:tc>
        <w:tc>
          <w:tcPr>
            <w:tcW w:w="593" w:type="pct"/>
            <w:gridSpan w:val="3"/>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0,041</w:t>
            </w:r>
          </w:p>
        </w:tc>
        <w:tc>
          <w:tcPr>
            <w:tcW w:w="592"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-0,011</w:t>
            </w:r>
          </w:p>
        </w:tc>
        <w:tc>
          <w:tcPr>
            <w:tcW w:w="538" w:type="pct"/>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0,13</w:t>
            </w:r>
          </w:p>
        </w:tc>
        <w:tc>
          <w:tcPr>
            <w:tcW w:w="925" w:type="pct"/>
          </w:tcPr>
          <w:p w:rsidR="00F10C99" w:rsidRPr="00AC728E" w:rsidRDefault="00F10C99" w:rsidP="00A84DBB">
            <w:pPr>
              <w:pStyle w:val="af3"/>
              <w:spacing w:before="0" w:after="0"/>
              <w:ind w:left="0" w:right="0"/>
              <w:rPr>
                <w:rFonts w:ascii="Times New Roman" w:hAnsi="Times New Roman"/>
                <w:snapToGrid w:val="0"/>
              </w:rPr>
            </w:pPr>
          </w:p>
        </w:tc>
      </w:tr>
      <w:tr w:rsidR="00F10C99" w:rsidRPr="00AC728E" w:rsidTr="00A84DBB">
        <w:trPr>
          <w:cantSplit/>
          <w:jc w:val="center"/>
        </w:trPr>
        <w:tc>
          <w:tcPr>
            <w:tcW w:w="427" w:type="pct"/>
            <w:gridSpan w:val="2"/>
          </w:tcPr>
          <w:p w:rsidR="00F10C99" w:rsidRPr="00AC728E" w:rsidRDefault="00F10C99" w:rsidP="00A84DBB">
            <w:pPr>
              <w:pStyle w:val="af3"/>
              <w:spacing w:before="0" w:after="0"/>
              <w:ind w:left="0" w:right="0"/>
              <w:rPr>
                <w:rFonts w:ascii="Times New Roman" w:hAnsi="Times New Roman"/>
              </w:rPr>
            </w:pPr>
            <w:r w:rsidRPr="00AC728E">
              <w:rPr>
                <w:rFonts w:ascii="Times New Roman" w:hAnsi="Times New Roman"/>
              </w:rPr>
              <w:t>4.5</w:t>
            </w:r>
          </w:p>
        </w:tc>
        <w:tc>
          <w:tcPr>
            <w:tcW w:w="1333" w:type="pct"/>
          </w:tcPr>
          <w:p w:rsidR="00F10C99" w:rsidRPr="00AC728E" w:rsidRDefault="00F10C99" w:rsidP="00A84DBB">
            <w:pPr>
              <w:pStyle w:val="af3"/>
              <w:spacing w:before="0" w:after="0"/>
              <w:ind w:left="0" w:right="0"/>
              <w:rPr>
                <w:rFonts w:ascii="Times New Roman" w:hAnsi="Times New Roman"/>
                <w:snapToGrid w:val="0"/>
              </w:rPr>
            </w:pPr>
            <w:r w:rsidRPr="00AC728E">
              <w:rPr>
                <w:rFonts w:ascii="Times New Roman" w:hAnsi="Times New Roman"/>
                <w:snapToGrid w:val="0"/>
              </w:rPr>
              <w:t>Рентабельность производственных фондов по балансовой прибыли</w:t>
            </w:r>
          </w:p>
        </w:tc>
        <w:tc>
          <w:tcPr>
            <w:tcW w:w="592"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-0,021</w:t>
            </w:r>
          </w:p>
        </w:tc>
        <w:tc>
          <w:tcPr>
            <w:tcW w:w="593" w:type="pct"/>
            <w:gridSpan w:val="3"/>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0,07</w:t>
            </w:r>
          </w:p>
        </w:tc>
        <w:tc>
          <w:tcPr>
            <w:tcW w:w="592"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0,003</w:t>
            </w:r>
          </w:p>
        </w:tc>
        <w:tc>
          <w:tcPr>
            <w:tcW w:w="538" w:type="pct"/>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0,086</w:t>
            </w:r>
          </w:p>
        </w:tc>
        <w:tc>
          <w:tcPr>
            <w:tcW w:w="925" w:type="pct"/>
          </w:tcPr>
          <w:p w:rsidR="00F10C99" w:rsidRPr="00AC728E" w:rsidRDefault="00F10C99" w:rsidP="00A84DBB">
            <w:pPr>
              <w:pStyle w:val="af3"/>
              <w:spacing w:before="0" w:after="0"/>
              <w:ind w:left="0" w:right="0"/>
              <w:rPr>
                <w:rFonts w:ascii="Times New Roman" w:hAnsi="Times New Roman"/>
                <w:snapToGrid w:val="0"/>
              </w:rPr>
            </w:pPr>
          </w:p>
        </w:tc>
      </w:tr>
      <w:tr w:rsidR="00F10C99" w:rsidRPr="00AC728E" w:rsidTr="00A84DBB">
        <w:trPr>
          <w:cantSplit/>
          <w:jc w:val="center"/>
        </w:trPr>
        <w:tc>
          <w:tcPr>
            <w:tcW w:w="427" w:type="pct"/>
            <w:gridSpan w:val="2"/>
          </w:tcPr>
          <w:p w:rsidR="00F10C99" w:rsidRPr="00AC728E" w:rsidRDefault="00F10C99" w:rsidP="00A84DBB">
            <w:pPr>
              <w:pStyle w:val="af3"/>
              <w:spacing w:before="0" w:after="0"/>
              <w:ind w:left="0" w:right="0"/>
              <w:rPr>
                <w:rFonts w:ascii="Times New Roman" w:hAnsi="Times New Roman"/>
              </w:rPr>
            </w:pPr>
            <w:r w:rsidRPr="00AC728E">
              <w:rPr>
                <w:rFonts w:ascii="Times New Roman" w:hAnsi="Times New Roman"/>
              </w:rPr>
              <w:t>4.6</w:t>
            </w:r>
          </w:p>
        </w:tc>
        <w:tc>
          <w:tcPr>
            <w:tcW w:w="1333" w:type="pct"/>
          </w:tcPr>
          <w:p w:rsidR="00F10C99" w:rsidRPr="00AC728E" w:rsidRDefault="00F10C99" w:rsidP="00A84DBB">
            <w:pPr>
              <w:pStyle w:val="af3"/>
              <w:spacing w:before="0" w:after="0"/>
              <w:ind w:left="0" w:right="0"/>
              <w:rPr>
                <w:rFonts w:ascii="Times New Roman" w:hAnsi="Times New Roman"/>
                <w:snapToGrid w:val="0"/>
              </w:rPr>
            </w:pPr>
            <w:r w:rsidRPr="00AC728E">
              <w:rPr>
                <w:rFonts w:ascii="Times New Roman" w:hAnsi="Times New Roman"/>
                <w:snapToGrid w:val="0"/>
              </w:rPr>
              <w:t>Рентабельность производственных фондов по чистой прибыли</w:t>
            </w:r>
          </w:p>
        </w:tc>
        <w:tc>
          <w:tcPr>
            <w:tcW w:w="592"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-0,055</w:t>
            </w:r>
          </w:p>
        </w:tc>
        <w:tc>
          <w:tcPr>
            <w:tcW w:w="593" w:type="pct"/>
            <w:gridSpan w:val="3"/>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0,053</w:t>
            </w:r>
          </w:p>
        </w:tc>
        <w:tc>
          <w:tcPr>
            <w:tcW w:w="592"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-0,005</w:t>
            </w:r>
          </w:p>
        </w:tc>
        <w:tc>
          <w:tcPr>
            <w:tcW w:w="538" w:type="pct"/>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0,081</w:t>
            </w:r>
          </w:p>
        </w:tc>
        <w:tc>
          <w:tcPr>
            <w:tcW w:w="925" w:type="pct"/>
          </w:tcPr>
          <w:p w:rsidR="00F10C99" w:rsidRPr="00AC728E" w:rsidRDefault="00F10C99" w:rsidP="00A84DBB">
            <w:pPr>
              <w:pStyle w:val="af3"/>
              <w:spacing w:before="0" w:after="0"/>
              <w:ind w:left="0" w:right="0"/>
              <w:rPr>
                <w:rFonts w:ascii="Times New Roman" w:hAnsi="Times New Roman"/>
                <w:snapToGrid w:val="0"/>
              </w:rPr>
            </w:pPr>
          </w:p>
        </w:tc>
      </w:tr>
      <w:tr w:rsidR="00F10C99" w:rsidRPr="00AC728E" w:rsidTr="00A84DBB">
        <w:trPr>
          <w:cantSplit/>
          <w:jc w:val="center"/>
        </w:trPr>
        <w:tc>
          <w:tcPr>
            <w:tcW w:w="427" w:type="pct"/>
            <w:gridSpan w:val="2"/>
          </w:tcPr>
          <w:p w:rsidR="00F10C99" w:rsidRPr="00AC728E" w:rsidRDefault="00F10C99" w:rsidP="00A84DBB">
            <w:pPr>
              <w:pStyle w:val="af3"/>
              <w:spacing w:before="0" w:after="0"/>
              <w:ind w:left="0" w:right="0"/>
              <w:rPr>
                <w:rFonts w:ascii="Times New Roman" w:hAnsi="Times New Roman"/>
              </w:rPr>
            </w:pPr>
            <w:r w:rsidRPr="00AC728E">
              <w:rPr>
                <w:rFonts w:ascii="Times New Roman" w:hAnsi="Times New Roman"/>
              </w:rPr>
              <w:lastRenderedPageBreak/>
              <w:t>4.7</w:t>
            </w:r>
          </w:p>
        </w:tc>
        <w:tc>
          <w:tcPr>
            <w:tcW w:w="1333" w:type="pct"/>
          </w:tcPr>
          <w:p w:rsidR="00F10C99" w:rsidRPr="00AC728E" w:rsidRDefault="00F10C99" w:rsidP="00A84DBB">
            <w:pPr>
              <w:pStyle w:val="af3"/>
              <w:spacing w:before="0" w:after="0"/>
              <w:ind w:left="0" w:right="0"/>
              <w:rPr>
                <w:rFonts w:ascii="Times New Roman" w:hAnsi="Times New Roman"/>
                <w:snapToGrid w:val="0"/>
              </w:rPr>
            </w:pPr>
            <w:r w:rsidRPr="00AC728E">
              <w:rPr>
                <w:rFonts w:ascii="Times New Roman" w:hAnsi="Times New Roman"/>
                <w:snapToGrid w:val="0"/>
              </w:rPr>
              <w:t>Рентабельность продаж по балансовой прибыли</w:t>
            </w:r>
          </w:p>
        </w:tc>
        <w:tc>
          <w:tcPr>
            <w:tcW w:w="592" w:type="pct"/>
            <w:gridSpan w:val="2"/>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-0,02</w:t>
            </w:r>
          </w:p>
        </w:tc>
        <w:tc>
          <w:tcPr>
            <w:tcW w:w="593" w:type="pct"/>
            <w:gridSpan w:val="3"/>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0,057</w:t>
            </w:r>
          </w:p>
        </w:tc>
        <w:tc>
          <w:tcPr>
            <w:tcW w:w="592"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0,003</w:t>
            </w:r>
          </w:p>
        </w:tc>
        <w:tc>
          <w:tcPr>
            <w:tcW w:w="538" w:type="pct"/>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0,055</w:t>
            </w:r>
          </w:p>
        </w:tc>
        <w:tc>
          <w:tcPr>
            <w:tcW w:w="925" w:type="pct"/>
          </w:tcPr>
          <w:p w:rsidR="00F10C99" w:rsidRPr="00AC728E" w:rsidRDefault="00F10C99" w:rsidP="00A84DBB">
            <w:pPr>
              <w:pStyle w:val="af3"/>
              <w:spacing w:before="0" w:after="0"/>
              <w:ind w:left="0" w:right="0"/>
              <w:rPr>
                <w:rFonts w:ascii="Times New Roman" w:hAnsi="Times New Roman"/>
                <w:snapToGrid w:val="0"/>
              </w:rPr>
            </w:pPr>
          </w:p>
        </w:tc>
      </w:tr>
      <w:tr w:rsidR="00F10C99" w:rsidRPr="00AC728E" w:rsidTr="00A84DBB">
        <w:trPr>
          <w:cantSplit/>
          <w:jc w:val="center"/>
        </w:trPr>
        <w:tc>
          <w:tcPr>
            <w:tcW w:w="427" w:type="pct"/>
            <w:gridSpan w:val="2"/>
          </w:tcPr>
          <w:p w:rsidR="00F10C99" w:rsidRPr="00AC728E" w:rsidRDefault="00F10C99" w:rsidP="00A84DBB">
            <w:pPr>
              <w:pStyle w:val="af3"/>
              <w:spacing w:before="0" w:after="0"/>
              <w:ind w:left="0" w:right="0"/>
              <w:rPr>
                <w:rFonts w:ascii="Times New Roman" w:hAnsi="Times New Roman"/>
              </w:rPr>
            </w:pPr>
            <w:r w:rsidRPr="00AC728E">
              <w:rPr>
                <w:rFonts w:ascii="Times New Roman" w:hAnsi="Times New Roman"/>
              </w:rPr>
              <w:t>4.8</w:t>
            </w:r>
          </w:p>
        </w:tc>
        <w:tc>
          <w:tcPr>
            <w:tcW w:w="1333" w:type="pct"/>
          </w:tcPr>
          <w:p w:rsidR="00F10C99" w:rsidRPr="00AC728E" w:rsidRDefault="00F10C99" w:rsidP="00A84DBB">
            <w:pPr>
              <w:pStyle w:val="af3"/>
              <w:spacing w:before="0" w:after="0"/>
              <w:ind w:left="0" w:right="0"/>
              <w:rPr>
                <w:rFonts w:ascii="Times New Roman" w:hAnsi="Times New Roman"/>
                <w:snapToGrid w:val="0"/>
              </w:rPr>
            </w:pPr>
            <w:r w:rsidRPr="00AC728E">
              <w:rPr>
                <w:rFonts w:ascii="Times New Roman" w:hAnsi="Times New Roman"/>
                <w:snapToGrid w:val="0"/>
              </w:rPr>
              <w:t>Рентабельность продаж по чистой прибыли</w:t>
            </w:r>
          </w:p>
        </w:tc>
        <w:tc>
          <w:tcPr>
            <w:tcW w:w="592"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-0,052</w:t>
            </w:r>
          </w:p>
        </w:tc>
        <w:tc>
          <w:tcPr>
            <w:tcW w:w="593" w:type="pct"/>
            <w:gridSpan w:val="3"/>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0,043</w:t>
            </w:r>
          </w:p>
        </w:tc>
        <w:tc>
          <w:tcPr>
            <w:tcW w:w="592"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-0,005</w:t>
            </w:r>
          </w:p>
        </w:tc>
        <w:tc>
          <w:tcPr>
            <w:tcW w:w="538" w:type="pct"/>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0,051</w:t>
            </w:r>
          </w:p>
        </w:tc>
        <w:tc>
          <w:tcPr>
            <w:tcW w:w="925" w:type="pct"/>
          </w:tcPr>
          <w:p w:rsidR="00F10C99" w:rsidRPr="00AC728E" w:rsidRDefault="00F10C99" w:rsidP="00A84DBB">
            <w:pPr>
              <w:pStyle w:val="af3"/>
              <w:spacing w:before="0" w:after="0"/>
              <w:ind w:left="0" w:right="0"/>
              <w:rPr>
                <w:rFonts w:ascii="Times New Roman" w:hAnsi="Times New Roman"/>
                <w:snapToGrid w:val="0"/>
              </w:rPr>
            </w:pPr>
          </w:p>
        </w:tc>
      </w:tr>
      <w:tr w:rsidR="00F10C99" w:rsidRPr="00AC728E" w:rsidTr="00A84DBB">
        <w:trPr>
          <w:cantSplit/>
          <w:jc w:val="center"/>
        </w:trPr>
        <w:tc>
          <w:tcPr>
            <w:tcW w:w="427" w:type="pct"/>
            <w:gridSpan w:val="2"/>
          </w:tcPr>
          <w:p w:rsidR="00F10C99" w:rsidRPr="00AC728E" w:rsidRDefault="00F10C99" w:rsidP="00A84DBB">
            <w:pPr>
              <w:pStyle w:val="af3"/>
              <w:spacing w:before="0" w:after="0"/>
              <w:ind w:left="0" w:right="0"/>
              <w:rPr>
                <w:rFonts w:ascii="Times New Roman" w:hAnsi="Times New Roman"/>
              </w:rPr>
            </w:pPr>
            <w:r w:rsidRPr="00AC728E">
              <w:rPr>
                <w:rFonts w:ascii="Times New Roman" w:hAnsi="Times New Roman"/>
              </w:rPr>
              <w:t>4.9</w:t>
            </w:r>
          </w:p>
        </w:tc>
        <w:tc>
          <w:tcPr>
            <w:tcW w:w="1333" w:type="pct"/>
          </w:tcPr>
          <w:p w:rsidR="00F10C99" w:rsidRPr="00AC728E" w:rsidRDefault="00F10C99" w:rsidP="00A84DBB">
            <w:pPr>
              <w:pStyle w:val="af3"/>
              <w:spacing w:before="0" w:after="0"/>
              <w:ind w:left="0" w:right="0"/>
              <w:rPr>
                <w:rFonts w:ascii="Times New Roman" w:hAnsi="Times New Roman"/>
                <w:snapToGrid w:val="0"/>
              </w:rPr>
            </w:pPr>
            <w:r w:rsidRPr="00AC728E">
              <w:rPr>
                <w:rFonts w:ascii="Times New Roman" w:hAnsi="Times New Roman"/>
                <w:snapToGrid w:val="0"/>
              </w:rPr>
              <w:t>Рентабельность собственного и долгосрочного заемного (перманентного) капитала по балансовой прибыли</w:t>
            </w:r>
          </w:p>
        </w:tc>
        <w:tc>
          <w:tcPr>
            <w:tcW w:w="592"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-0,012</w:t>
            </w:r>
          </w:p>
        </w:tc>
        <w:tc>
          <w:tcPr>
            <w:tcW w:w="593" w:type="pct"/>
            <w:gridSpan w:val="3"/>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0,039</w:t>
            </w:r>
          </w:p>
        </w:tc>
        <w:tc>
          <w:tcPr>
            <w:tcW w:w="592"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0,003</w:t>
            </w:r>
          </w:p>
        </w:tc>
        <w:tc>
          <w:tcPr>
            <w:tcW w:w="538" w:type="pct"/>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0,075</w:t>
            </w:r>
          </w:p>
        </w:tc>
        <w:tc>
          <w:tcPr>
            <w:tcW w:w="925" w:type="pct"/>
          </w:tcPr>
          <w:p w:rsidR="00F10C99" w:rsidRPr="00AC728E" w:rsidRDefault="00F10C99" w:rsidP="00A84DBB">
            <w:pPr>
              <w:pStyle w:val="af3"/>
              <w:spacing w:before="0" w:after="0"/>
              <w:ind w:left="0" w:right="0"/>
              <w:rPr>
                <w:rFonts w:ascii="Times New Roman" w:hAnsi="Times New Roman"/>
                <w:snapToGrid w:val="0"/>
              </w:rPr>
            </w:pPr>
          </w:p>
        </w:tc>
      </w:tr>
      <w:tr w:rsidR="00F10C99" w:rsidRPr="00AC728E" w:rsidTr="00A84DBB">
        <w:trPr>
          <w:cantSplit/>
          <w:jc w:val="center"/>
        </w:trPr>
        <w:tc>
          <w:tcPr>
            <w:tcW w:w="427" w:type="pct"/>
            <w:gridSpan w:val="2"/>
          </w:tcPr>
          <w:p w:rsidR="00F10C99" w:rsidRPr="00AC728E" w:rsidRDefault="00F10C99" w:rsidP="00A84DBB">
            <w:pPr>
              <w:pStyle w:val="af3"/>
              <w:spacing w:before="0" w:after="0"/>
              <w:ind w:left="0" w:right="0"/>
              <w:rPr>
                <w:rFonts w:ascii="Times New Roman" w:hAnsi="Times New Roman"/>
              </w:rPr>
            </w:pPr>
            <w:r w:rsidRPr="00AC728E">
              <w:rPr>
                <w:rFonts w:ascii="Times New Roman" w:hAnsi="Times New Roman"/>
              </w:rPr>
              <w:t>4.10</w:t>
            </w:r>
          </w:p>
        </w:tc>
        <w:tc>
          <w:tcPr>
            <w:tcW w:w="1333" w:type="pct"/>
          </w:tcPr>
          <w:p w:rsidR="00F10C99" w:rsidRPr="00AC728E" w:rsidRDefault="00F10C99" w:rsidP="00A84DBB">
            <w:pPr>
              <w:pStyle w:val="af3"/>
              <w:spacing w:before="0" w:after="0"/>
              <w:ind w:left="0" w:right="0"/>
              <w:rPr>
                <w:rFonts w:ascii="Times New Roman" w:hAnsi="Times New Roman"/>
                <w:snapToGrid w:val="0"/>
              </w:rPr>
            </w:pPr>
            <w:r w:rsidRPr="00AC728E">
              <w:rPr>
                <w:rFonts w:ascii="Times New Roman" w:hAnsi="Times New Roman"/>
                <w:snapToGrid w:val="0"/>
              </w:rPr>
              <w:t>Рентабельность собственного и долгосрочного заемного (перманентного) капитала по чистой прибыли</w:t>
            </w:r>
          </w:p>
        </w:tc>
        <w:tc>
          <w:tcPr>
            <w:tcW w:w="592"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-0,031</w:t>
            </w:r>
          </w:p>
        </w:tc>
        <w:tc>
          <w:tcPr>
            <w:tcW w:w="593" w:type="pct"/>
            <w:gridSpan w:val="3"/>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0,029</w:t>
            </w:r>
          </w:p>
        </w:tc>
        <w:tc>
          <w:tcPr>
            <w:tcW w:w="592" w:type="pct"/>
            <w:gridSpan w:val="2"/>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-0,005</w:t>
            </w:r>
          </w:p>
        </w:tc>
        <w:tc>
          <w:tcPr>
            <w:tcW w:w="538" w:type="pct"/>
            <w:vAlign w:val="center"/>
          </w:tcPr>
          <w:p w:rsidR="00F10C99" w:rsidRPr="00AC728E" w:rsidRDefault="00F10C99" w:rsidP="00A84DBB">
            <w:pPr>
              <w:pStyle w:val="13"/>
              <w:spacing w:before="0" w:after="0"/>
              <w:ind w:left="0" w:right="0"/>
              <w:jc w:val="left"/>
              <w:rPr>
                <w:rFonts w:ascii="Times New Roman" w:hAnsi="Times New Roman"/>
                <w:snapToGrid w:val="0"/>
                <w:szCs w:val="24"/>
              </w:rPr>
            </w:pPr>
            <w:r w:rsidRPr="00AC728E">
              <w:rPr>
                <w:rFonts w:ascii="Times New Roman" w:hAnsi="Times New Roman"/>
                <w:snapToGrid w:val="0"/>
                <w:szCs w:val="24"/>
              </w:rPr>
              <w:t>0,07</w:t>
            </w:r>
          </w:p>
        </w:tc>
        <w:tc>
          <w:tcPr>
            <w:tcW w:w="925" w:type="pct"/>
          </w:tcPr>
          <w:p w:rsidR="00F10C99" w:rsidRPr="00AC728E" w:rsidRDefault="00F10C99" w:rsidP="00A84DBB">
            <w:pPr>
              <w:pStyle w:val="af3"/>
              <w:spacing w:before="0" w:after="0"/>
              <w:ind w:left="0" w:right="0"/>
              <w:rPr>
                <w:rFonts w:ascii="Times New Roman" w:hAnsi="Times New Roman"/>
                <w:snapToGrid w:val="0"/>
              </w:rPr>
            </w:pPr>
          </w:p>
        </w:tc>
      </w:tr>
    </w:tbl>
    <w:p w:rsidR="00F10C99" w:rsidRPr="00AC728E" w:rsidRDefault="00F10C99" w:rsidP="00F10C99">
      <w:pPr>
        <w:pStyle w:val="a"/>
        <w:numPr>
          <w:ilvl w:val="0"/>
          <w:numId w:val="0"/>
        </w:numPr>
        <w:spacing w:after="0" w:line="360" w:lineRule="auto"/>
        <w:rPr>
          <w:rFonts w:ascii="Times New Roman" w:hAnsi="Times New Roman"/>
          <w:b/>
          <w:i/>
          <w:snapToGrid w:val="0"/>
          <w:sz w:val="28"/>
          <w:szCs w:val="28"/>
        </w:rPr>
      </w:pPr>
    </w:p>
    <w:p w:rsidR="00F10C99" w:rsidRPr="00AC728E" w:rsidRDefault="00F10C99" w:rsidP="00F10C99">
      <w:pPr>
        <w:spacing w:line="360" w:lineRule="auto"/>
        <w:ind w:firstLine="709"/>
        <w:jc w:val="both"/>
        <w:rPr>
          <w:rFonts w:cs="Times New Roman"/>
          <w:snapToGrid w:val="0"/>
          <w:sz w:val="28"/>
          <w:szCs w:val="28"/>
        </w:rPr>
      </w:pPr>
      <w:r w:rsidRPr="00AC728E">
        <w:rPr>
          <w:rFonts w:cs="Times New Roman"/>
          <w:snapToGrid w:val="0"/>
          <w:sz w:val="28"/>
          <w:szCs w:val="28"/>
        </w:rPr>
        <w:t>В данном предприятии имеется превышение суммы задолженности над суммой собственных средств. Это свидетельствует о том, что финансовая устойчивость предприятия нарушена.</w:t>
      </w:r>
    </w:p>
    <w:p w:rsidR="00F10C99" w:rsidRPr="00AC728E" w:rsidRDefault="00F10C99" w:rsidP="00F10C99">
      <w:pPr>
        <w:spacing w:line="360" w:lineRule="auto"/>
        <w:ind w:firstLine="709"/>
        <w:jc w:val="both"/>
        <w:rPr>
          <w:rFonts w:cs="Times New Roman"/>
          <w:snapToGrid w:val="0"/>
          <w:sz w:val="28"/>
          <w:szCs w:val="28"/>
        </w:rPr>
      </w:pPr>
      <w:r w:rsidRPr="00AC728E">
        <w:rPr>
          <w:rFonts w:cs="Times New Roman"/>
          <w:snapToGrid w:val="0"/>
          <w:sz w:val="28"/>
          <w:szCs w:val="28"/>
        </w:rPr>
        <w:t xml:space="preserve">Коэффициент "независимости", характеризующей степень защищенности интересов инвесторов и кредиторов, имеет тенденцию к снижению. Достаточно высоким уровнем коэффициента считается отношение собственного капитала к итогу средств, равное 0,5 - 0,6. За рассматриваемый период произошло снижение данного коэффициент с 0,567 в 2011 г. до 0,114 за 2015 г. Общее снижение составило 0,45 пунктов. Этот коэффициент показывает долю собственных средств в стоимости имущества предприятия. Можно сказать, что коэффициент значительно ниже нормативного и говорит о снижении финансовой независимости предприятия, увеличении риска финансовых затруднений в будущие периоды, снижая гарантии выполнения предприятием своих обязательств. </w:t>
      </w:r>
    </w:p>
    <w:p w:rsidR="00F10C99" w:rsidRPr="00AC728E" w:rsidRDefault="00F10C99" w:rsidP="00F10C99">
      <w:pPr>
        <w:spacing w:line="360" w:lineRule="auto"/>
        <w:ind w:firstLine="709"/>
        <w:jc w:val="both"/>
        <w:rPr>
          <w:rFonts w:cs="Times New Roman"/>
          <w:snapToGrid w:val="0"/>
          <w:sz w:val="28"/>
          <w:szCs w:val="28"/>
        </w:rPr>
      </w:pPr>
      <w:r w:rsidRPr="00AC728E">
        <w:rPr>
          <w:rFonts w:cs="Times New Roman"/>
          <w:snapToGrid w:val="0"/>
          <w:sz w:val="28"/>
          <w:szCs w:val="28"/>
        </w:rPr>
        <w:lastRenderedPageBreak/>
        <w:t>Риск кредиторов довольно высокий, предприятие, продав имущество, за счет собственных средств не сможет погасить свои долговые обязательства, о чем говорит величина удельного веса заемных средств в стоимости имущества, которая на конец 2015 г. года составила 0,886. Тенденция данного показателя неблагоприятная, идет его увеличение, за рассматриваемый период данный показатель увеличился на 0,46 пункта.</w:t>
      </w:r>
    </w:p>
    <w:p w:rsidR="00F10C99" w:rsidRPr="00AC728E" w:rsidRDefault="00F10C99" w:rsidP="00F10C99">
      <w:pPr>
        <w:spacing w:line="360" w:lineRule="auto"/>
        <w:ind w:firstLine="709"/>
        <w:jc w:val="both"/>
        <w:rPr>
          <w:rFonts w:cs="Times New Roman"/>
          <w:snapToGrid w:val="0"/>
          <w:sz w:val="28"/>
          <w:szCs w:val="28"/>
        </w:rPr>
      </w:pPr>
      <w:r w:rsidRPr="00AC728E">
        <w:rPr>
          <w:rFonts w:cs="Times New Roman"/>
          <w:snapToGrid w:val="0"/>
          <w:sz w:val="28"/>
          <w:szCs w:val="28"/>
        </w:rPr>
        <w:t>Из показателей финансовой устойчивости, характеризующих степень защищенности интересов инвесторов и кредиторов, наименьший прирост к 2014 г. имеет показатель удельного веса собственных и долгосрочных заемных средств (сроком более года) в стоимости имущества. Снижение данного показателя к концу периода составило -0,057 пунктов.</w:t>
      </w:r>
    </w:p>
    <w:p w:rsidR="00F10C99" w:rsidRPr="00AC728E" w:rsidRDefault="00F10C99" w:rsidP="00F10C99">
      <w:pPr>
        <w:spacing w:line="360" w:lineRule="auto"/>
        <w:ind w:firstLine="709"/>
        <w:jc w:val="both"/>
        <w:rPr>
          <w:rFonts w:cs="Times New Roman"/>
          <w:snapToGrid w:val="0"/>
          <w:sz w:val="28"/>
          <w:szCs w:val="28"/>
        </w:rPr>
      </w:pPr>
      <w:r w:rsidRPr="00AC728E">
        <w:rPr>
          <w:rFonts w:cs="Times New Roman"/>
          <w:snapToGrid w:val="0"/>
          <w:sz w:val="28"/>
          <w:szCs w:val="28"/>
        </w:rPr>
        <w:t>Показатель соотношения заемных и собственных средств, характеризующий зависимость предприятия от внешних займов, имеет не</w:t>
      </w:r>
      <w:r w:rsidRPr="00AC728E">
        <w:rPr>
          <w:rFonts w:cs="Times New Roman"/>
          <w:sz w:val="28"/>
          <w:szCs w:val="28"/>
        </w:rPr>
        <w:t>благоприятную тенденцию снижения показателя</w:t>
      </w:r>
      <w:r w:rsidRPr="00AC728E">
        <w:rPr>
          <w:rFonts w:cs="Times New Roman"/>
          <w:snapToGrid w:val="0"/>
          <w:sz w:val="28"/>
          <w:szCs w:val="28"/>
        </w:rPr>
        <w:t>. Чем меньше значение этого показателя, тем меньше степень риска акционеров. За критическое состояние этого показателя принимается 1. Значение показателя на конец периода 7,751</w:t>
      </w:r>
      <w:r w:rsidRPr="00AC728E">
        <w:rPr>
          <w:rFonts w:cs="Times New Roman"/>
          <w:sz w:val="28"/>
          <w:szCs w:val="28"/>
        </w:rPr>
        <w:t xml:space="preserve">, что увеличивает риск в случае невыполнения обязательств по платежам, т.к. превышение задолженности над суммой собственных средств сигнализирует о том, что финансовая устойчивость предприятия </w:t>
      </w:r>
      <w:r w:rsidRPr="00AC728E">
        <w:rPr>
          <w:rFonts w:cs="Times New Roman"/>
          <w:snapToGrid w:val="0"/>
          <w:sz w:val="28"/>
          <w:szCs w:val="28"/>
        </w:rPr>
        <w:t>вызывает сомнение</w:t>
      </w:r>
      <w:r w:rsidRPr="00AC728E">
        <w:rPr>
          <w:rFonts w:cs="Times New Roman"/>
          <w:sz w:val="28"/>
          <w:szCs w:val="28"/>
        </w:rPr>
        <w:t xml:space="preserve">. </w:t>
      </w:r>
    </w:p>
    <w:p w:rsidR="00F10C99" w:rsidRPr="00AC728E" w:rsidRDefault="00F10C99" w:rsidP="00F10C99">
      <w:pPr>
        <w:spacing w:line="360" w:lineRule="auto"/>
        <w:ind w:firstLine="709"/>
        <w:jc w:val="both"/>
        <w:rPr>
          <w:rFonts w:cs="Times New Roman"/>
          <w:snapToGrid w:val="0"/>
          <w:sz w:val="28"/>
          <w:szCs w:val="28"/>
        </w:rPr>
      </w:pPr>
      <w:r w:rsidRPr="00AC728E">
        <w:rPr>
          <w:rFonts w:cs="Times New Roman"/>
          <w:snapToGrid w:val="0"/>
          <w:sz w:val="28"/>
          <w:szCs w:val="28"/>
        </w:rPr>
        <w:t>Тенденция изменения показатель удельного веса долгов дебиторов в стоимости имущества по сравнению с 2015 г. отрицательна, долги дебиторов в имуществе предприятия увеличиваются. Недостаточно активно осуществляется политика предприятия в отношениях с потребителями и заказчиками по расчетам за фактическое выполнение.</w:t>
      </w:r>
    </w:p>
    <w:p w:rsidR="00F10C99" w:rsidRPr="00AC728E" w:rsidRDefault="00F10C99" w:rsidP="00F10C99">
      <w:pPr>
        <w:spacing w:line="360" w:lineRule="auto"/>
        <w:ind w:firstLine="709"/>
        <w:jc w:val="both"/>
        <w:rPr>
          <w:rFonts w:cs="Times New Roman"/>
          <w:snapToGrid w:val="0"/>
          <w:sz w:val="28"/>
          <w:szCs w:val="28"/>
        </w:rPr>
      </w:pPr>
      <w:r w:rsidRPr="00AC728E">
        <w:rPr>
          <w:rFonts w:cs="Times New Roman"/>
          <w:snapToGrid w:val="0"/>
          <w:sz w:val="28"/>
          <w:szCs w:val="28"/>
        </w:rPr>
        <w:t xml:space="preserve">Коэффициент абсолютной ликвидности, отражающий готовность предприятия погасить краткосрочную задолженность своими средствами на конец рассматриваемого периода, равен 0,062. Это меньше предельного теоретического значения данного показателя, принятого равным 0,25. На протяжении рассматриваемого периода данный коэффициент нестабилен и </w:t>
      </w:r>
      <w:r w:rsidRPr="00AC728E">
        <w:rPr>
          <w:rFonts w:cs="Times New Roman"/>
          <w:snapToGrid w:val="0"/>
          <w:sz w:val="28"/>
          <w:szCs w:val="28"/>
        </w:rPr>
        <w:lastRenderedPageBreak/>
        <w:t>имеет тенденцию к снижению. Это свидетельствует как минимум о краткосрочной платежеспособности предприятия.</w:t>
      </w:r>
    </w:p>
    <w:p w:rsidR="00F10C99" w:rsidRPr="00AC728E" w:rsidRDefault="00F10C99" w:rsidP="00F10C99">
      <w:pPr>
        <w:spacing w:line="360" w:lineRule="auto"/>
        <w:ind w:firstLine="709"/>
        <w:jc w:val="both"/>
        <w:rPr>
          <w:rFonts w:cs="Times New Roman"/>
          <w:snapToGrid w:val="0"/>
          <w:sz w:val="28"/>
          <w:szCs w:val="28"/>
        </w:rPr>
      </w:pPr>
      <w:r w:rsidRPr="00AC728E">
        <w:rPr>
          <w:rFonts w:cs="Times New Roman"/>
          <w:snapToGrid w:val="0"/>
          <w:sz w:val="28"/>
          <w:szCs w:val="28"/>
        </w:rPr>
        <w:t xml:space="preserve">Общий коэффициент оборачиваемости активов характеризует эффективность использования предприятием всех имеющихся ресурсов, независимо от источников их привлечения, т.е. показывает, сколько раз за отчетный период совершается полный цикл производства и обращения, приносящий соответствующий эффект в виде прибыли, или сколько денежных единиц реализованной продукции принесла каждая денежная единица активов. Оборачиваемость активов по итогам работы за три последних года находится на стабильном уровне, и в 2014 году составила 0,404, что говорит о стабильной работе предприятия. </w:t>
      </w:r>
    </w:p>
    <w:p w:rsidR="00F10C99" w:rsidRPr="00AC728E" w:rsidRDefault="00F10C99" w:rsidP="00F10C99">
      <w:pPr>
        <w:spacing w:line="360" w:lineRule="auto"/>
        <w:ind w:firstLine="709"/>
        <w:jc w:val="both"/>
        <w:rPr>
          <w:rFonts w:cs="Times New Roman"/>
          <w:snapToGrid w:val="0"/>
          <w:sz w:val="28"/>
          <w:szCs w:val="28"/>
        </w:rPr>
      </w:pPr>
      <w:r w:rsidRPr="00AC728E">
        <w:rPr>
          <w:rFonts w:cs="Times New Roman"/>
          <w:snapToGrid w:val="0"/>
          <w:sz w:val="28"/>
          <w:szCs w:val="28"/>
        </w:rPr>
        <w:t xml:space="preserve">Коэффициент оборачиваемости запасов показывает скорость, с которой запасы переходят в разряд дебиторской задолженности в результате продажи готовой продукции. Медленная оборачиваемость запасов указывает на наличие устаревших запасов. Если это не устаревшие запасы, которые нужно списывать, данный факт в условиях инфляции может положительно повлиять на деятельность предприятия (цены текущего года выше прошлого, значит, предприятие получает дополнительную прибыль за счет снижения себестоимости продукции). Высокая скорость оборачиваемости запасов говорит об эффективности использования ресурсов, но может быть сигналом скорого истощения ресурсов (может быть, связана с их дефицитом). Период оборачиваемости производственных запасов за анализируемые годы относительно стабилен. Ситуация с оборачиваемостью запасов по итогам 2014 года можно назвать положительной. </w:t>
      </w:r>
    </w:p>
    <w:p w:rsidR="00F10C99" w:rsidRPr="00AC728E" w:rsidRDefault="00F10C99" w:rsidP="00F10C99">
      <w:pPr>
        <w:spacing w:line="360" w:lineRule="auto"/>
        <w:ind w:firstLine="709"/>
        <w:jc w:val="both"/>
        <w:rPr>
          <w:rFonts w:cs="Times New Roman"/>
          <w:snapToGrid w:val="0"/>
          <w:sz w:val="28"/>
          <w:szCs w:val="28"/>
        </w:rPr>
      </w:pPr>
      <w:r w:rsidRPr="00AC728E">
        <w:rPr>
          <w:rFonts w:cs="Times New Roman"/>
          <w:snapToGrid w:val="0"/>
          <w:sz w:val="28"/>
          <w:szCs w:val="28"/>
        </w:rPr>
        <w:t>Коэффициент оборачиваемости собственных средств предприятия за анализируемый период растет, что говорит о высоком уровне продаж, который значительно превышает вложенный капитал, что в свою очередь вызывает необходимость увеличения кредитных ресурсов.</w:t>
      </w:r>
    </w:p>
    <w:p w:rsidR="00F10C99" w:rsidRPr="00AC728E" w:rsidRDefault="00F10C99" w:rsidP="00F10C99">
      <w:pPr>
        <w:spacing w:line="360" w:lineRule="auto"/>
        <w:ind w:firstLine="709"/>
        <w:jc w:val="both"/>
        <w:rPr>
          <w:rFonts w:cs="Times New Roman"/>
          <w:snapToGrid w:val="0"/>
          <w:sz w:val="28"/>
          <w:szCs w:val="28"/>
        </w:rPr>
      </w:pPr>
      <w:r w:rsidRPr="00AC728E">
        <w:rPr>
          <w:rFonts w:cs="Times New Roman"/>
          <w:snapToGrid w:val="0"/>
          <w:sz w:val="28"/>
          <w:szCs w:val="28"/>
        </w:rPr>
        <w:t xml:space="preserve">Коэффициент рентабельности всего капитала показывает, сколько чистой прибыли получено с 1 рубля стоимости имущества ООО «СК Технология </w:t>
      </w:r>
      <w:r w:rsidRPr="00AC728E">
        <w:rPr>
          <w:rFonts w:cs="Times New Roman"/>
          <w:snapToGrid w:val="0"/>
          <w:sz w:val="28"/>
          <w:szCs w:val="28"/>
        </w:rPr>
        <w:lastRenderedPageBreak/>
        <w:t>2000». За рассматриваемый период произошло увеличение прибыли с -0,007 рубля в 2011 году до 0,001 рубля в 2014 году. По итогам 2015 г. данный показатель составил 0,016.</w:t>
      </w:r>
    </w:p>
    <w:p w:rsidR="00F10C99" w:rsidRPr="00AC728E" w:rsidRDefault="00F10C99" w:rsidP="00F10C99">
      <w:pPr>
        <w:spacing w:line="360" w:lineRule="auto"/>
        <w:ind w:firstLine="709"/>
        <w:jc w:val="both"/>
        <w:rPr>
          <w:rFonts w:cs="Times New Roman"/>
          <w:snapToGrid w:val="0"/>
          <w:sz w:val="28"/>
          <w:szCs w:val="28"/>
        </w:rPr>
      </w:pPr>
      <w:r w:rsidRPr="00AC728E">
        <w:rPr>
          <w:rFonts w:cs="Times New Roman"/>
          <w:snapToGrid w:val="0"/>
          <w:sz w:val="28"/>
          <w:szCs w:val="28"/>
        </w:rPr>
        <w:t>Оценки привлечения внешних источников. Разность между коэффициентом рентабельности всех активов и коэффициент эффективности использования собственных средств характеризует привлечение внешних источников финансирования. Это -0,002 и -0,011, за 3 квартал 2015 г. данный показатель составил уже 0,015 и 0,13.</w:t>
      </w:r>
    </w:p>
    <w:p w:rsidR="00F10C99" w:rsidRPr="00AC728E" w:rsidRDefault="00F10C99" w:rsidP="00F10C99">
      <w:pPr>
        <w:spacing w:line="360" w:lineRule="auto"/>
        <w:ind w:firstLine="709"/>
        <w:jc w:val="both"/>
        <w:rPr>
          <w:rFonts w:cs="Times New Roman"/>
          <w:snapToGrid w:val="0"/>
          <w:sz w:val="28"/>
          <w:szCs w:val="28"/>
        </w:rPr>
      </w:pPr>
      <w:r w:rsidRPr="00AC728E">
        <w:rPr>
          <w:rFonts w:cs="Times New Roman"/>
          <w:snapToGrid w:val="0"/>
          <w:sz w:val="28"/>
          <w:szCs w:val="28"/>
        </w:rPr>
        <w:t xml:space="preserve">Рентабельность производственных фондов показывает, сколько прибыли получено с рубля стоимости основных средств и материальных оборотных средств. Изменение данного показателя к концу 2015 г. имеет благоприятную тенденцию. </w:t>
      </w:r>
    </w:p>
    <w:p w:rsidR="00F10C99" w:rsidRPr="00AC728E" w:rsidRDefault="00F10C99" w:rsidP="00F10C99">
      <w:pPr>
        <w:spacing w:line="360" w:lineRule="auto"/>
        <w:ind w:firstLine="709"/>
        <w:jc w:val="both"/>
        <w:rPr>
          <w:rFonts w:cs="Times New Roman"/>
          <w:snapToGrid w:val="0"/>
          <w:sz w:val="28"/>
          <w:szCs w:val="28"/>
        </w:rPr>
      </w:pPr>
      <w:r w:rsidRPr="00AC728E">
        <w:rPr>
          <w:rFonts w:cs="Times New Roman"/>
          <w:snapToGrid w:val="0"/>
          <w:sz w:val="28"/>
          <w:szCs w:val="28"/>
        </w:rPr>
        <w:t>Рентабельность продаж показывает сколько рублей балансовой (чистой) прибыли получено предприятием с 1 рубля реализованной (проданной) продукции. Данный показатель характеризует также ценовую политику предприятия при сопоставлении с количеством проданной продукции в натуральном выражении. За отчетный период предприятие получило с 1 рубля реализованной продукции 0,055 руб. балансовой прибыли и 0,051 руб. чистой прибыли.</w:t>
      </w:r>
    </w:p>
    <w:p w:rsidR="00F10C99" w:rsidRPr="00AC728E" w:rsidRDefault="00F10C99" w:rsidP="00F10C99">
      <w:pPr>
        <w:spacing w:line="360" w:lineRule="auto"/>
        <w:ind w:firstLine="709"/>
        <w:jc w:val="both"/>
        <w:rPr>
          <w:rFonts w:cs="Times New Roman"/>
          <w:snapToGrid w:val="0"/>
          <w:sz w:val="28"/>
          <w:szCs w:val="28"/>
        </w:rPr>
      </w:pPr>
      <w:r w:rsidRPr="00AC728E">
        <w:rPr>
          <w:rFonts w:cs="Times New Roman"/>
          <w:snapToGrid w:val="0"/>
          <w:sz w:val="28"/>
          <w:szCs w:val="28"/>
        </w:rPr>
        <w:t>Для оценки собственного и долгосрочного заемного (перманентного) капитала используется соответствующий показатель рентабельности по балансовой (чистой) прибыли. Данный показатель рентабельности характеризует эффективность использования собственного и долгосрочного заемного капитала. По данному предприятию за 2015 г. этот показатель равен 0,075 , т.е. на 1 рубль балансовой прибыли требовалось 0,075 руб. долгосрочных и собственных средств предприятия. На 1 рубль чистой прибыли 0,07 руб. Если рассматривать данный коэффициент в динамике, то произошло увеличение рассматриваемого показателя, что для данного предприятия является отрицательным, поскольку произошло увеличение долгосрочных заемных средств.</w:t>
      </w:r>
    </w:p>
    <w:p w:rsidR="00F10C99" w:rsidRPr="00AC728E" w:rsidRDefault="00F10C99" w:rsidP="00F10C99">
      <w:pPr>
        <w:spacing w:line="360" w:lineRule="auto"/>
        <w:ind w:firstLine="709"/>
        <w:jc w:val="both"/>
        <w:rPr>
          <w:rFonts w:cs="Times New Roman"/>
          <w:sz w:val="28"/>
          <w:szCs w:val="28"/>
        </w:rPr>
      </w:pPr>
      <w:bookmarkStart w:id="13" w:name="_Toc495556647"/>
      <w:bookmarkStart w:id="14" w:name="_Toc104023127"/>
      <w:r w:rsidRPr="00AC728E">
        <w:rPr>
          <w:rFonts w:cs="Times New Roman"/>
          <w:sz w:val="28"/>
          <w:szCs w:val="28"/>
        </w:rPr>
        <w:lastRenderedPageBreak/>
        <w:t>ВЫВОД</w:t>
      </w:r>
      <w:bookmarkEnd w:id="13"/>
      <w:bookmarkEnd w:id="14"/>
      <w:r w:rsidRPr="00AC728E">
        <w:rPr>
          <w:rFonts w:cs="Times New Roman"/>
          <w:sz w:val="28"/>
          <w:szCs w:val="28"/>
        </w:rPr>
        <w:t>:</w:t>
      </w:r>
    </w:p>
    <w:p w:rsidR="00F10C99" w:rsidRPr="00AC728E" w:rsidRDefault="00F10C99" w:rsidP="00F10C99">
      <w:pPr>
        <w:spacing w:line="360" w:lineRule="auto"/>
        <w:ind w:firstLine="709"/>
        <w:jc w:val="both"/>
        <w:rPr>
          <w:rFonts w:cs="Times New Roman"/>
          <w:snapToGrid w:val="0"/>
          <w:sz w:val="28"/>
          <w:szCs w:val="28"/>
        </w:rPr>
      </w:pPr>
      <w:r w:rsidRPr="00AC728E">
        <w:rPr>
          <w:rFonts w:cs="Times New Roman"/>
          <w:snapToGrid w:val="0"/>
          <w:sz w:val="28"/>
          <w:szCs w:val="28"/>
        </w:rPr>
        <w:t xml:space="preserve">Выполнив анализ финансового состояния ООО «СК Технология 2000» на основании расчетных показателей можно сказать, что, за рассматриваемый период предприятие улучшает основные показатели финансово-хозяйственной деятельности. Причем благоприятная тенденция сохраняется. У предприятия пока недостаточно собственных оборотных средств, необходимых для его финансовой устойчивости, хотя коэффициент восстановления платежеспособности имеет тенденцию к увеличению, что говорит о правильно выбранной финансовой стратегии предприятия. </w:t>
      </w:r>
    </w:p>
    <w:p w:rsidR="00F10C99" w:rsidRPr="00AC728E" w:rsidRDefault="00F10C99" w:rsidP="00F10C99">
      <w:pPr>
        <w:spacing w:line="360" w:lineRule="auto"/>
        <w:ind w:firstLine="709"/>
        <w:jc w:val="both"/>
        <w:rPr>
          <w:rFonts w:cs="Times New Roman"/>
          <w:sz w:val="28"/>
          <w:szCs w:val="28"/>
        </w:rPr>
      </w:pPr>
      <w:r w:rsidRPr="00AC728E">
        <w:rPr>
          <w:rFonts w:cs="Times New Roman"/>
          <w:snapToGrid w:val="0"/>
          <w:sz w:val="28"/>
          <w:szCs w:val="28"/>
        </w:rPr>
        <w:t xml:space="preserve">За рассматриваемый период удельный вес собственных средств в валюте баланса падает, средства, занятые в производственном обороте, не пополняются. </w:t>
      </w:r>
      <w:r w:rsidRPr="00AC728E">
        <w:rPr>
          <w:rFonts w:cs="Times New Roman"/>
          <w:sz w:val="28"/>
          <w:szCs w:val="28"/>
        </w:rPr>
        <w:t>Незначительное увеличение оборотных активов и рост выручки свидетельствует о стабильной работе предприятия за анализируемый период.</w:t>
      </w:r>
    </w:p>
    <w:p w:rsidR="00F10C99" w:rsidRPr="00F10C99" w:rsidRDefault="00F10C99" w:rsidP="00F10C99">
      <w:pPr>
        <w:pStyle w:val="10"/>
        <w:rPr>
          <w:rStyle w:val="a7"/>
          <w:color w:val="auto"/>
          <w:u w:val="none"/>
        </w:rPr>
      </w:pPr>
      <w:bookmarkStart w:id="15" w:name="_Toc438204935"/>
      <w:bookmarkStart w:id="16" w:name="_Toc446327520"/>
      <w:r w:rsidRPr="00F10C99">
        <w:rPr>
          <w:color w:val="auto"/>
        </w:rPr>
        <w:t xml:space="preserve">2.2   </w:t>
      </w:r>
      <w:bookmarkStart w:id="17" w:name="_Toc430683518"/>
      <w:r w:rsidRPr="00F10C99">
        <w:rPr>
          <w:color w:val="auto"/>
        </w:rPr>
        <w:t>Оценка</w:t>
      </w:r>
      <w:r w:rsidRPr="00F10C99">
        <w:rPr>
          <w:rStyle w:val="a7"/>
          <w:color w:val="auto"/>
          <w:u w:val="none"/>
        </w:rPr>
        <w:t xml:space="preserve"> стоимости </w:t>
      </w:r>
      <w:bookmarkEnd w:id="17"/>
      <w:r w:rsidRPr="00F10C99">
        <w:rPr>
          <w:rStyle w:val="a7"/>
          <w:color w:val="auto"/>
          <w:u w:val="none"/>
        </w:rPr>
        <w:t>предприятия</w:t>
      </w:r>
      <w:bookmarkEnd w:id="15"/>
      <w:bookmarkEnd w:id="16"/>
    </w:p>
    <w:p w:rsidR="00F10C99" w:rsidRPr="00AC728E" w:rsidRDefault="00F10C99" w:rsidP="00F10C99">
      <w:pPr>
        <w:spacing w:line="360" w:lineRule="auto"/>
        <w:rPr>
          <w:rFonts w:cs="Times New Roman"/>
          <w:sz w:val="28"/>
          <w:szCs w:val="28"/>
        </w:rPr>
      </w:pP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Стоимость объектов основных средств, числящихся на балансе ООО «СК Технология 2000», не соответствует их рыночной стоимости по состоянию на 31 декабря 2015 г., поэтому необходимо выполнить корректировку их стоимости в целях нормализации бухгалтерской отчетности.</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Согласно учетной политике ООО «СК Технология 2000» амортизация объектов основных средств производится линейным способом начисления, исходя из нормативного полезного срока использования основных средств.</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 xml:space="preserve">Для проведения расчетов за основу был взят баланс предприятия за  2015 год и агрегирован по статьям. </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 xml:space="preserve">Для более достоверного отражения стоимости чистых активов ООО «СК Технология 2000» необходимо провести корректировку статей баланса предприятия. </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 xml:space="preserve">Актив. Стоимость объектов основных средств, числящихся на балансе ООО «СК Технология 2000», не соответствует их рыночной стоимости по </w:t>
      </w:r>
      <w:r w:rsidRPr="00AC728E">
        <w:rPr>
          <w:rFonts w:cs="Times New Roman"/>
          <w:sz w:val="28"/>
          <w:szCs w:val="28"/>
        </w:rPr>
        <w:lastRenderedPageBreak/>
        <w:t xml:space="preserve">состоянию на 31 декабря 2015 г., поэтому была выполнена корректировка их стоимости в целях нормализации бухгалтерской отчетности. Рыночная стоимость объектов основных средств составляет 534 584 тыс.рублей. </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Оценка проведена по всем объектам основных средств компании путем применения следующего алгоритма расчетов. Рассмотрим данный подход при оценке, принадлежащего предприятию администратовно – производственного здания.</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Оценка обусловлена исследованием  документов, устанавливающие качественные и количественные характеристики объекта оценки: технический паспорт на нежилое строение, выданное городским управлением инвентаризации недвижимости, по состоянию на 10.11.2015 г. серия №3511/30.</w:t>
      </w:r>
    </w:p>
    <w:p w:rsidR="00F10C99" w:rsidRPr="00AC728E" w:rsidRDefault="00F10C99" w:rsidP="00F10C99">
      <w:pPr>
        <w:pStyle w:val="a9"/>
        <w:spacing w:before="0" w:beforeAutospacing="0" w:after="0" w:afterAutospacing="0" w:line="360" w:lineRule="auto"/>
        <w:ind w:firstLine="709"/>
        <w:jc w:val="both"/>
        <w:rPr>
          <w:sz w:val="28"/>
          <w:szCs w:val="28"/>
        </w:rPr>
      </w:pPr>
      <w:r w:rsidRPr="00AC728E">
        <w:rPr>
          <w:sz w:val="28"/>
          <w:szCs w:val="28"/>
        </w:rPr>
        <w:t>Нежилое административно-производственное двухэтажное помещение.</w:t>
      </w:r>
    </w:p>
    <w:p w:rsidR="00F10C99" w:rsidRPr="00AC728E" w:rsidRDefault="00F10C99" w:rsidP="00F10C99">
      <w:pPr>
        <w:pStyle w:val="a9"/>
        <w:spacing w:before="0" w:beforeAutospacing="0" w:after="0" w:afterAutospacing="0" w:line="360" w:lineRule="auto"/>
        <w:ind w:firstLine="709"/>
        <w:jc w:val="both"/>
        <w:rPr>
          <w:sz w:val="28"/>
          <w:szCs w:val="28"/>
        </w:rPr>
      </w:pPr>
      <w:r w:rsidRPr="00AC728E">
        <w:rPr>
          <w:sz w:val="28"/>
          <w:szCs w:val="28"/>
        </w:rPr>
        <w:t>Площадь - 2987 м</w:t>
      </w:r>
      <w:r w:rsidRPr="00AC728E">
        <w:rPr>
          <w:sz w:val="28"/>
          <w:szCs w:val="28"/>
          <w:vertAlign w:val="superscript"/>
        </w:rPr>
        <w:t>2</w:t>
      </w:r>
    </w:p>
    <w:p w:rsidR="00F10C99" w:rsidRPr="00AC728E" w:rsidRDefault="00F10C99" w:rsidP="00F10C99">
      <w:pPr>
        <w:pStyle w:val="a9"/>
        <w:spacing w:before="0" w:beforeAutospacing="0" w:after="0" w:afterAutospacing="0" w:line="360" w:lineRule="auto"/>
        <w:ind w:firstLine="709"/>
        <w:jc w:val="both"/>
        <w:rPr>
          <w:sz w:val="28"/>
          <w:szCs w:val="28"/>
        </w:rPr>
      </w:pPr>
      <w:r w:rsidRPr="00AC728E">
        <w:rPr>
          <w:sz w:val="28"/>
          <w:szCs w:val="28"/>
        </w:rPr>
        <w:t>Объём помещения равен 29 272 м</w:t>
      </w:r>
      <w:r w:rsidRPr="00AC728E">
        <w:rPr>
          <w:sz w:val="28"/>
          <w:szCs w:val="28"/>
          <w:vertAlign w:val="superscript"/>
        </w:rPr>
        <w:t>3</w:t>
      </w:r>
    </w:p>
    <w:p w:rsidR="00F10C99" w:rsidRPr="00AC728E" w:rsidRDefault="00F10C99" w:rsidP="00F10C99">
      <w:pPr>
        <w:pStyle w:val="a9"/>
        <w:spacing w:before="0" w:beforeAutospacing="0" w:after="0" w:afterAutospacing="0" w:line="360" w:lineRule="auto"/>
        <w:ind w:firstLine="709"/>
        <w:jc w:val="both"/>
        <w:rPr>
          <w:sz w:val="28"/>
          <w:szCs w:val="28"/>
        </w:rPr>
      </w:pPr>
      <w:r w:rsidRPr="00AC728E">
        <w:rPr>
          <w:sz w:val="28"/>
          <w:szCs w:val="28"/>
        </w:rPr>
        <w:t>Год ввода - 1983 г.</w:t>
      </w:r>
    </w:p>
    <w:p w:rsidR="00F10C99" w:rsidRPr="00AC728E" w:rsidRDefault="00F10C99" w:rsidP="00F10C99">
      <w:pPr>
        <w:pStyle w:val="a9"/>
        <w:spacing w:before="0" w:beforeAutospacing="0" w:after="0" w:afterAutospacing="0" w:line="360" w:lineRule="auto"/>
        <w:ind w:firstLine="709"/>
        <w:jc w:val="right"/>
        <w:rPr>
          <w:sz w:val="28"/>
          <w:szCs w:val="28"/>
        </w:rPr>
      </w:pPr>
      <w:r w:rsidRPr="00AC728E">
        <w:rPr>
          <w:sz w:val="28"/>
          <w:szCs w:val="28"/>
        </w:rPr>
        <w:t xml:space="preserve">Таблица5 </w:t>
      </w:r>
    </w:p>
    <w:p w:rsidR="00F10C99" w:rsidRPr="00AC728E" w:rsidRDefault="00F10C99" w:rsidP="00F10C99">
      <w:pPr>
        <w:pStyle w:val="a9"/>
        <w:spacing w:before="0" w:beforeAutospacing="0" w:after="0" w:afterAutospacing="0" w:line="360" w:lineRule="auto"/>
        <w:ind w:firstLine="709"/>
        <w:jc w:val="center"/>
        <w:rPr>
          <w:sz w:val="28"/>
          <w:szCs w:val="28"/>
        </w:rPr>
      </w:pPr>
      <w:r w:rsidRPr="00AC728E">
        <w:rPr>
          <w:sz w:val="28"/>
          <w:szCs w:val="28"/>
        </w:rPr>
        <w:t>Техническая характеристика объекта</w:t>
      </w:r>
    </w:p>
    <w:tbl>
      <w:tblPr>
        <w:tblW w:w="0" w:type="auto"/>
        <w:tblCellSpacing w:w="15" w:type="dxa"/>
        <w:shd w:val="clear" w:color="auto" w:fill="FFFFFF"/>
        <w:tblCellMar>
          <w:top w:w="15" w:type="dxa"/>
          <w:left w:w="15" w:type="dxa"/>
          <w:bottom w:w="15" w:type="dxa"/>
          <w:right w:w="15" w:type="dxa"/>
        </w:tblCellMar>
        <w:tblLook w:val="04A0"/>
      </w:tblPr>
      <w:tblGrid>
        <w:gridCol w:w="2159"/>
        <w:gridCol w:w="4626"/>
        <w:gridCol w:w="1106"/>
        <w:gridCol w:w="1756"/>
        <w:gridCol w:w="81"/>
      </w:tblGrid>
      <w:tr w:rsidR="00F10C99" w:rsidRPr="00AC728E" w:rsidTr="00A84DBB">
        <w:trPr>
          <w:gridAfter w:val="4"/>
          <w:tblCellSpacing w:w="15" w:type="dxa"/>
        </w:trPr>
        <w:tc>
          <w:tcPr>
            <w:tcW w:w="0" w:type="auto"/>
            <w:shd w:val="clear" w:color="auto" w:fill="FFFFFF"/>
            <w:vAlign w:val="center"/>
            <w:hideMark/>
          </w:tcPr>
          <w:p w:rsidR="00F10C99" w:rsidRPr="00AC728E" w:rsidRDefault="00F10C99" w:rsidP="00A84DBB">
            <w:pPr>
              <w:rPr>
                <w:rFonts w:cs="Times New Roman"/>
              </w:rPr>
            </w:pPr>
          </w:p>
        </w:tc>
      </w:tr>
      <w:tr w:rsidR="00F10C99" w:rsidRPr="00AC728E" w:rsidTr="00A84DBB">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Наименование конструктивных элементов</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Описание конструктивных элементов</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Износ по сроку службы</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Обнаруженные повреждения</w:t>
            </w:r>
          </w:p>
        </w:tc>
        <w:tc>
          <w:tcPr>
            <w:tcW w:w="0" w:type="auto"/>
            <w:shd w:val="clear" w:color="auto" w:fill="FFFFFF"/>
            <w:hideMark/>
          </w:tcPr>
          <w:p w:rsidR="00F10C99" w:rsidRPr="00AC728E" w:rsidRDefault="00F10C99" w:rsidP="00A84DBB">
            <w:pPr>
              <w:rPr>
                <w:rFonts w:cs="Times New Roman"/>
                <w:sz w:val="20"/>
                <w:szCs w:val="20"/>
              </w:rPr>
            </w:pPr>
          </w:p>
        </w:tc>
      </w:tr>
      <w:tr w:rsidR="00F10C99" w:rsidRPr="00AC728E" w:rsidTr="00A84DBB">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Фундамент</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Сборные ж/бетонный</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20,8</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Трещины, выбоины</w:t>
            </w:r>
          </w:p>
        </w:tc>
        <w:tc>
          <w:tcPr>
            <w:tcW w:w="0" w:type="auto"/>
            <w:shd w:val="clear" w:color="auto" w:fill="FFFFFF"/>
            <w:hideMark/>
          </w:tcPr>
          <w:p w:rsidR="00F10C99" w:rsidRPr="00AC728E" w:rsidRDefault="00F10C99" w:rsidP="00A84DBB">
            <w:pPr>
              <w:rPr>
                <w:rFonts w:cs="Times New Roman"/>
                <w:sz w:val="20"/>
                <w:szCs w:val="20"/>
              </w:rPr>
            </w:pPr>
          </w:p>
        </w:tc>
      </w:tr>
      <w:tr w:rsidR="00F10C99" w:rsidRPr="00AC728E" w:rsidTr="00A84DBB">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Каркас и перекрытия</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Железобетон</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20,8</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Трещины</w:t>
            </w:r>
          </w:p>
        </w:tc>
        <w:tc>
          <w:tcPr>
            <w:tcW w:w="0" w:type="auto"/>
            <w:shd w:val="clear" w:color="auto" w:fill="FFFFFF"/>
            <w:hideMark/>
          </w:tcPr>
          <w:p w:rsidR="00F10C99" w:rsidRPr="00AC728E" w:rsidRDefault="00F10C99" w:rsidP="00A84DBB">
            <w:pPr>
              <w:rPr>
                <w:rFonts w:cs="Times New Roman"/>
                <w:sz w:val="20"/>
                <w:szCs w:val="20"/>
              </w:rPr>
            </w:pPr>
          </w:p>
        </w:tc>
      </w:tr>
      <w:tr w:rsidR="00F10C99" w:rsidRPr="00AC728E" w:rsidTr="00A84DBB">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Стены и перегородки</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Кирпичные</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20,8</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Частично разрушены, трещины</w:t>
            </w:r>
          </w:p>
        </w:tc>
        <w:tc>
          <w:tcPr>
            <w:tcW w:w="0" w:type="auto"/>
            <w:shd w:val="clear" w:color="auto" w:fill="FFFFFF"/>
            <w:hideMark/>
          </w:tcPr>
          <w:p w:rsidR="00F10C99" w:rsidRPr="00AC728E" w:rsidRDefault="00F10C99" w:rsidP="00A84DBB">
            <w:pPr>
              <w:rPr>
                <w:rFonts w:cs="Times New Roman"/>
                <w:sz w:val="20"/>
                <w:szCs w:val="20"/>
              </w:rPr>
            </w:pPr>
          </w:p>
        </w:tc>
      </w:tr>
      <w:tr w:rsidR="00F10C99" w:rsidRPr="00AC728E" w:rsidTr="00A84DBB">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Кровля</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Двускатная металлическая</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10</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Сколы</w:t>
            </w:r>
          </w:p>
        </w:tc>
        <w:tc>
          <w:tcPr>
            <w:tcW w:w="0" w:type="auto"/>
            <w:shd w:val="clear" w:color="auto" w:fill="FFFFFF"/>
            <w:hideMark/>
          </w:tcPr>
          <w:p w:rsidR="00F10C99" w:rsidRPr="00AC728E" w:rsidRDefault="00F10C99" w:rsidP="00A84DBB">
            <w:pPr>
              <w:rPr>
                <w:rFonts w:cs="Times New Roman"/>
                <w:sz w:val="20"/>
                <w:szCs w:val="20"/>
              </w:rPr>
            </w:pPr>
          </w:p>
        </w:tc>
      </w:tr>
      <w:tr w:rsidR="00F10C99" w:rsidRPr="00AC728E" w:rsidTr="00A84DBB">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Полы</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ковровое, плитка, бетон</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6,67</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Частично истёрты</w:t>
            </w:r>
          </w:p>
        </w:tc>
        <w:tc>
          <w:tcPr>
            <w:tcW w:w="0" w:type="auto"/>
            <w:shd w:val="clear" w:color="auto" w:fill="FFFFFF"/>
            <w:hideMark/>
          </w:tcPr>
          <w:p w:rsidR="00F10C99" w:rsidRPr="00AC728E" w:rsidRDefault="00F10C99" w:rsidP="00A84DBB">
            <w:pPr>
              <w:rPr>
                <w:rFonts w:cs="Times New Roman"/>
                <w:sz w:val="20"/>
                <w:szCs w:val="20"/>
              </w:rPr>
            </w:pPr>
          </w:p>
        </w:tc>
      </w:tr>
      <w:tr w:rsidR="00F10C99" w:rsidRPr="00AC728E" w:rsidTr="00A84DBB">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Проемы дверные</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ПВХ, деревянные</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6,67</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Частично разрушены</w:t>
            </w:r>
          </w:p>
        </w:tc>
        <w:tc>
          <w:tcPr>
            <w:tcW w:w="0" w:type="auto"/>
            <w:shd w:val="clear" w:color="auto" w:fill="FFFFFF"/>
            <w:hideMark/>
          </w:tcPr>
          <w:p w:rsidR="00F10C99" w:rsidRPr="00AC728E" w:rsidRDefault="00F10C99" w:rsidP="00A84DBB">
            <w:pPr>
              <w:rPr>
                <w:rFonts w:cs="Times New Roman"/>
                <w:sz w:val="20"/>
                <w:szCs w:val="20"/>
              </w:rPr>
            </w:pPr>
          </w:p>
        </w:tc>
      </w:tr>
      <w:tr w:rsidR="00F10C99" w:rsidRPr="00AC728E" w:rsidTr="00A84DBB">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Проемы оконные</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ПВХ, Двойные деревянные</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6,67</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Трещины</w:t>
            </w:r>
          </w:p>
        </w:tc>
        <w:tc>
          <w:tcPr>
            <w:tcW w:w="0" w:type="auto"/>
            <w:shd w:val="clear" w:color="auto" w:fill="FFFFFF"/>
            <w:hideMark/>
          </w:tcPr>
          <w:p w:rsidR="00F10C99" w:rsidRPr="00AC728E" w:rsidRDefault="00F10C99" w:rsidP="00A84DBB">
            <w:pPr>
              <w:rPr>
                <w:rFonts w:cs="Times New Roman"/>
                <w:sz w:val="20"/>
                <w:szCs w:val="20"/>
              </w:rPr>
            </w:pPr>
          </w:p>
        </w:tc>
      </w:tr>
      <w:tr w:rsidR="00F10C99" w:rsidRPr="00AC728E" w:rsidTr="00A84DBB">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Отделочные работы</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Гипсокартон, обои, плитка, камень, окраска, подвесной потолок</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33,33</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Царапины, сколы</w:t>
            </w:r>
          </w:p>
        </w:tc>
        <w:tc>
          <w:tcPr>
            <w:tcW w:w="0" w:type="auto"/>
            <w:shd w:val="clear" w:color="auto" w:fill="FFFFFF"/>
            <w:hideMark/>
          </w:tcPr>
          <w:p w:rsidR="00F10C99" w:rsidRPr="00AC728E" w:rsidRDefault="00F10C99" w:rsidP="00A84DBB">
            <w:pPr>
              <w:rPr>
                <w:rFonts w:cs="Times New Roman"/>
                <w:sz w:val="20"/>
                <w:szCs w:val="20"/>
              </w:rPr>
            </w:pPr>
          </w:p>
        </w:tc>
      </w:tr>
      <w:tr w:rsidR="00F10C99" w:rsidRPr="00AC728E" w:rsidTr="00A84DBB">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Внутренние сантех. и электротех. устройства</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Горячее водоснабж. - металлические трубы, электроосвещение - срытая проводка, канализация - чугунные трубы, вентиляция - приточно-вытяжная.</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6,67</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Частичные повреждения</w:t>
            </w:r>
          </w:p>
        </w:tc>
        <w:tc>
          <w:tcPr>
            <w:tcW w:w="0" w:type="auto"/>
            <w:shd w:val="clear" w:color="auto" w:fill="FFFFFF"/>
            <w:hideMark/>
          </w:tcPr>
          <w:p w:rsidR="00F10C99" w:rsidRPr="00AC728E" w:rsidRDefault="00F10C99" w:rsidP="00A84DBB">
            <w:pPr>
              <w:rPr>
                <w:rFonts w:cs="Times New Roman"/>
                <w:sz w:val="20"/>
                <w:szCs w:val="20"/>
              </w:rPr>
            </w:pPr>
          </w:p>
        </w:tc>
      </w:tr>
      <w:tr w:rsidR="00F10C99" w:rsidRPr="00AC728E" w:rsidTr="00A84DBB">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Прочее</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Бетонные крыльца</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6,67</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10C99" w:rsidRPr="00AC728E" w:rsidRDefault="00F10C99" w:rsidP="00A84DBB">
            <w:pPr>
              <w:pStyle w:val="a9"/>
              <w:rPr>
                <w:sz w:val="20"/>
                <w:szCs w:val="20"/>
              </w:rPr>
            </w:pPr>
            <w:r w:rsidRPr="00AC728E">
              <w:rPr>
                <w:sz w:val="20"/>
                <w:szCs w:val="20"/>
              </w:rPr>
              <w:t>Небольшие трещины</w:t>
            </w:r>
          </w:p>
        </w:tc>
        <w:tc>
          <w:tcPr>
            <w:tcW w:w="0" w:type="auto"/>
            <w:shd w:val="clear" w:color="auto" w:fill="FFFFFF"/>
            <w:hideMark/>
          </w:tcPr>
          <w:p w:rsidR="00F10C99" w:rsidRPr="00AC728E" w:rsidRDefault="00F10C99" w:rsidP="00A84DBB">
            <w:pPr>
              <w:rPr>
                <w:rFonts w:cs="Times New Roman"/>
                <w:sz w:val="20"/>
                <w:szCs w:val="20"/>
              </w:rPr>
            </w:pPr>
          </w:p>
        </w:tc>
      </w:tr>
      <w:tr w:rsidR="00F10C99" w:rsidRPr="00AC728E" w:rsidTr="00A84DBB">
        <w:trPr>
          <w:tblCellSpacing w:w="15" w:type="dxa"/>
        </w:trPr>
        <w:tc>
          <w:tcPr>
            <w:tcW w:w="0" w:type="auto"/>
            <w:shd w:val="clear" w:color="auto" w:fill="FFFFFF"/>
            <w:vAlign w:val="center"/>
            <w:hideMark/>
          </w:tcPr>
          <w:p w:rsidR="00F10C99" w:rsidRPr="00AC728E" w:rsidRDefault="00F10C99" w:rsidP="00A84DBB">
            <w:pPr>
              <w:rPr>
                <w:rFonts w:cs="Times New Roman"/>
                <w:sz w:val="20"/>
                <w:szCs w:val="20"/>
              </w:rPr>
            </w:pPr>
          </w:p>
        </w:tc>
        <w:tc>
          <w:tcPr>
            <w:tcW w:w="0" w:type="auto"/>
            <w:shd w:val="clear" w:color="auto" w:fill="FFFFFF"/>
            <w:vAlign w:val="center"/>
            <w:hideMark/>
          </w:tcPr>
          <w:p w:rsidR="00F10C99" w:rsidRPr="00AC728E" w:rsidRDefault="00F10C99" w:rsidP="00A84DBB">
            <w:pPr>
              <w:rPr>
                <w:rFonts w:cs="Times New Roman"/>
                <w:sz w:val="20"/>
                <w:szCs w:val="20"/>
              </w:rPr>
            </w:pPr>
          </w:p>
        </w:tc>
        <w:tc>
          <w:tcPr>
            <w:tcW w:w="0" w:type="auto"/>
            <w:shd w:val="clear" w:color="auto" w:fill="FFFFFF"/>
            <w:vAlign w:val="center"/>
            <w:hideMark/>
          </w:tcPr>
          <w:p w:rsidR="00F10C99" w:rsidRPr="00AC728E" w:rsidRDefault="00F10C99" w:rsidP="00A84DBB">
            <w:pPr>
              <w:rPr>
                <w:rFonts w:cs="Times New Roman"/>
                <w:sz w:val="20"/>
                <w:szCs w:val="20"/>
              </w:rPr>
            </w:pPr>
          </w:p>
        </w:tc>
        <w:tc>
          <w:tcPr>
            <w:tcW w:w="0" w:type="auto"/>
            <w:shd w:val="clear" w:color="auto" w:fill="FFFFFF"/>
            <w:vAlign w:val="center"/>
            <w:hideMark/>
          </w:tcPr>
          <w:p w:rsidR="00F10C99" w:rsidRPr="00AC728E" w:rsidRDefault="00F10C99" w:rsidP="00A84DBB">
            <w:pPr>
              <w:rPr>
                <w:rFonts w:cs="Times New Roman"/>
                <w:sz w:val="20"/>
                <w:szCs w:val="20"/>
              </w:rPr>
            </w:pPr>
          </w:p>
        </w:tc>
        <w:tc>
          <w:tcPr>
            <w:tcW w:w="0" w:type="auto"/>
            <w:shd w:val="clear" w:color="auto" w:fill="FFFFFF"/>
            <w:vAlign w:val="center"/>
            <w:hideMark/>
          </w:tcPr>
          <w:p w:rsidR="00F10C99" w:rsidRPr="00AC728E" w:rsidRDefault="00F10C99" w:rsidP="00A84DBB">
            <w:pPr>
              <w:rPr>
                <w:rFonts w:cs="Times New Roman"/>
                <w:sz w:val="20"/>
                <w:szCs w:val="20"/>
              </w:rPr>
            </w:pPr>
          </w:p>
        </w:tc>
      </w:tr>
    </w:tbl>
    <w:p w:rsidR="00F10C99" w:rsidRPr="00AC728E" w:rsidRDefault="00F10C99" w:rsidP="00F10C99">
      <w:pPr>
        <w:pStyle w:val="21"/>
        <w:spacing w:before="0"/>
        <w:rPr>
          <w:rFonts w:ascii="Times New Roman" w:hAnsi="Times New Roman" w:cs="Times New Roman"/>
          <w:color w:val="auto"/>
          <w:sz w:val="20"/>
          <w:szCs w:val="20"/>
        </w:rPr>
      </w:pPr>
    </w:p>
    <w:p w:rsidR="00F10C99" w:rsidRPr="00AC728E" w:rsidRDefault="00F10C99" w:rsidP="00F10C99">
      <w:pPr>
        <w:pStyle w:val="21"/>
        <w:spacing w:before="0" w:line="360" w:lineRule="auto"/>
        <w:ind w:firstLine="709"/>
        <w:rPr>
          <w:rFonts w:ascii="Times New Roman" w:hAnsi="Times New Roman" w:cs="Times New Roman"/>
          <w:b w:val="0"/>
          <w:color w:val="auto"/>
          <w:sz w:val="28"/>
          <w:szCs w:val="28"/>
        </w:rPr>
      </w:pPr>
      <w:bookmarkStart w:id="18" w:name="_Toc438204936"/>
      <w:bookmarkStart w:id="19" w:name="_Toc446327521"/>
      <w:r w:rsidRPr="00AC728E">
        <w:rPr>
          <w:rFonts w:ascii="Times New Roman" w:hAnsi="Times New Roman" w:cs="Times New Roman"/>
          <w:b w:val="0"/>
          <w:color w:val="auto"/>
          <w:sz w:val="28"/>
          <w:szCs w:val="28"/>
        </w:rPr>
        <w:t>Стоимость объекта рассчитывается по формуле:</w:t>
      </w:r>
      <w:bookmarkEnd w:id="18"/>
      <w:bookmarkEnd w:id="19"/>
    </w:p>
    <w:p w:rsidR="00F10C99" w:rsidRPr="00AC728E" w:rsidRDefault="00F10C99" w:rsidP="00F10C99">
      <w:pPr>
        <w:pStyle w:val="a9"/>
        <w:spacing w:before="0" w:beforeAutospacing="0" w:after="0" w:afterAutospacing="0" w:line="360" w:lineRule="auto"/>
        <w:ind w:firstLine="709"/>
        <w:rPr>
          <w:sz w:val="28"/>
          <w:szCs w:val="28"/>
        </w:rPr>
      </w:pPr>
      <w:r w:rsidRPr="00AC728E">
        <w:rPr>
          <w:bCs/>
          <w:iCs/>
          <w:sz w:val="28"/>
          <w:szCs w:val="28"/>
        </w:rPr>
        <w:t>ВС</w:t>
      </w:r>
      <w:r w:rsidRPr="00AC728E">
        <w:rPr>
          <w:rStyle w:val="apple-converted-space"/>
          <w:rFonts w:eastAsiaTheme="majorEastAsia"/>
          <w:bCs/>
          <w:sz w:val="28"/>
          <w:szCs w:val="28"/>
        </w:rPr>
        <w:t> </w:t>
      </w:r>
      <w:r w:rsidRPr="00AC728E">
        <w:rPr>
          <w:bCs/>
          <w:sz w:val="28"/>
          <w:szCs w:val="28"/>
        </w:rPr>
        <w:t>=</w:t>
      </w:r>
      <w:r w:rsidRPr="00AC728E">
        <w:rPr>
          <w:rStyle w:val="apple-converted-space"/>
          <w:rFonts w:eastAsiaTheme="majorEastAsia"/>
          <w:bCs/>
          <w:sz w:val="28"/>
          <w:szCs w:val="28"/>
        </w:rPr>
        <w:t> </w:t>
      </w:r>
      <w:r w:rsidRPr="00AC728E">
        <w:rPr>
          <w:bCs/>
          <w:iCs/>
          <w:sz w:val="28"/>
          <w:szCs w:val="28"/>
        </w:rPr>
        <w:t>УС</w:t>
      </w:r>
      <w:r w:rsidRPr="00AC728E">
        <w:rPr>
          <w:bCs/>
          <w:iCs/>
          <w:sz w:val="28"/>
          <w:szCs w:val="28"/>
          <w:vertAlign w:val="subscript"/>
        </w:rPr>
        <w:t>(69)</w:t>
      </w:r>
      <w:r w:rsidRPr="00AC728E">
        <w:rPr>
          <w:rStyle w:val="apple-converted-space"/>
          <w:rFonts w:eastAsiaTheme="majorEastAsia"/>
          <w:bCs/>
          <w:sz w:val="28"/>
          <w:szCs w:val="28"/>
        </w:rPr>
        <w:t> </w:t>
      </w:r>
      <w:r w:rsidRPr="00AC728E">
        <w:rPr>
          <w:bCs/>
          <w:sz w:val="28"/>
          <w:szCs w:val="28"/>
        </w:rPr>
        <w:t>х</w:t>
      </w:r>
      <w:r w:rsidRPr="00AC728E">
        <w:rPr>
          <w:rStyle w:val="apple-converted-space"/>
          <w:rFonts w:eastAsiaTheme="majorEastAsia"/>
          <w:bCs/>
          <w:sz w:val="28"/>
          <w:szCs w:val="28"/>
        </w:rPr>
        <w:t> </w:t>
      </w:r>
      <w:r w:rsidRPr="00AC728E">
        <w:rPr>
          <w:bCs/>
          <w:iCs/>
          <w:sz w:val="28"/>
          <w:szCs w:val="28"/>
        </w:rPr>
        <w:t>V</w:t>
      </w:r>
      <w:r w:rsidRPr="00AC728E">
        <w:rPr>
          <w:rStyle w:val="apple-converted-space"/>
          <w:rFonts w:eastAsiaTheme="majorEastAsia"/>
          <w:bCs/>
          <w:sz w:val="28"/>
          <w:szCs w:val="28"/>
        </w:rPr>
        <w:t> </w:t>
      </w:r>
      <w:r w:rsidRPr="00AC728E">
        <w:rPr>
          <w:bCs/>
          <w:sz w:val="28"/>
          <w:szCs w:val="28"/>
        </w:rPr>
        <w:t>х</w:t>
      </w:r>
      <w:r w:rsidRPr="00AC728E">
        <w:rPr>
          <w:rStyle w:val="apple-converted-space"/>
          <w:rFonts w:eastAsiaTheme="majorEastAsia"/>
          <w:bCs/>
          <w:sz w:val="28"/>
          <w:szCs w:val="28"/>
        </w:rPr>
        <w:t> </w:t>
      </w:r>
      <w:r w:rsidRPr="00AC728E">
        <w:rPr>
          <w:bCs/>
          <w:iCs/>
          <w:sz w:val="28"/>
          <w:szCs w:val="28"/>
        </w:rPr>
        <w:t>И</w:t>
      </w:r>
      <w:r w:rsidRPr="00AC728E">
        <w:rPr>
          <w:bCs/>
          <w:iCs/>
          <w:sz w:val="28"/>
          <w:szCs w:val="28"/>
          <w:vertAlign w:val="subscript"/>
        </w:rPr>
        <w:t>(84)</w:t>
      </w:r>
      <w:r w:rsidRPr="00AC728E">
        <w:rPr>
          <w:rStyle w:val="apple-converted-space"/>
          <w:rFonts w:eastAsiaTheme="majorEastAsia"/>
          <w:bCs/>
          <w:sz w:val="28"/>
          <w:szCs w:val="28"/>
        </w:rPr>
        <w:t> </w:t>
      </w:r>
      <w:r w:rsidRPr="00AC728E">
        <w:rPr>
          <w:bCs/>
          <w:sz w:val="28"/>
          <w:szCs w:val="28"/>
        </w:rPr>
        <w:t>х</w:t>
      </w:r>
      <w:r w:rsidRPr="00AC728E">
        <w:rPr>
          <w:rStyle w:val="apple-converted-space"/>
          <w:rFonts w:eastAsiaTheme="majorEastAsia"/>
          <w:bCs/>
          <w:sz w:val="28"/>
          <w:szCs w:val="28"/>
        </w:rPr>
        <w:t> </w:t>
      </w:r>
      <w:r w:rsidRPr="00AC728E">
        <w:rPr>
          <w:bCs/>
          <w:iCs/>
          <w:sz w:val="28"/>
          <w:szCs w:val="28"/>
        </w:rPr>
        <w:t>И</w:t>
      </w:r>
      <w:r w:rsidRPr="00AC728E">
        <w:rPr>
          <w:bCs/>
          <w:iCs/>
          <w:sz w:val="28"/>
          <w:szCs w:val="28"/>
          <w:vertAlign w:val="subscript"/>
        </w:rPr>
        <w:t>(09)</w:t>
      </w:r>
      <w:r w:rsidRPr="00AC728E">
        <w:rPr>
          <w:rStyle w:val="apple-converted-space"/>
          <w:rFonts w:eastAsiaTheme="majorEastAsia"/>
          <w:bCs/>
          <w:sz w:val="28"/>
          <w:szCs w:val="28"/>
        </w:rPr>
        <w:t> </w:t>
      </w:r>
      <w:r w:rsidRPr="00AC728E">
        <w:rPr>
          <w:bCs/>
          <w:sz w:val="28"/>
          <w:szCs w:val="28"/>
        </w:rPr>
        <w:t>х</w:t>
      </w:r>
      <w:r w:rsidRPr="00AC728E">
        <w:rPr>
          <w:rStyle w:val="apple-converted-space"/>
          <w:rFonts w:eastAsiaTheme="majorEastAsia"/>
          <w:bCs/>
          <w:sz w:val="28"/>
          <w:szCs w:val="28"/>
        </w:rPr>
        <w:t> </w:t>
      </w:r>
      <w:r w:rsidRPr="00AC728E">
        <w:rPr>
          <w:bCs/>
          <w:iCs/>
          <w:sz w:val="28"/>
          <w:szCs w:val="28"/>
        </w:rPr>
        <w:t>К</w:t>
      </w:r>
      <w:r w:rsidRPr="00AC728E">
        <w:rPr>
          <w:bCs/>
          <w:iCs/>
          <w:sz w:val="28"/>
          <w:szCs w:val="28"/>
          <w:vertAlign w:val="subscript"/>
        </w:rPr>
        <w:t>пп</w:t>
      </w:r>
      <w:r w:rsidRPr="00AC728E">
        <w:rPr>
          <w:bCs/>
          <w:sz w:val="28"/>
          <w:szCs w:val="28"/>
        </w:rPr>
        <w:t>,</w:t>
      </w:r>
      <w:r w:rsidRPr="00AC728E">
        <w:rPr>
          <w:rStyle w:val="apple-converted-space"/>
          <w:rFonts w:eastAsiaTheme="majorEastAsia"/>
          <w:sz w:val="28"/>
          <w:szCs w:val="28"/>
        </w:rPr>
        <w:t> </w:t>
      </w:r>
      <w:r w:rsidRPr="00AC728E">
        <w:rPr>
          <w:sz w:val="28"/>
          <w:szCs w:val="28"/>
        </w:rPr>
        <w:t>где</w:t>
      </w:r>
    </w:p>
    <w:p w:rsidR="00F10C99" w:rsidRPr="00AC728E" w:rsidRDefault="00F10C99" w:rsidP="00F10C99">
      <w:pPr>
        <w:pStyle w:val="a9"/>
        <w:spacing w:before="0" w:beforeAutospacing="0" w:after="0" w:afterAutospacing="0" w:line="360" w:lineRule="auto"/>
        <w:ind w:firstLine="709"/>
        <w:rPr>
          <w:sz w:val="28"/>
          <w:szCs w:val="28"/>
        </w:rPr>
      </w:pPr>
      <w:r w:rsidRPr="00AC728E">
        <w:rPr>
          <w:bCs/>
          <w:sz w:val="28"/>
          <w:szCs w:val="28"/>
        </w:rPr>
        <w:t>УС</w:t>
      </w:r>
      <w:r w:rsidRPr="00AC728E">
        <w:rPr>
          <w:bCs/>
          <w:sz w:val="28"/>
          <w:szCs w:val="28"/>
          <w:vertAlign w:val="subscript"/>
        </w:rPr>
        <w:t>(69</w:t>
      </w:r>
      <w:r w:rsidRPr="00AC728E">
        <w:rPr>
          <w:sz w:val="28"/>
          <w:szCs w:val="28"/>
          <w:vertAlign w:val="subscript"/>
        </w:rPr>
        <w:t>)</w:t>
      </w:r>
      <w:r w:rsidRPr="00AC728E">
        <w:rPr>
          <w:rStyle w:val="apple-converted-space"/>
          <w:rFonts w:eastAsiaTheme="majorEastAsia"/>
          <w:sz w:val="28"/>
          <w:szCs w:val="28"/>
          <w:vertAlign w:val="subscript"/>
        </w:rPr>
        <w:t> </w:t>
      </w:r>
      <w:r w:rsidRPr="00AC728E">
        <w:rPr>
          <w:sz w:val="28"/>
          <w:szCs w:val="28"/>
        </w:rPr>
        <w:t>- укрупненный показатель восстановительной стоимости 1 м</w:t>
      </w:r>
      <w:r w:rsidRPr="00AC728E">
        <w:rPr>
          <w:sz w:val="28"/>
          <w:szCs w:val="28"/>
          <w:vertAlign w:val="superscript"/>
        </w:rPr>
        <w:t>3</w:t>
      </w:r>
      <w:r w:rsidRPr="00AC728E">
        <w:rPr>
          <w:rStyle w:val="apple-converted-space"/>
          <w:rFonts w:eastAsiaTheme="majorEastAsia"/>
          <w:sz w:val="28"/>
          <w:szCs w:val="28"/>
        </w:rPr>
        <w:t> </w:t>
      </w:r>
      <w:r w:rsidRPr="00AC728E">
        <w:rPr>
          <w:sz w:val="28"/>
          <w:szCs w:val="28"/>
        </w:rPr>
        <w:t>в ценах 1969 г. (26,9 руб./кв. м);</w:t>
      </w:r>
    </w:p>
    <w:p w:rsidR="00F10C99" w:rsidRPr="00AC728E" w:rsidRDefault="00F10C99" w:rsidP="00F10C99">
      <w:pPr>
        <w:pStyle w:val="a9"/>
        <w:spacing w:before="0" w:beforeAutospacing="0" w:after="0" w:afterAutospacing="0" w:line="360" w:lineRule="auto"/>
        <w:ind w:firstLine="709"/>
        <w:rPr>
          <w:sz w:val="28"/>
          <w:szCs w:val="28"/>
        </w:rPr>
      </w:pPr>
      <w:r w:rsidRPr="00AC728E">
        <w:rPr>
          <w:bCs/>
          <w:sz w:val="28"/>
          <w:szCs w:val="28"/>
        </w:rPr>
        <w:t>V</w:t>
      </w:r>
      <w:r w:rsidRPr="00AC728E">
        <w:rPr>
          <w:rStyle w:val="apple-converted-space"/>
          <w:rFonts w:eastAsiaTheme="majorEastAsia"/>
          <w:bCs/>
          <w:sz w:val="28"/>
          <w:szCs w:val="28"/>
        </w:rPr>
        <w:t> </w:t>
      </w:r>
      <w:r w:rsidRPr="00AC728E">
        <w:rPr>
          <w:bCs/>
          <w:sz w:val="28"/>
          <w:szCs w:val="28"/>
        </w:rPr>
        <w:t>-</w:t>
      </w:r>
      <w:r w:rsidRPr="00AC728E">
        <w:rPr>
          <w:rStyle w:val="apple-converted-space"/>
          <w:rFonts w:eastAsiaTheme="majorEastAsia"/>
          <w:bCs/>
          <w:sz w:val="28"/>
          <w:szCs w:val="28"/>
        </w:rPr>
        <w:t> </w:t>
      </w:r>
      <w:r w:rsidRPr="00AC728E">
        <w:rPr>
          <w:sz w:val="28"/>
          <w:szCs w:val="28"/>
        </w:rPr>
        <w:t>строительный объем здания, м</w:t>
      </w:r>
      <w:r w:rsidRPr="00AC728E">
        <w:rPr>
          <w:sz w:val="28"/>
          <w:szCs w:val="28"/>
          <w:vertAlign w:val="superscript"/>
        </w:rPr>
        <w:t>3</w:t>
      </w:r>
      <w:r w:rsidRPr="00AC728E">
        <w:rPr>
          <w:rStyle w:val="apple-converted-space"/>
          <w:rFonts w:eastAsiaTheme="majorEastAsia"/>
          <w:sz w:val="28"/>
          <w:szCs w:val="28"/>
        </w:rPr>
        <w:t> </w:t>
      </w:r>
      <w:r w:rsidRPr="00AC728E">
        <w:rPr>
          <w:sz w:val="28"/>
          <w:szCs w:val="28"/>
        </w:rPr>
        <w:t>(в ряде случаев общая площадь либо протяженность объекта);</w:t>
      </w:r>
    </w:p>
    <w:p w:rsidR="00F10C99" w:rsidRPr="00AC728E" w:rsidRDefault="00F10C99" w:rsidP="00F10C99">
      <w:pPr>
        <w:pStyle w:val="a9"/>
        <w:spacing w:before="0" w:beforeAutospacing="0" w:after="0" w:afterAutospacing="0" w:line="360" w:lineRule="auto"/>
        <w:ind w:firstLine="709"/>
        <w:rPr>
          <w:sz w:val="28"/>
          <w:szCs w:val="28"/>
        </w:rPr>
      </w:pPr>
      <w:r w:rsidRPr="00AC728E">
        <w:rPr>
          <w:bCs/>
          <w:sz w:val="28"/>
          <w:szCs w:val="28"/>
        </w:rPr>
        <w:t>И</w:t>
      </w:r>
      <w:r w:rsidRPr="00AC728E">
        <w:rPr>
          <w:bCs/>
          <w:sz w:val="28"/>
          <w:szCs w:val="28"/>
          <w:vertAlign w:val="subscript"/>
        </w:rPr>
        <w:t>(84)</w:t>
      </w:r>
      <w:r w:rsidRPr="00AC728E">
        <w:rPr>
          <w:rStyle w:val="apple-converted-space"/>
          <w:rFonts w:eastAsiaTheme="majorEastAsia"/>
          <w:bCs/>
          <w:sz w:val="28"/>
          <w:szCs w:val="28"/>
          <w:vertAlign w:val="subscript"/>
        </w:rPr>
        <w:t> </w:t>
      </w:r>
      <w:r w:rsidRPr="00AC728E">
        <w:rPr>
          <w:sz w:val="28"/>
          <w:szCs w:val="28"/>
        </w:rPr>
        <w:t>- индекс перехода от цен 1969 г. к ценам 1984 г., введен Постановлением Госстроя СССР №94 от 11 мая 1993 г. к = 1,18;</w:t>
      </w:r>
    </w:p>
    <w:p w:rsidR="00F10C99" w:rsidRPr="00AC728E" w:rsidRDefault="00F10C99" w:rsidP="00F10C99">
      <w:pPr>
        <w:pStyle w:val="a9"/>
        <w:spacing w:before="0" w:beforeAutospacing="0" w:after="0" w:afterAutospacing="0" w:line="360" w:lineRule="auto"/>
        <w:ind w:firstLine="709"/>
        <w:rPr>
          <w:sz w:val="28"/>
          <w:szCs w:val="28"/>
        </w:rPr>
      </w:pPr>
      <w:r w:rsidRPr="00AC728E">
        <w:rPr>
          <w:bCs/>
          <w:sz w:val="28"/>
          <w:szCs w:val="28"/>
        </w:rPr>
        <w:t>И</w:t>
      </w:r>
      <w:r w:rsidRPr="00AC728E">
        <w:rPr>
          <w:bCs/>
          <w:sz w:val="28"/>
          <w:szCs w:val="28"/>
          <w:vertAlign w:val="subscript"/>
        </w:rPr>
        <w:t>(09)</w:t>
      </w:r>
      <w:r w:rsidRPr="00AC728E">
        <w:rPr>
          <w:rStyle w:val="apple-converted-space"/>
          <w:rFonts w:eastAsiaTheme="majorEastAsia"/>
          <w:bCs/>
          <w:sz w:val="28"/>
          <w:szCs w:val="28"/>
          <w:vertAlign w:val="subscript"/>
        </w:rPr>
        <w:t> </w:t>
      </w:r>
      <w:r w:rsidRPr="00AC728E">
        <w:rPr>
          <w:sz w:val="28"/>
          <w:szCs w:val="28"/>
        </w:rPr>
        <w:t>- индекс перехода от цен 1984 г. к ценам на 2010 г., определен по сборнику КО-Инвест «Индексы цен в строительстве» выпуск №50, к = 46,7;</w:t>
      </w:r>
    </w:p>
    <w:p w:rsidR="00F10C99" w:rsidRPr="00AC728E" w:rsidRDefault="00F10C99" w:rsidP="00F10C99">
      <w:pPr>
        <w:pStyle w:val="a9"/>
        <w:spacing w:before="0" w:beforeAutospacing="0" w:after="0" w:afterAutospacing="0" w:line="360" w:lineRule="auto"/>
        <w:ind w:firstLine="709"/>
        <w:rPr>
          <w:sz w:val="28"/>
          <w:szCs w:val="28"/>
        </w:rPr>
      </w:pPr>
      <w:r w:rsidRPr="00AC728E">
        <w:rPr>
          <w:sz w:val="28"/>
          <w:szCs w:val="28"/>
        </w:rPr>
        <w:t>Районный коэффициент = 1,01</w:t>
      </w:r>
    </w:p>
    <w:p w:rsidR="00F10C99" w:rsidRPr="00AC728E" w:rsidRDefault="00F10C99" w:rsidP="00F10C99">
      <w:pPr>
        <w:pStyle w:val="a9"/>
        <w:spacing w:before="0" w:beforeAutospacing="0" w:after="0" w:afterAutospacing="0" w:line="360" w:lineRule="auto"/>
        <w:ind w:firstLine="709"/>
        <w:rPr>
          <w:sz w:val="28"/>
          <w:szCs w:val="28"/>
        </w:rPr>
      </w:pPr>
      <w:r w:rsidRPr="00AC728E">
        <w:rPr>
          <w:bCs/>
          <w:sz w:val="28"/>
          <w:szCs w:val="28"/>
        </w:rPr>
        <w:t>К</w:t>
      </w:r>
      <w:r w:rsidRPr="00AC728E">
        <w:rPr>
          <w:bCs/>
          <w:sz w:val="28"/>
          <w:szCs w:val="28"/>
          <w:vertAlign w:val="subscript"/>
        </w:rPr>
        <w:t>пп</w:t>
      </w:r>
      <w:r w:rsidRPr="00AC728E">
        <w:rPr>
          <w:rStyle w:val="apple-converted-space"/>
          <w:rFonts w:eastAsiaTheme="majorEastAsia"/>
          <w:bCs/>
          <w:sz w:val="28"/>
          <w:szCs w:val="28"/>
          <w:vertAlign w:val="subscript"/>
        </w:rPr>
        <w:t> </w:t>
      </w:r>
      <w:r w:rsidRPr="00AC728E">
        <w:rPr>
          <w:sz w:val="28"/>
          <w:szCs w:val="28"/>
        </w:rPr>
        <w:t>-</w:t>
      </w:r>
      <w:r w:rsidRPr="00AC728E">
        <w:rPr>
          <w:rStyle w:val="apple-converted-space"/>
          <w:rFonts w:eastAsiaTheme="majorEastAsia"/>
          <w:bCs/>
          <w:sz w:val="28"/>
          <w:szCs w:val="28"/>
          <w:vertAlign w:val="subscript"/>
        </w:rPr>
        <w:t> </w:t>
      </w:r>
      <w:r w:rsidRPr="00AC728E">
        <w:rPr>
          <w:sz w:val="28"/>
          <w:szCs w:val="28"/>
        </w:rPr>
        <w:t>коэффициент, учитывающий прибыль предпринимателя - представляет собой сумму, которую инвестор планирует получить сверх затрат на осуществление проекта с учетом риска и доходности по сопоставимым объектам к = 22%.</w:t>
      </w:r>
    </w:p>
    <w:p w:rsidR="00F10C99" w:rsidRPr="00AC728E" w:rsidRDefault="00F10C99" w:rsidP="00F10C99">
      <w:pPr>
        <w:pStyle w:val="a9"/>
        <w:spacing w:before="0" w:beforeAutospacing="0" w:after="0" w:afterAutospacing="0" w:line="360" w:lineRule="auto"/>
        <w:ind w:firstLine="709"/>
        <w:rPr>
          <w:sz w:val="28"/>
          <w:szCs w:val="28"/>
        </w:rPr>
      </w:pPr>
      <w:r w:rsidRPr="00AC728E">
        <w:rPr>
          <w:sz w:val="28"/>
          <w:szCs w:val="28"/>
        </w:rPr>
        <w:t>Объём помещения равен 29 272 м</w:t>
      </w:r>
      <w:r w:rsidRPr="00AC728E">
        <w:rPr>
          <w:sz w:val="28"/>
          <w:szCs w:val="28"/>
          <w:vertAlign w:val="superscript"/>
        </w:rPr>
        <w:t>3</w:t>
      </w:r>
    </w:p>
    <w:p w:rsidR="00F10C99" w:rsidRPr="00AC728E" w:rsidRDefault="00F10C99" w:rsidP="00F10C99">
      <w:pPr>
        <w:pStyle w:val="a9"/>
        <w:spacing w:before="0" w:beforeAutospacing="0" w:after="0" w:afterAutospacing="0" w:line="360" w:lineRule="auto"/>
        <w:ind w:firstLine="709"/>
        <w:rPr>
          <w:sz w:val="28"/>
          <w:szCs w:val="28"/>
        </w:rPr>
      </w:pPr>
      <w:r w:rsidRPr="00AC728E">
        <w:rPr>
          <w:sz w:val="28"/>
          <w:szCs w:val="28"/>
        </w:rPr>
        <w:t>ВС = 26,9*29 272*1,18*46,7*1,22*1,18 = 62 466 245,3</w:t>
      </w:r>
    </w:p>
    <w:p w:rsidR="00F10C99" w:rsidRPr="00AC728E" w:rsidRDefault="00F10C99" w:rsidP="00F10C99">
      <w:pPr>
        <w:pStyle w:val="a9"/>
        <w:spacing w:before="0" w:beforeAutospacing="0" w:after="0" w:afterAutospacing="0" w:line="360" w:lineRule="auto"/>
        <w:ind w:firstLine="709"/>
        <w:rPr>
          <w:sz w:val="28"/>
          <w:szCs w:val="28"/>
        </w:rPr>
      </w:pPr>
      <w:r w:rsidRPr="00AC728E">
        <w:rPr>
          <w:sz w:val="28"/>
          <w:szCs w:val="28"/>
        </w:rPr>
        <w:t>Стоимость с учетом НДС =</w:t>
      </w:r>
      <w:r w:rsidRPr="00AC728E">
        <w:rPr>
          <w:rStyle w:val="apple-converted-space"/>
          <w:rFonts w:eastAsiaTheme="majorEastAsia"/>
          <w:sz w:val="28"/>
          <w:szCs w:val="28"/>
        </w:rPr>
        <w:t> </w:t>
      </w:r>
      <w:r w:rsidRPr="00AC728E">
        <w:rPr>
          <w:sz w:val="28"/>
          <w:szCs w:val="28"/>
        </w:rPr>
        <w:t>62 466 245,3</w:t>
      </w:r>
    </w:p>
    <w:p w:rsidR="00F10C99" w:rsidRPr="00AC728E" w:rsidRDefault="00F10C99" w:rsidP="00F10C99">
      <w:pPr>
        <w:pStyle w:val="a9"/>
        <w:spacing w:before="0" w:beforeAutospacing="0" w:after="0" w:afterAutospacing="0" w:line="360" w:lineRule="auto"/>
        <w:ind w:firstLine="709"/>
        <w:jc w:val="both"/>
        <w:rPr>
          <w:sz w:val="28"/>
          <w:szCs w:val="28"/>
        </w:rPr>
      </w:pPr>
      <w:r w:rsidRPr="00AC728E">
        <w:rPr>
          <w:sz w:val="28"/>
          <w:szCs w:val="28"/>
        </w:rPr>
        <w:t>Процент износа по объекту принимался с использованием Сборника №28 «Укрупненных показателей восстановительной стоимости жилых и общественных зданий», таблица 88А, ВСН 52-86 «Правила оценки физического износа административных зданий».</w:t>
      </w:r>
    </w:p>
    <w:p w:rsidR="00F10C99" w:rsidRPr="00AC728E" w:rsidRDefault="00F10C99" w:rsidP="00F10C99">
      <w:pPr>
        <w:pStyle w:val="a9"/>
        <w:spacing w:before="0" w:beforeAutospacing="0" w:after="0" w:afterAutospacing="0" w:line="360" w:lineRule="auto"/>
        <w:ind w:firstLine="709"/>
        <w:jc w:val="both"/>
        <w:rPr>
          <w:sz w:val="28"/>
          <w:szCs w:val="28"/>
        </w:rPr>
      </w:pPr>
      <w:r w:rsidRPr="00AC728E">
        <w:rPr>
          <w:sz w:val="28"/>
          <w:szCs w:val="28"/>
        </w:rPr>
        <w:t>Данные коэффициенты учитывают усредненные стоимости производства работ, средние цены на материалы, изделия и конструкции, увеличение стоимости энергоресурсов, налог на добавленную стоимость, изменение массы накладных расходов. Расчет стоимости ведется без учета стоимости установленного в помещении оборудования.</w:t>
      </w:r>
    </w:p>
    <w:p w:rsidR="00F10C99" w:rsidRPr="00AC728E" w:rsidRDefault="00F10C99" w:rsidP="00F10C99">
      <w:pPr>
        <w:pStyle w:val="a9"/>
        <w:spacing w:before="0" w:beforeAutospacing="0" w:after="0" w:afterAutospacing="0" w:line="360" w:lineRule="auto"/>
        <w:ind w:firstLine="709"/>
        <w:jc w:val="both"/>
        <w:rPr>
          <w:iCs/>
          <w:sz w:val="28"/>
          <w:szCs w:val="28"/>
        </w:rPr>
      </w:pPr>
      <w:r w:rsidRPr="00AC728E">
        <w:rPr>
          <w:iCs/>
          <w:sz w:val="28"/>
          <w:szCs w:val="28"/>
        </w:rPr>
        <w:t>Вывод: Стоимость нежилого административно-производственного комплекса, с учётом НДС равна 62 466 245,3 руб.</w:t>
      </w:r>
    </w:p>
    <w:p w:rsidR="00F10C99" w:rsidRPr="00AC728E" w:rsidRDefault="00F10C99" w:rsidP="00F10C99">
      <w:pPr>
        <w:pStyle w:val="a9"/>
        <w:spacing w:before="0" w:beforeAutospacing="0" w:after="0" w:afterAutospacing="0" w:line="360" w:lineRule="auto"/>
        <w:ind w:firstLine="709"/>
        <w:jc w:val="both"/>
        <w:rPr>
          <w:iCs/>
          <w:sz w:val="28"/>
          <w:szCs w:val="28"/>
        </w:rPr>
      </w:pPr>
      <w:r w:rsidRPr="00AC728E">
        <w:rPr>
          <w:iCs/>
          <w:sz w:val="28"/>
          <w:szCs w:val="28"/>
        </w:rPr>
        <w:lastRenderedPageBreak/>
        <w:t>Аналогично определена стоимость всех объектов.</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Таким образом, сумма корректировки по статье "Основные средства" составила 448 777  тыс.рублей.  Стоимость основных средств по балансу составляет 85 807 тыс.рублей. Рыночная стоимость после произведенной переоценки 534 584 тыс.рублей.</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 xml:space="preserve">Статья «Долгосрочные финансовые вложения» представляет собой инвестиции в различные предприятия на общую сумму 1 814 тыс.рублей. По мнению оценщика, данную статью корректировать не требуется, поскольку предприятия, в которые вложены средства в случае необходимости способны вернуть предоставленные им средства. </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 xml:space="preserve">По статье «Краткосрочные финансовые вложения» отражены стоимости простых векселей ООО «СК Технология 2000» на общую сумму 6 000 тыс.рублей и простых векселей ОСБ г. Н. Тагил на общую сумму 1 500 тыс.руб. Срок погашения установлен по предъявлению. Поскольку векселя данных организаций не котируются на рынке долговых обязательств, но, тем не менее, они являются стабильно работающими организациями. Сумма 17 659 тыс. рублей предоставлена на короткий срок. Поэтому сумма по данной статье оставлена без изменения, т.е. 24 259 тыс.руб. </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Статья «Запасы» состоит из статей:</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«сырье, материалы и другие аналогичные ценности» которая оставлена без изменения, т.к. это постоянно необходимые в производстве материалы. Общая сумма по данной статье составляет 13 945 тыс.рублей.</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«затраты в незавершенном производстве» также оставлены без изменения поскольку это продукция, которая не передана на склад для реализации. Общая сумма по данной статье составляет 21 844 тыс.рублей.</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 xml:space="preserve">«готовая продукция и товары для перепродажи» оставлена без корректировки, поскольку это продукция ООО «СК Технология 2000» пользующаяся спросом. Поэтому невостребованная продукция отсутствует. Таким образом сумма по данной статье составляет 57 460 тыс.рублей. </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lastRenderedPageBreak/>
        <w:t>«расходы будущих периодов» произведены для выполнения производственной деятельности (подписка на периодические издания, оплата полученных лицензий на основные виды деятельности), поэтому также оставлены без изменения. Общая сумма по данной статье составляет 2 446 тыс.рублей.</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Общая сумма по статье «Запасы» составляет 95 695 тыс.рублей.</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При анализе расшифровки дебиторской задолженности было выявлено, что на предприятии имеется просроченная дебиторская задолженность, которая на дату оценки составляет 842 696 (Восемьсот сорок две тысячи шестьсот девяносто шесть) рублей. Сумма дебиторской задолженности, дата возникновения которой май-август 2011 года является просроченной, и по ней истек срок исковой давности установленный ст.196 Гражданского кодекса РФ (ГК РФ) в три года, составляет 372 062 (Триста шестьдесят две тысячи шестьдесят два) рубля. Сумма задолженности, дата возникновения которой июнь-декабрь 2013 года, составляет 470 634 (Четыреста семьдесят тысяч шестьсот тридцать четыре) рубля. По мнению оценщика, хотя по данной задолженности и не истек срок исковой давности, тем не менее, истребование данной задолженности является маловероятным. Поэтому было принято решение выполнить корректировку на общую сумму просроченной задолженности. Поскольку списание дебиторской задолженности за счет резерва производится в полном объеме с учетом НДС (п.29 разъяснений ГНС РФ от 23.09.93 N ВЗ-4-05/150н), поэтому выполнена корректировка строки баланса 240 на сумму 842 696 (Восемьсот сорок две тысячи шестьсот девяносто шесть) рублей, округленно 843 тысячи рублей, и строки 220 на сумму 843 т.руб. х 0,2 = 168,9 тыс. руб., округленно 169 тыс. рублей.</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 xml:space="preserve">Срок возникновения остальной дебиторской задолженности носит текущий характер. Поэтому из предоставленной руководством предприятия информации на 31 декабря 2015 года следует что, дебиторская задолженность может быть получена по номиналу. На основании из вышеуказанных фактов </w:t>
      </w:r>
      <w:r w:rsidRPr="00AC728E">
        <w:rPr>
          <w:rFonts w:cs="Times New Roman"/>
          <w:sz w:val="28"/>
          <w:szCs w:val="28"/>
        </w:rPr>
        <w:lastRenderedPageBreak/>
        <w:t xml:space="preserve">сумма дебиторской задолженности была скорректирована только на сумму просроченной задолженности. </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 xml:space="preserve">Статья «денежные средства» не корректировалась. </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Статья «Прочие оборотные активы» корректировке не подвергалась, т.к. носит текущий характер.</w:t>
      </w:r>
    </w:p>
    <w:p w:rsidR="00F10C99" w:rsidRPr="00AC728E" w:rsidRDefault="00F10C99" w:rsidP="00F10C99">
      <w:pPr>
        <w:spacing w:line="360" w:lineRule="auto"/>
        <w:ind w:firstLine="709"/>
        <w:jc w:val="both"/>
        <w:rPr>
          <w:rFonts w:cs="Times New Roman"/>
          <w:snapToGrid w:val="0"/>
          <w:sz w:val="28"/>
          <w:szCs w:val="28"/>
        </w:rPr>
      </w:pPr>
      <w:r w:rsidRPr="00AC728E">
        <w:rPr>
          <w:rFonts w:cs="Times New Roman"/>
          <w:sz w:val="28"/>
          <w:szCs w:val="28"/>
        </w:rPr>
        <w:t>Пассив. Расшифровка статьи «Долгосрочные обязательства по займам и кредитам» представлена на сумму 95 000 тыс.рублей, это сумма задолженности по договору залога  от 28.03.02 г. с Екатеринбургском Банком с различными сроками погашения. Поскольку срок погашения данной задолженности 2013 г. – 2014 г. необходимо выполнить корректировку данной статьи баланса, чтобы определить стоимость данной задолженности на дату оценки. Результаты корректировки представлены в нижеследующей таблице 6.</w:t>
      </w:r>
      <w:r w:rsidRPr="00AC728E">
        <w:rPr>
          <w:rFonts w:cs="Times New Roman"/>
          <w:snapToGrid w:val="0"/>
          <w:sz w:val="28"/>
          <w:szCs w:val="28"/>
        </w:rPr>
        <w:t xml:space="preserve"> </w:t>
      </w:r>
    </w:p>
    <w:p w:rsidR="00F10C99" w:rsidRPr="00AC728E" w:rsidRDefault="00F10C99" w:rsidP="00F10C99">
      <w:pPr>
        <w:spacing w:line="360" w:lineRule="auto"/>
        <w:ind w:firstLine="709"/>
        <w:jc w:val="both"/>
        <w:rPr>
          <w:rFonts w:cs="Times New Roman"/>
          <w:snapToGrid w:val="0"/>
          <w:sz w:val="28"/>
          <w:szCs w:val="28"/>
        </w:rPr>
      </w:pPr>
      <w:r w:rsidRPr="00AC728E">
        <w:rPr>
          <w:rFonts w:cs="Times New Roman"/>
          <w:snapToGrid w:val="0"/>
          <w:sz w:val="28"/>
          <w:szCs w:val="28"/>
        </w:rPr>
        <w:t>При анализе статьи «Прочие долгосрочные обязательства» было выявлено, что сумма в 359 585 тыс.руб. это сумма текущих договоров подряда. Поэтому данная статья не корректировалась. Статья «отложенные налоговые обязательства» также оставлена без изменения, поскольку данная статья будет оказывать влияние только на финансовый результат деятельности предприятия.</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Корректировка статьи «Долгосрочные обязательства по займам и кредитам»</w:t>
      </w:r>
    </w:p>
    <w:p w:rsidR="00F10C99" w:rsidRPr="00AC728E" w:rsidRDefault="00F10C99" w:rsidP="00F10C99">
      <w:pPr>
        <w:spacing w:after="200" w:line="276" w:lineRule="auto"/>
        <w:jc w:val="right"/>
        <w:rPr>
          <w:rFonts w:cs="Times New Roman"/>
          <w:sz w:val="28"/>
          <w:szCs w:val="28"/>
        </w:rPr>
      </w:pPr>
      <w:r w:rsidRPr="00AC728E">
        <w:rPr>
          <w:rFonts w:cs="Times New Roman"/>
          <w:sz w:val="28"/>
          <w:szCs w:val="28"/>
        </w:rPr>
        <w:t xml:space="preserve">Таблица 6 </w:t>
      </w:r>
    </w:p>
    <w:p w:rsidR="00F10C99" w:rsidRPr="00AC728E" w:rsidRDefault="00F10C99" w:rsidP="00F10C99">
      <w:pPr>
        <w:pStyle w:val="af1"/>
        <w:spacing w:after="0" w:line="360" w:lineRule="auto"/>
        <w:ind w:firstLine="709"/>
        <w:jc w:val="center"/>
        <w:rPr>
          <w:sz w:val="28"/>
          <w:szCs w:val="28"/>
        </w:rPr>
      </w:pPr>
      <w:r w:rsidRPr="00AC728E">
        <w:rPr>
          <w:sz w:val="28"/>
          <w:szCs w:val="28"/>
        </w:rPr>
        <w:t>Корректировка статьи «Долгосрочные обязательства по кредитам и займам»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1"/>
        <w:gridCol w:w="944"/>
        <w:gridCol w:w="944"/>
        <w:gridCol w:w="944"/>
        <w:gridCol w:w="945"/>
        <w:gridCol w:w="945"/>
        <w:gridCol w:w="945"/>
        <w:gridCol w:w="945"/>
        <w:gridCol w:w="945"/>
        <w:gridCol w:w="945"/>
      </w:tblGrid>
      <w:tr w:rsidR="00F10C99" w:rsidRPr="00AC728E" w:rsidTr="00A84DBB">
        <w:trPr>
          <w:trHeight w:val="270"/>
          <w:tblHeader/>
          <w:jc w:val="center"/>
        </w:trPr>
        <w:tc>
          <w:tcPr>
            <w:tcW w:w="1421" w:type="dxa"/>
            <w:vAlign w:val="center"/>
          </w:tcPr>
          <w:p w:rsidR="00F10C99" w:rsidRPr="00AC728E" w:rsidRDefault="00F10C99" w:rsidP="00A84DBB">
            <w:pPr>
              <w:pStyle w:val="afc"/>
              <w:rPr>
                <w:rFonts w:cs="Times New Roman"/>
                <w:szCs w:val="20"/>
              </w:rPr>
            </w:pPr>
            <w:r w:rsidRPr="00AC728E">
              <w:rPr>
                <w:rFonts w:cs="Times New Roman"/>
                <w:szCs w:val="20"/>
              </w:rPr>
              <w:t>Наименование кредитора</w:t>
            </w:r>
          </w:p>
        </w:tc>
        <w:tc>
          <w:tcPr>
            <w:tcW w:w="944" w:type="dxa"/>
            <w:vAlign w:val="center"/>
          </w:tcPr>
          <w:p w:rsidR="00F10C99" w:rsidRPr="00AC728E" w:rsidRDefault="00F10C99" w:rsidP="00A84DBB">
            <w:pPr>
              <w:pStyle w:val="afc"/>
              <w:rPr>
                <w:rFonts w:cs="Times New Roman"/>
                <w:szCs w:val="20"/>
              </w:rPr>
            </w:pPr>
            <w:r w:rsidRPr="00AC728E">
              <w:rPr>
                <w:rFonts w:cs="Times New Roman"/>
                <w:szCs w:val="20"/>
              </w:rPr>
              <w:t>Дата погашения по договору, тыс.руб.</w:t>
            </w:r>
          </w:p>
        </w:tc>
        <w:tc>
          <w:tcPr>
            <w:tcW w:w="944" w:type="dxa"/>
            <w:vAlign w:val="center"/>
          </w:tcPr>
          <w:p w:rsidR="00F10C99" w:rsidRPr="00AC728E" w:rsidRDefault="00F10C99" w:rsidP="00A84DBB">
            <w:pPr>
              <w:pStyle w:val="afc"/>
              <w:rPr>
                <w:rFonts w:cs="Times New Roman"/>
                <w:szCs w:val="20"/>
              </w:rPr>
            </w:pPr>
            <w:r w:rsidRPr="00AC728E">
              <w:rPr>
                <w:rFonts w:cs="Times New Roman"/>
                <w:szCs w:val="20"/>
              </w:rPr>
              <w:t>Ставка по привлеченным кредитам, %/год</w:t>
            </w:r>
          </w:p>
        </w:tc>
        <w:tc>
          <w:tcPr>
            <w:tcW w:w="944" w:type="dxa"/>
            <w:vAlign w:val="center"/>
          </w:tcPr>
          <w:p w:rsidR="00F10C99" w:rsidRPr="00AC728E" w:rsidRDefault="00F10C99" w:rsidP="00A84DBB">
            <w:pPr>
              <w:pStyle w:val="afc"/>
              <w:rPr>
                <w:rFonts w:cs="Times New Roman"/>
                <w:szCs w:val="20"/>
              </w:rPr>
            </w:pPr>
            <w:r w:rsidRPr="00AC728E">
              <w:rPr>
                <w:rFonts w:cs="Times New Roman"/>
                <w:szCs w:val="20"/>
              </w:rPr>
              <w:t>Будущая стоимость, тыс.руб.</w:t>
            </w:r>
          </w:p>
        </w:tc>
        <w:tc>
          <w:tcPr>
            <w:tcW w:w="945" w:type="dxa"/>
            <w:vAlign w:val="center"/>
          </w:tcPr>
          <w:p w:rsidR="00F10C99" w:rsidRPr="00AC728E" w:rsidRDefault="00F10C99" w:rsidP="00A84DBB">
            <w:pPr>
              <w:pStyle w:val="afc"/>
              <w:rPr>
                <w:rFonts w:cs="Times New Roman"/>
                <w:szCs w:val="20"/>
              </w:rPr>
            </w:pPr>
            <w:r w:rsidRPr="00AC728E">
              <w:rPr>
                <w:rFonts w:cs="Times New Roman"/>
                <w:szCs w:val="20"/>
              </w:rPr>
              <w:t>Количество лет (месяцев) до выплаты кредита</w:t>
            </w:r>
          </w:p>
        </w:tc>
        <w:tc>
          <w:tcPr>
            <w:tcW w:w="945" w:type="dxa"/>
            <w:vAlign w:val="center"/>
          </w:tcPr>
          <w:p w:rsidR="00F10C99" w:rsidRPr="00AC728E" w:rsidRDefault="00F10C99" w:rsidP="00A84DBB">
            <w:pPr>
              <w:pStyle w:val="afc"/>
              <w:rPr>
                <w:rFonts w:cs="Times New Roman"/>
                <w:szCs w:val="20"/>
              </w:rPr>
            </w:pPr>
            <w:r w:rsidRPr="00AC728E">
              <w:rPr>
                <w:rFonts w:cs="Times New Roman"/>
                <w:szCs w:val="20"/>
              </w:rPr>
              <w:t>Фактор текущей стоимости для основного долга</w:t>
            </w:r>
          </w:p>
        </w:tc>
        <w:tc>
          <w:tcPr>
            <w:tcW w:w="945" w:type="dxa"/>
            <w:vAlign w:val="center"/>
          </w:tcPr>
          <w:p w:rsidR="00F10C99" w:rsidRPr="00AC728E" w:rsidRDefault="00F10C99" w:rsidP="00A84DBB">
            <w:pPr>
              <w:pStyle w:val="afc"/>
              <w:rPr>
                <w:rFonts w:cs="Times New Roman"/>
                <w:szCs w:val="20"/>
              </w:rPr>
            </w:pPr>
            <w:r w:rsidRPr="00AC728E">
              <w:rPr>
                <w:rFonts w:cs="Times New Roman"/>
                <w:szCs w:val="20"/>
              </w:rPr>
              <w:t>Оценочная стоимость основного долга, тыс.руб.</w:t>
            </w:r>
          </w:p>
        </w:tc>
        <w:tc>
          <w:tcPr>
            <w:tcW w:w="945" w:type="dxa"/>
            <w:vAlign w:val="center"/>
          </w:tcPr>
          <w:p w:rsidR="00F10C99" w:rsidRPr="00AC728E" w:rsidRDefault="00F10C99" w:rsidP="00A84DBB">
            <w:pPr>
              <w:pStyle w:val="afc"/>
              <w:rPr>
                <w:rFonts w:cs="Times New Roman"/>
                <w:szCs w:val="20"/>
              </w:rPr>
            </w:pPr>
            <w:r w:rsidRPr="00AC728E">
              <w:rPr>
                <w:rFonts w:cs="Times New Roman"/>
                <w:szCs w:val="20"/>
              </w:rPr>
              <w:t>Общая стоимость процентов по кредиту, тыс.руб.</w:t>
            </w:r>
          </w:p>
        </w:tc>
        <w:tc>
          <w:tcPr>
            <w:tcW w:w="945" w:type="dxa"/>
            <w:vAlign w:val="center"/>
          </w:tcPr>
          <w:p w:rsidR="00F10C99" w:rsidRPr="00AC728E" w:rsidRDefault="00F10C99" w:rsidP="00A84DBB">
            <w:pPr>
              <w:pStyle w:val="afc"/>
              <w:rPr>
                <w:rFonts w:cs="Times New Roman"/>
                <w:szCs w:val="20"/>
              </w:rPr>
            </w:pPr>
            <w:r w:rsidRPr="00AC728E">
              <w:rPr>
                <w:rFonts w:cs="Times New Roman"/>
                <w:szCs w:val="20"/>
              </w:rPr>
              <w:t>Фактор периодического взноса на погашение кредита</w:t>
            </w:r>
          </w:p>
        </w:tc>
        <w:tc>
          <w:tcPr>
            <w:tcW w:w="945" w:type="dxa"/>
            <w:vAlign w:val="center"/>
          </w:tcPr>
          <w:p w:rsidR="00F10C99" w:rsidRPr="00AC728E" w:rsidRDefault="00F10C99" w:rsidP="00A84DBB">
            <w:pPr>
              <w:pStyle w:val="afc"/>
              <w:rPr>
                <w:rFonts w:cs="Times New Roman"/>
                <w:szCs w:val="20"/>
              </w:rPr>
            </w:pPr>
            <w:r w:rsidRPr="00AC728E">
              <w:rPr>
                <w:rFonts w:cs="Times New Roman"/>
                <w:szCs w:val="20"/>
              </w:rPr>
              <w:t>Оценочная стоимость процентов по кредиту, тыс.руб.</w:t>
            </w:r>
          </w:p>
        </w:tc>
      </w:tr>
      <w:tr w:rsidR="00F10C99" w:rsidRPr="00AC728E" w:rsidTr="00A84DBB">
        <w:trPr>
          <w:cantSplit/>
          <w:trHeight w:val="439"/>
          <w:jc w:val="center"/>
        </w:trPr>
        <w:tc>
          <w:tcPr>
            <w:tcW w:w="1421" w:type="dxa"/>
            <w:vMerge w:val="restart"/>
            <w:vAlign w:val="center"/>
          </w:tcPr>
          <w:p w:rsidR="00F10C99" w:rsidRPr="00AC728E" w:rsidRDefault="00F10C99" w:rsidP="00A84DBB">
            <w:pPr>
              <w:pStyle w:val="afc"/>
              <w:rPr>
                <w:rFonts w:cs="Times New Roman"/>
                <w:szCs w:val="20"/>
                <w:highlight w:val="yellow"/>
              </w:rPr>
            </w:pPr>
            <w:r w:rsidRPr="00AC728E">
              <w:rPr>
                <w:rFonts w:cs="Times New Roman"/>
                <w:snapToGrid w:val="0"/>
                <w:szCs w:val="20"/>
              </w:rPr>
              <w:t xml:space="preserve">Договор залога № 110/2013 от 28.03.07 г. </w:t>
            </w:r>
            <w:r w:rsidRPr="00AC728E">
              <w:rPr>
                <w:rFonts w:cs="Times New Roman"/>
                <w:snapToGrid w:val="0"/>
                <w:szCs w:val="20"/>
              </w:rPr>
              <w:lastRenderedPageBreak/>
              <w:t xml:space="preserve">с Свердловским ОСБ </w:t>
            </w:r>
            <w:r w:rsidRPr="00AC728E">
              <w:rPr>
                <w:rFonts w:cs="Times New Roman"/>
                <w:snapToGrid w:val="0"/>
                <w:szCs w:val="20"/>
              </w:rPr>
              <w:br/>
              <w:t xml:space="preserve">№ </w:t>
            </w:r>
            <w:smartTag w:uri="urn:schemas-microsoft-com:office:smarttags" w:element="metricconverter">
              <w:smartTagPr>
                <w:attr w:name="ProductID" w:val="8621 г"/>
              </w:smartTagPr>
              <w:r w:rsidRPr="00AC728E">
                <w:rPr>
                  <w:rFonts w:cs="Times New Roman"/>
                  <w:snapToGrid w:val="0"/>
                  <w:szCs w:val="20"/>
                </w:rPr>
                <w:t>8621 г</w:t>
              </w:r>
            </w:smartTag>
            <w:r w:rsidRPr="00AC728E">
              <w:rPr>
                <w:rFonts w:cs="Times New Roman"/>
                <w:snapToGrid w:val="0"/>
                <w:szCs w:val="20"/>
              </w:rPr>
              <w:t>. Екатеринбурга</w:t>
            </w:r>
          </w:p>
        </w:tc>
        <w:tc>
          <w:tcPr>
            <w:tcW w:w="944" w:type="dxa"/>
            <w:vAlign w:val="center"/>
          </w:tcPr>
          <w:p w:rsidR="00F10C99" w:rsidRPr="00AC728E" w:rsidRDefault="00F10C99" w:rsidP="00A84DBB">
            <w:pPr>
              <w:pStyle w:val="afc"/>
              <w:rPr>
                <w:rFonts w:cs="Times New Roman"/>
                <w:szCs w:val="20"/>
              </w:rPr>
            </w:pPr>
            <w:r w:rsidRPr="00AC728E">
              <w:rPr>
                <w:rFonts w:cs="Times New Roman"/>
                <w:szCs w:val="20"/>
              </w:rPr>
              <w:lastRenderedPageBreak/>
              <w:t>28.05.10</w:t>
            </w:r>
          </w:p>
        </w:tc>
        <w:tc>
          <w:tcPr>
            <w:tcW w:w="944" w:type="dxa"/>
            <w:vAlign w:val="center"/>
          </w:tcPr>
          <w:p w:rsidR="00F10C99" w:rsidRPr="00AC728E" w:rsidRDefault="00F10C99" w:rsidP="00A84DBB">
            <w:pPr>
              <w:pStyle w:val="afc"/>
              <w:rPr>
                <w:rFonts w:cs="Times New Roman"/>
                <w:szCs w:val="20"/>
              </w:rPr>
            </w:pPr>
            <w:r w:rsidRPr="00AC728E">
              <w:rPr>
                <w:rFonts w:cs="Times New Roman"/>
                <w:szCs w:val="20"/>
              </w:rPr>
              <w:t>18</w:t>
            </w:r>
            <w:r w:rsidRPr="00AC728E">
              <w:rPr>
                <w:rStyle w:val="af0"/>
                <w:szCs w:val="20"/>
              </w:rPr>
              <w:footnoteReference w:customMarkFollows="1" w:id="3"/>
              <w:t>*</w:t>
            </w:r>
          </w:p>
        </w:tc>
        <w:tc>
          <w:tcPr>
            <w:tcW w:w="944" w:type="dxa"/>
            <w:vAlign w:val="center"/>
          </w:tcPr>
          <w:p w:rsidR="00F10C99" w:rsidRPr="00AC728E" w:rsidRDefault="00F10C99" w:rsidP="00A84DBB">
            <w:pPr>
              <w:pStyle w:val="afc"/>
              <w:rPr>
                <w:rFonts w:cs="Times New Roman"/>
                <w:szCs w:val="20"/>
              </w:rPr>
            </w:pPr>
            <w:r w:rsidRPr="00AC728E">
              <w:rPr>
                <w:rFonts w:cs="Times New Roman"/>
                <w:szCs w:val="20"/>
              </w:rPr>
              <w:t>20 045</w:t>
            </w:r>
          </w:p>
        </w:tc>
        <w:tc>
          <w:tcPr>
            <w:tcW w:w="945" w:type="dxa"/>
          </w:tcPr>
          <w:p w:rsidR="00F10C99" w:rsidRPr="00AC728E" w:rsidRDefault="00F10C99" w:rsidP="00A84DBB">
            <w:pPr>
              <w:pStyle w:val="afc"/>
              <w:rPr>
                <w:rFonts w:cs="Times New Roman"/>
                <w:szCs w:val="20"/>
              </w:rPr>
            </w:pPr>
            <w:r w:rsidRPr="00AC728E">
              <w:rPr>
                <w:rFonts w:cs="Times New Roman"/>
                <w:szCs w:val="20"/>
              </w:rPr>
              <w:t>1,67 (20)</w:t>
            </w:r>
          </w:p>
        </w:tc>
        <w:tc>
          <w:tcPr>
            <w:tcW w:w="945" w:type="dxa"/>
            <w:vAlign w:val="center"/>
          </w:tcPr>
          <w:p w:rsidR="00F10C99" w:rsidRPr="00AC728E" w:rsidRDefault="00F10C99" w:rsidP="00A84DBB">
            <w:pPr>
              <w:pStyle w:val="afc"/>
              <w:rPr>
                <w:rFonts w:cs="Times New Roman"/>
                <w:szCs w:val="20"/>
              </w:rPr>
            </w:pPr>
            <w:r w:rsidRPr="00AC728E">
              <w:rPr>
                <w:rFonts w:cs="Times New Roman"/>
                <w:szCs w:val="20"/>
              </w:rPr>
              <w:t>0,97544</w:t>
            </w:r>
          </w:p>
        </w:tc>
        <w:tc>
          <w:tcPr>
            <w:tcW w:w="945" w:type="dxa"/>
            <w:vAlign w:val="center"/>
          </w:tcPr>
          <w:p w:rsidR="00F10C99" w:rsidRPr="00AC728E" w:rsidRDefault="00F10C99" w:rsidP="00A84DBB">
            <w:pPr>
              <w:pStyle w:val="afc"/>
              <w:rPr>
                <w:rFonts w:cs="Times New Roman"/>
                <w:szCs w:val="20"/>
              </w:rPr>
            </w:pPr>
            <w:r w:rsidRPr="00AC728E">
              <w:rPr>
                <w:rFonts w:cs="Times New Roman"/>
                <w:szCs w:val="20"/>
              </w:rPr>
              <w:t>19 553</w:t>
            </w:r>
          </w:p>
        </w:tc>
        <w:tc>
          <w:tcPr>
            <w:tcW w:w="945" w:type="dxa"/>
            <w:vAlign w:val="center"/>
          </w:tcPr>
          <w:p w:rsidR="00F10C99" w:rsidRPr="00AC728E" w:rsidRDefault="00F10C99" w:rsidP="00A84DBB">
            <w:pPr>
              <w:pStyle w:val="afc"/>
              <w:rPr>
                <w:rFonts w:cs="Times New Roman"/>
                <w:szCs w:val="20"/>
              </w:rPr>
            </w:pPr>
            <w:r w:rsidRPr="00AC728E">
              <w:rPr>
                <w:rFonts w:cs="Times New Roman"/>
                <w:szCs w:val="20"/>
              </w:rPr>
              <w:t>6 014</w:t>
            </w:r>
          </w:p>
        </w:tc>
        <w:tc>
          <w:tcPr>
            <w:tcW w:w="945" w:type="dxa"/>
            <w:vAlign w:val="center"/>
          </w:tcPr>
          <w:p w:rsidR="00F10C99" w:rsidRPr="00AC728E" w:rsidRDefault="00F10C99" w:rsidP="00A84DBB">
            <w:pPr>
              <w:pStyle w:val="afc"/>
              <w:rPr>
                <w:rFonts w:cs="Times New Roman"/>
                <w:szCs w:val="20"/>
              </w:rPr>
            </w:pPr>
            <w:r w:rsidRPr="00AC728E">
              <w:rPr>
                <w:rFonts w:cs="Times New Roman"/>
                <w:szCs w:val="20"/>
              </w:rPr>
              <w:t>0,05825</w:t>
            </w:r>
          </w:p>
        </w:tc>
        <w:tc>
          <w:tcPr>
            <w:tcW w:w="945" w:type="dxa"/>
            <w:vAlign w:val="center"/>
          </w:tcPr>
          <w:p w:rsidR="00F10C99" w:rsidRPr="00AC728E" w:rsidRDefault="00F10C99" w:rsidP="00A84DBB">
            <w:pPr>
              <w:pStyle w:val="afc"/>
              <w:rPr>
                <w:rFonts w:cs="Times New Roman"/>
                <w:szCs w:val="20"/>
              </w:rPr>
            </w:pPr>
            <w:r w:rsidRPr="00AC728E">
              <w:rPr>
                <w:rFonts w:cs="Times New Roman"/>
                <w:szCs w:val="20"/>
              </w:rPr>
              <w:t>350</w:t>
            </w:r>
          </w:p>
        </w:tc>
      </w:tr>
      <w:tr w:rsidR="00F10C99" w:rsidRPr="00AC728E" w:rsidTr="00A84DBB">
        <w:trPr>
          <w:cantSplit/>
          <w:trHeight w:val="270"/>
          <w:jc w:val="center"/>
        </w:trPr>
        <w:tc>
          <w:tcPr>
            <w:tcW w:w="1421" w:type="dxa"/>
            <w:vMerge/>
            <w:vAlign w:val="center"/>
          </w:tcPr>
          <w:p w:rsidR="00F10C99" w:rsidRPr="00AC728E" w:rsidRDefault="00F10C99" w:rsidP="00A84DBB">
            <w:pPr>
              <w:pStyle w:val="afc"/>
              <w:rPr>
                <w:rFonts w:cs="Times New Roman"/>
                <w:szCs w:val="20"/>
                <w:highlight w:val="yellow"/>
              </w:rPr>
            </w:pPr>
          </w:p>
        </w:tc>
        <w:tc>
          <w:tcPr>
            <w:tcW w:w="944" w:type="dxa"/>
            <w:vAlign w:val="center"/>
          </w:tcPr>
          <w:p w:rsidR="00F10C99" w:rsidRPr="00AC728E" w:rsidRDefault="00F10C99" w:rsidP="00A84DBB">
            <w:pPr>
              <w:pStyle w:val="afc"/>
              <w:rPr>
                <w:rFonts w:cs="Times New Roman"/>
                <w:szCs w:val="20"/>
              </w:rPr>
            </w:pPr>
            <w:r w:rsidRPr="00AC728E">
              <w:rPr>
                <w:rFonts w:cs="Times New Roman"/>
                <w:szCs w:val="20"/>
              </w:rPr>
              <w:t>28.08.10</w:t>
            </w:r>
          </w:p>
        </w:tc>
        <w:tc>
          <w:tcPr>
            <w:tcW w:w="944" w:type="dxa"/>
          </w:tcPr>
          <w:p w:rsidR="00F10C99" w:rsidRPr="00AC728E" w:rsidRDefault="00F10C99" w:rsidP="00A84DBB">
            <w:pPr>
              <w:pStyle w:val="afc"/>
              <w:rPr>
                <w:rFonts w:cs="Times New Roman"/>
                <w:szCs w:val="20"/>
                <w:highlight w:val="yellow"/>
              </w:rPr>
            </w:pPr>
          </w:p>
        </w:tc>
        <w:tc>
          <w:tcPr>
            <w:tcW w:w="944" w:type="dxa"/>
            <w:vAlign w:val="center"/>
          </w:tcPr>
          <w:p w:rsidR="00F10C99" w:rsidRPr="00AC728E" w:rsidRDefault="00F10C99" w:rsidP="00A84DBB">
            <w:pPr>
              <w:pStyle w:val="afc"/>
              <w:rPr>
                <w:rFonts w:cs="Times New Roman"/>
                <w:szCs w:val="20"/>
              </w:rPr>
            </w:pPr>
            <w:r w:rsidRPr="00AC728E">
              <w:rPr>
                <w:rFonts w:cs="Times New Roman"/>
                <w:szCs w:val="20"/>
              </w:rPr>
              <w:t>24 985</w:t>
            </w:r>
          </w:p>
        </w:tc>
        <w:tc>
          <w:tcPr>
            <w:tcW w:w="945" w:type="dxa"/>
          </w:tcPr>
          <w:p w:rsidR="00F10C99" w:rsidRPr="00AC728E" w:rsidRDefault="00F10C99" w:rsidP="00A84DBB">
            <w:pPr>
              <w:pStyle w:val="afc"/>
              <w:rPr>
                <w:rFonts w:cs="Times New Roman"/>
                <w:szCs w:val="20"/>
              </w:rPr>
            </w:pPr>
            <w:r w:rsidRPr="00AC728E">
              <w:rPr>
                <w:rFonts w:cs="Times New Roman"/>
                <w:szCs w:val="20"/>
              </w:rPr>
              <w:t>1,92 (23)</w:t>
            </w:r>
          </w:p>
        </w:tc>
        <w:tc>
          <w:tcPr>
            <w:tcW w:w="945" w:type="dxa"/>
            <w:vAlign w:val="center"/>
          </w:tcPr>
          <w:p w:rsidR="00F10C99" w:rsidRPr="00AC728E" w:rsidRDefault="00F10C99" w:rsidP="00A84DBB">
            <w:pPr>
              <w:pStyle w:val="afc"/>
              <w:rPr>
                <w:rFonts w:cs="Times New Roman"/>
                <w:szCs w:val="20"/>
              </w:rPr>
            </w:pPr>
            <w:r w:rsidRPr="00AC728E">
              <w:rPr>
                <w:rFonts w:cs="Times New Roman"/>
                <w:szCs w:val="20"/>
              </w:rPr>
              <w:t>0,97182</w:t>
            </w:r>
          </w:p>
        </w:tc>
        <w:tc>
          <w:tcPr>
            <w:tcW w:w="945" w:type="dxa"/>
            <w:vAlign w:val="center"/>
          </w:tcPr>
          <w:p w:rsidR="00F10C99" w:rsidRPr="00AC728E" w:rsidRDefault="00F10C99" w:rsidP="00A84DBB">
            <w:pPr>
              <w:pStyle w:val="afc"/>
              <w:rPr>
                <w:rFonts w:cs="Times New Roman"/>
                <w:szCs w:val="20"/>
              </w:rPr>
            </w:pPr>
            <w:r w:rsidRPr="00AC728E">
              <w:rPr>
                <w:rFonts w:cs="Times New Roman"/>
                <w:szCs w:val="20"/>
              </w:rPr>
              <w:t>24 281</w:t>
            </w:r>
          </w:p>
        </w:tc>
        <w:tc>
          <w:tcPr>
            <w:tcW w:w="945" w:type="dxa"/>
            <w:vAlign w:val="center"/>
          </w:tcPr>
          <w:p w:rsidR="00F10C99" w:rsidRPr="00AC728E" w:rsidRDefault="00F10C99" w:rsidP="00A84DBB">
            <w:pPr>
              <w:pStyle w:val="afc"/>
              <w:rPr>
                <w:rFonts w:cs="Times New Roman"/>
                <w:szCs w:val="20"/>
              </w:rPr>
            </w:pPr>
            <w:r w:rsidRPr="00AC728E">
              <w:rPr>
                <w:rFonts w:cs="Times New Roman"/>
                <w:szCs w:val="20"/>
              </w:rPr>
              <w:t>8 620</w:t>
            </w:r>
          </w:p>
        </w:tc>
        <w:tc>
          <w:tcPr>
            <w:tcW w:w="945" w:type="dxa"/>
            <w:vAlign w:val="center"/>
          </w:tcPr>
          <w:p w:rsidR="00F10C99" w:rsidRPr="00AC728E" w:rsidRDefault="00F10C99" w:rsidP="00A84DBB">
            <w:pPr>
              <w:pStyle w:val="afc"/>
              <w:rPr>
                <w:rFonts w:cs="Times New Roman"/>
                <w:szCs w:val="20"/>
              </w:rPr>
            </w:pPr>
            <w:r w:rsidRPr="00AC728E">
              <w:rPr>
                <w:rFonts w:cs="Times New Roman"/>
                <w:szCs w:val="20"/>
              </w:rPr>
              <w:t>0,05173</w:t>
            </w:r>
          </w:p>
        </w:tc>
        <w:tc>
          <w:tcPr>
            <w:tcW w:w="945" w:type="dxa"/>
            <w:vAlign w:val="center"/>
          </w:tcPr>
          <w:p w:rsidR="00F10C99" w:rsidRPr="00AC728E" w:rsidRDefault="00F10C99" w:rsidP="00A84DBB">
            <w:pPr>
              <w:pStyle w:val="afc"/>
              <w:rPr>
                <w:rFonts w:cs="Times New Roman"/>
                <w:szCs w:val="20"/>
              </w:rPr>
            </w:pPr>
            <w:r w:rsidRPr="00AC728E">
              <w:rPr>
                <w:rFonts w:cs="Times New Roman"/>
                <w:szCs w:val="20"/>
              </w:rPr>
              <w:t>446</w:t>
            </w:r>
          </w:p>
        </w:tc>
      </w:tr>
      <w:tr w:rsidR="00F10C99" w:rsidRPr="00AC728E" w:rsidTr="00A84DBB">
        <w:trPr>
          <w:cantSplit/>
          <w:trHeight w:val="270"/>
          <w:jc w:val="center"/>
        </w:trPr>
        <w:tc>
          <w:tcPr>
            <w:tcW w:w="1421" w:type="dxa"/>
            <w:vMerge/>
            <w:vAlign w:val="center"/>
          </w:tcPr>
          <w:p w:rsidR="00F10C99" w:rsidRPr="00AC728E" w:rsidRDefault="00F10C99" w:rsidP="00A84DBB">
            <w:pPr>
              <w:pStyle w:val="afc"/>
              <w:rPr>
                <w:rFonts w:cs="Times New Roman"/>
                <w:szCs w:val="20"/>
                <w:highlight w:val="yellow"/>
              </w:rPr>
            </w:pPr>
          </w:p>
        </w:tc>
        <w:tc>
          <w:tcPr>
            <w:tcW w:w="944" w:type="dxa"/>
            <w:vAlign w:val="center"/>
          </w:tcPr>
          <w:p w:rsidR="00F10C99" w:rsidRPr="00AC728E" w:rsidRDefault="00F10C99" w:rsidP="00A84DBB">
            <w:pPr>
              <w:pStyle w:val="afc"/>
              <w:rPr>
                <w:rFonts w:cs="Times New Roman"/>
                <w:szCs w:val="20"/>
              </w:rPr>
            </w:pPr>
            <w:r w:rsidRPr="00AC728E">
              <w:rPr>
                <w:rFonts w:cs="Times New Roman"/>
                <w:szCs w:val="20"/>
              </w:rPr>
              <w:t>28.11.10</w:t>
            </w:r>
          </w:p>
        </w:tc>
        <w:tc>
          <w:tcPr>
            <w:tcW w:w="944" w:type="dxa"/>
          </w:tcPr>
          <w:p w:rsidR="00F10C99" w:rsidRPr="00AC728E" w:rsidRDefault="00F10C99" w:rsidP="00A84DBB">
            <w:pPr>
              <w:pStyle w:val="afc"/>
              <w:rPr>
                <w:rFonts w:cs="Times New Roman"/>
                <w:szCs w:val="20"/>
                <w:highlight w:val="yellow"/>
              </w:rPr>
            </w:pPr>
          </w:p>
        </w:tc>
        <w:tc>
          <w:tcPr>
            <w:tcW w:w="944" w:type="dxa"/>
            <w:vAlign w:val="center"/>
          </w:tcPr>
          <w:p w:rsidR="00F10C99" w:rsidRPr="00AC728E" w:rsidRDefault="00F10C99" w:rsidP="00A84DBB">
            <w:pPr>
              <w:pStyle w:val="afc"/>
              <w:rPr>
                <w:rFonts w:cs="Times New Roman"/>
                <w:szCs w:val="20"/>
              </w:rPr>
            </w:pPr>
            <w:r w:rsidRPr="00AC728E">
              <w:rPr>
                <w:rFonts w:cs="Times New Roman"/>
                <w:szCs w:val="20"/>
              </w:rPr>
              <w:t>24 985</w:t>
            </w:r>
          </w:p>
        </w:tc>
        <w:tc>
          <w:tcPr>
            <w:tcW w:w="945" w:type="dxa"/>
          </w:tcPr>
          <w:p w:rsidR="00F10C99" w:rsidRPr="00AC728E" w:rsidRDefault="00F10C99" w:rsidP="00A84DBB">
            <w:pPr>
              <w:pStyle w:val="afc"/>
              <w:rPr>
                <w:rFonts w:cs="Times New Roman"/>
                <w:szCs w:val="20"/>
              </w:rPr>
            </w:pPr>
            <w:r w:rsidRPr="00AC728E">
              <w:rPr>
                <w:rFonts w:cs="Times New Roman"/>
                <w:szCs w:val="20"/>
              </w:rPr>
              <w:t>2,17 (26)</w:t>
            </w:r>
          </w:p>
        </w:tc>
        <w:tc>
          <w:tcPr>
            <w:tcW w:w="945" w:type="dxa"/>
            <w:vAlign w:val="center"/>
          </w:tcPr>
          <w:p w:rsidR="00F10C99" w:rsidRPr="00AC728E" w:rsidRDefault="00F10C99" w:rsidP="00A84DBB">
            <w:pPr>
              <w:pStyle w:val="afc"/>
              <w:rPr>
                <w:rFonts w:cs="Times New Roman"/>
                <w:szCs w:val="20"/>
              </w:rPr>
            </w:pPr>
            <w:r w:rsidRPr="00AC728E">
              <w:rPr>
                <w:rFonts w:cs="Times New Roman"/>
                <w:szCs w:val="20"/>
              </w:rPr>
              <w:t>0,96821</w:t>
            </w:r>
          </w:p>
        </w:tc>
        <w:tc>
          <w:tcPr>
            <w:tcW w:w="945" w:type="dxa"/>
            <w:vAlign w:val="center"/>
          </w:tcPr>
          <w:p w:rsidR="00F10C99" w:rsidRPr="00AC728E" w:rsidRDefault="00F10C99" w:rsidP="00A84DBB">
            <w:pPr>
              <w:pStyle w:val="afc"/>
              <w:rPr>
                <w:rFonts w:cs="Times New Roman"/>
                <w:szCs w:val="20"/>
              </w:rPr>
            </w:pPr>
            <w:r w:rsidRPr="00AC728E">
              <w:rPr>
                <w:rFonts w:cs="Times New Roman"/>
                <w:szCs w:val="20"/>
              </w:rPr>
              <w:t>24 191</w:t>
            </w:r>
          </w:p>
        </w:tc>
        <w:tc>
          <w:tcPr>
            <w:tcW w:w="945" w:type="dxa"/>
            <w:vAlign w:val="center"/>
          </w:tcPr>
          <w:p w:rsidR="00F10C99" w:rsidRPr="00AC728E" w:rsidRDefault="00F10C99" w:rsidP="00A84DBB">
            <w:pPr>
              <w:pStyle w:val="afc"/>
              <w:rPr>
                <w:rFonts w:cs="Times New Roman"/>
                <w:szCs w:val="20"/>
              </w:rPr>
            </w:pPr>
            <w:r w:rsidRPr="00AC728E">
              <w:rPr>
                <w:rFonts w:cs="Times New Roman"/>
                <w:szCs w:val="20"/>
              </w:rPr>
              <w:t>9 744</w:t>
            </w:r>
          </w:p>
        </w:tc>
        <w:tc>
          <w:tcPr>
            <w:tcW w:w="945" w:type="dxa"/>
            <w:vAlign w:val="center"/>
          </w:tcPr>
          <w:p w:rsidR="00F10C99" w:rsidRPr="00AC728E" w:rsidRDefault="00F10C99" w:rsidP="00A84DBB">
            <w:pPr>
              <w:pStyle w:val="afc"/>
              <w:rPr>
                <w:rFonts w:cs="Times New Roman"/>
                <w:szCs w:val="20"/>
              </w:rPr>
            </w:pPr>
            <w:r w:rsidRPr="00AC728E">
              <w:rPr>
                <w:rFonts w:cs="Times New Roman"/>
                <w:szCs w:val="20"/>
              </w:rPr>
              <w:t>0,04673</w:t>
            </w:r>
          </w:p>
        </w:tc>
        <w:tc>
          <w:tcPr>
            <w:tcW w:w="945" w:type="dxa"/>
            <w:vAlign w:val="center"/>
          </w:tcPr>
          <w:p w:rsidR="00F10C99" w:rsidRPr="00AC728E" w:rsidRDefault="00F10C99" w:rsidP="00A84DBB">
            <w:pPr>
              <w:pStyle w:val="afc"/>
              <w:rPr>
                <w:rFonts w:cs="Times New Roman"/>
                <w:szCs w:val="20"/>
              </w:rPr>
            </w:pPr>
            <w:r w:rsidRPr="00AC728E">
              <w:rPr>
                <w:rFonts w:cs="Times New Roman"/>
                <w:szCs w:val="20"/>
              </w:rPr>
              <w:t>455</w:t>
            </w:r>
          </w:p>
        </w:tc>
      </w:tr>
      <w:tr w:rsidR="00F10C99" w:rsidRPr="00AC728E" w:rsidTr="00A84DBB">
        <w:trPr>
          <w:cantSplit/>
          <w:trHeight w:val="270"/>
          <w:jc w:val="center"/>
        </w:trPr>
        <w:tc>
          <w:tcPr>
            <w:tcW w:w="1421" w:type="dxa"/>
            <w:vMerge/>
            <w:vAlign w:val="center"/>
          </w:tcPr>
          <w:p w:rsidR="00F10C99" w:rsidRPr="00AC728E" w:rsidRDefault="00F10C99" w:rsidP="00A84DBB">
            <w:pPr>
              <w:pStyle w:val="afc"/>
              <w:rPr>
                <w:rFonts w:cs="Times New Roman"/>
                <w:szCs w:val="20"/>
                <w:highlight w:val="yellow"/>
              </w:rPr>
            </w:pPr>
          </w:p>
        </w:tc>
        <w:tc>
          <w:tcPr>
            <w:tcW w:w="944" w:type="dxa"/>
            <w:vAlign w:val="center"/>
          </w:tcPr>
          <w:p w:rsidR="00F10C99" w:rsidRPr="00AC728E" w:rsidRDefault="00F10C99" w:rsidP="00A84DBB">
            <w:pPr>
              <w:pStyle w:val="afc"/>
              <w:rPr>
                <w:rFonts w:cs="Times New Roman"/>
                <w:szCs w:val="20"/>
              </w:rPr>
            </w:pPr>
            <w:r w:rsidRPr="00AC728E">
              <w:rPr>
                <w:rFonts w:cs="Times New Roman"/>
                <w:szCs w:val="20"/>
              </w:rPr>
              <w:t>28.02.11</w:t>
            </w:r>
          </w:p>
        </w:tc>
        <w:tc>
          <w:tcPr>
            <w:tcW w:w="944" w:type="dxa"/>
          </w:tcPr>
          <w:p w:rsidR="00F10C99" w:rsidRPr="00AC728E" w:rsidRDefault="00F10C99" w:rsidP="00A84DBB">
            <w:pPr>
              <w:pStyle w:val="afc"/>
              <w:rPr>
                <w:rFonts w:cs="Times New Roman"/>
                <w:szCs w:val="20"/>
                <w:highlight w:val="yellow"/>
              </w:rPr>
            </w:pPr>
          </w:p>
        </w:tc>
        <w:tc>
          <w:tcPr>
            <w:tcW w:w="944" w:type="dxa"/>
            <w:vAlign w:val="center"/>
          </w:tcPr>
          <w:p w:rsidR="00F10C99" w:rsidRPr="00AC728E" w:rsidRDefault="00F10C99" w:rsidP="00A84DBB">
            <w:pPr>
              <w:pStyle w:val="afc"/>
              <w:rPr>
                <w:rFonts w:cs="Times New Roman"/>
                <w:szCs w:val="20"/>
              </w:rPr>
            </w:pPr>
            <w:r w:rsidRPr="00AC728E">
              <w:rPr>
                <w:rFonts w:cs="Times New Roman"/>
                <w:szCs w:val="20"/>
              </w:rPr>
              <w:t>24 985</w:t>
            </w:r>
          </w:p>
        </w:tc>
        <w:tc>
          <w:tcPr>
            <w:tcW w:w="945" w:type="dxa"/>
            <w:vAlign w:val="center"/>
          </w:tcPr>
          <w:p w:rsidR="00F10C99" w:rsidRPr="00AC728E" w:rsidRDefault="00F10C99" w:rsidP="00A84DBB">
            <w:pPr>
              <w:pStyle w:val="afc"/>
              <w:rPr>
                <w:rFonts w:cs="Times New Roman"/>
                <w:szCs w:val="20"/>
              </w:rPr>
            </w:pPr>
            <w:r w:rsidRPr="00AC728E">
              <w:rPr>
                <w:rFonts w:cs="Times New Roman"/>
                <w:szCs w:val="20"/>
              </w:rPr>
              <w:t>2, 42 (29)</w:t>
            </w:r>
          </w:p>
        </w:tc>
        <w:tc>
          <w:tcPr>
            <w:tcW w:w="945" w:type="dxa"/>
            <w:vAlign w:val="center"/>
          </w:tcPr>
          <w:p w:rsidR="00F10C99" w:rsidRPr="00AC728E" w:rsidRDefault="00F10C99" w:rsidP="00A84DBB">
            <w:pPr>
              <w:pStyle w:val="afc"/>
              <w:rPr>
                <w:rFonts w:cs="Times New Roman"/>
                <w:szCs w:val="20"/>
              </w:rPr>
            </w:pPr>
            <w:r w:rsidRPr="00AC728E">
              <w:rPr>
                <w:rFonts w:cs="Times New Roman"/>
                <w:szCs w:val="20"/>
              </w:rPr>
              <w:t>0,96461</w:t>
            </w:r>
          </w:p>
        </w:tc>
        <w:tc>
          <w:tcPr>
            <w:tcW w:w="945" w:type="dxa"/>
            <w:vAlign w:val="center"/>
          </w:tcPr>
          <w:p w:rsidR="00F10C99" w:rsidRPr="00AC728E" w:rsidRDefault="00F10C99" w:rsidP="00A84DBB">
            <w:pPr>
              <w:pStyle w:val="afc"/>
              <w:rPr>
                <w:rFonts w:cs="Times New Roman"/>
                <w:szCs w:val="20"/>
              </w:rPr>
            </w:pPr>
            <w:r w:rsidRPr="00AC728E">
              <w:rPr>
                <w:rFonts w:cs="Times New Roman"/>
                <w:szCs w:val="20"/>
              </w:rPr>
              <w:t>24 101</w:t>
            </w:r>
          </w:p>
        </w:tc>
        <w:tc>
          <w:tcPr>
            <w:tcW w:w="945" w:type="dxa"/>
            <w:vAlign w:val="center"/>
          </w:tcPr>
          <w:p w:rsidR="00F10C99" w:rsidRPr="00AC728E" w:rsidRDefault="00F10C99" w:rsidP="00A84DBB">
            <w:pPr>
              <w:pStyle w:val="afc"/>
              <w:rPr>
                <w:rFonts w:cs="Times New Roman"/>
                <w:szCs w:val="20"/>
              </w:rPr>
            </w:pPr>
            <w:r w:rsidRPr="00AC728E">
              <w:rPr>
                <w:rFonts w:cs="Times New Roman"/>
                <w:szCs w:val="20"/>
              </w:rPr>
              <w:t>10 868</w:t>
            </w:r>
          </w:p>
        </w:tc>
        <w:tc>
          <w:tcPr>
            <w:tcW w:w="945" w:type="dxa"/>
            <w:vAlign w:val="center"/>
          </w:tcPr>
          <w:p w:rsidR="00F10C99" w:rsidRPr="00AC728E" w:rsidRDefault="00F10C99" w:rsidP="00A84DBB">
            <w:pPr>
              <w:pStyle w:val="afc"/>
              <w:rPr>
                <w:rFonts w:cs="Times New Roman"/>
                <w:szCs w:val="20"/>
              </w:rPr>
            </w:pPr>
            <w:r w:rsidRPr="00AC728E">
              <w:rPr>
                <w:rFonts w:cs="Times New Roman"/>
                <w:szCs w:val="20"/>
              </w:rPr>
              <w:t>0,04278</w:t>
            </w:r>
          </w:p>
        </w:tc>
        <w:tc>
          <w:tcPr>
            <w:tcW w:w="945" w:type="dxa"/>
            <w:vAlign w:val="center"/>
          </w:tcPr>
          <w:p w:rsidR="00F10C99" w:rsidRPr="00AC728E" w:rsidRDefault="00F10C99" w:rsidP="00A84DBB">
            <w:pPr>
              <w:pStyle w:val="afc"/>
              <w:rPr>
                <w:rFonts w:cs="Times New Roman"/>
                <w:szCs w:val="20"/>
              </w:rPr>
            </w:pPr>
            <w:r w:rsidRPr="00AC728E">
              <w:rPr>
                <w:rFonts w:cs="Times New Roman"/>
                <w:szCs w:val="20"/>
              </w:rPr>
              <w:t>465</w:t>
            </w:r>
          </w:p>
        </w:tc>
      </w:tr>
      <w:tr w:rsidR="00F10C99" w:rsidRPr="00AC728E" w:rsidTr="00A84DBB">
        <w:trPr>
          <w:trHeight w:val="270"/>
          <w:jc w:val="center"/>
        </w:trPr>
        <w:tc>
          <w:tcPr>
            <w:tcW w:w="1421" w:type="dxa"/>
            <w:vAlign w:val="center"/>
          </w:tcPr>
          <w:p w:rsidR="00F10C99" w:rsidRPr="00AC728E" w:rsidRDefault="00F10C99" w:rsidP="00A84DBB">
            <w:pPr>
              <w:pStyle w:val="afc"/>
              <w:rPr>
                <w:rFonts w:cs="Times New Roman"/>
                <w:i/>
                <w:szCs w:val="20"/>
              </w:rPr>
            </w:pPr>
            <w:r w:rsidRPr="00AC728E">
              <w:rPr>
                <w:rFonts w:cs="Times New Roman"/>
                <w:i/>
                <w:szCs w:val="20"/>
              </w:rPr>
              <w:t>Итого</w:t>
            </w:r>
          </w:p>
        </w:tc>
        <w:tc>
          <w:tcPr>
            <w:tcW w:w="944" w:type="dxa"/>
            <w:vAlign w:val="center"/>
          </w:tcPr>
          <w:p w:rsidR="00F10C99" w:rsidRPr="00AC728E" w:rsidRDefault="00F10C99" w:rsidP="00A84DBB">
            <w:pPr>
              <w:pStyle w:val="afc"/>
              <w:rPr>
                <w:rFonts w:cs="Times New Roman"/>
                <w:szCs w:val="20"/>
              </w:rPr>
            </w:pPr>
          </w:p>
        </w:tc>
        <w:tc>
          <w:tcPr>
            <w:tcW w:w="944" w:type="dxa"/>
          </w:tcPr>
          <w:p w:rsidR="00F10C99" w:rsidRPr="00AC728E" w:rsidRDefault="00F10C99" w:rsidP="00A84DBB">
            <w:pPr>
              <w:pStyle w:val="afc"/>
              <w:rPr>
                <w:rFonts w:cs="Times New Roman"/>
                <w:i/>
                <w:szCs w:val="20"/>
              </w:rPr>
            </w:pPr>
          </w:p>
        </w:tc>
        <w:tc>
          <w:tcPr>
            <w:tcW w:w="944" w:type="dxa"/>
            <w:vAlign w:val="center"/>
          </w:tcPr>
          <w:p w:rsidR="00F10C99" w:rsidRPr="00AC728E" w:rsidRDefault="00F10C99" w:rsidP="00A84DBB">
            <w:pPr>
              <w:pStyle w:val="afc"/>
              <w:rPr>
                <w:rFonts w:cs="Times New Roman"/>
                <w:i/>
                <w:szCs w:val="20"/>
              </w:rPr>
            </w:pPr>
            <w:r w:rsidRPr="00AC728E">
              <w:rPr>
                <w:rFonts w:cs="Times New Roman"/>
                <w:i/>
                <w:szCs w:val="20"/>
              </w:rPr>
              <w:t>95 000</w:t>
            </w:r>
          </w:p>
        </w:tc>
        <w:tc>
          <w:tcPr>
            <w:tcW w:w="945" w:type="dxa"/>
          </w:tcPr>
          <w:p w:rsidR="00F10C99" w:rsidRPr="00AC728E" w:rsidRDefault="00F10C99" w:rsidP="00A84DBB">
            <w:pPr>
              <w:pStyle w:val="afc"/>
              <w:rPr>
                <w:rFonts w:cs="Times New Roman"/>
                <w:i/>
                <w:szCs w:val="20"/>
              </w:rPr>
            </w:pPr>
          </w:p>
        </w:tc>
        <w:tc>
          <w:tcPr>
            <w:tcW w:w="945" w:type="dxa"/>
            <w:vAlign w:val="center"/>
          </w:tcPr>
          <w:p w:rsidR="00F10C99" w:rsidRPr="00AC728E" w:rsidRDefault="00F10C99" w:rsidP="00A84DBB">
            <w:pPr>
              <w:pStyle w:val="afc"/>
              <w:rPr>
                <w:rFonts w:cs="Times New Roman"/>
                <w:szCs w:val="20"/>
              </w:rPr>
            </w:pPr>
            <w:r w:rsidRPr="00AC728E">
              <w:rPr>
                <w:rFonts w:cs="Times New Roman"/>
                <w:szCs w:val="20"/>
              </w:rPr>
              <w:t> </w:t>
            </w:r>
          </w:p>
        </w:tc>
        <w:tc>
          <w:tcPr>
            <w:tcW w:w="945" w:type="dxa"/>
            <w:vAlign w:val="bottom"/>
          </w:tcPr>
          <w:p w:rsidR="00F10C99" w:rsidRPr="00AC728E" w:rsidRDefault="00F10C99" w:rsidP="00A84DBB">
            <w:pPr>
              <w:pStyle w:val="afc"/>
              <w:rPr>
                <w:rFonts w:cs="Times New Roman"/>
                <w:i/>
                <w:szCs w:val="20"/>
              </w:rPr>
            </w:pPr>
            <w:r w:rsidRPr="00AC728E">
              <w:rPr>
                <w:rFonts w:cs="Times New Roman"/>
                <w:i/>
                <w:szCs w:val="20"/>
              </w:rPr>
              <w:t>92 126</w:t>
            </w:r>
          </w:p>
        </w:tc>
        <w:tc>
          <w:tcPr>
            <w:tcW w:w="945" w:type="dxa"/>
            <w:vAlign w:val="center"/>
          </w:tcPr>
          <w:p w:rsidR="00F10C99" w:rsidRPr="00AC728E" w:rsidRDefault="00F10C99" w:rsidP="00A84DBB">
            <w:pPr>
              <w:pStyle w:val="afc"/>
              <w:rPr>
                <w:rFonts w:cs="Times New Roman"/>
                <w:i/>
                <w:szCs w:val="20"/>
              </w:rPr>
            </w:pPr>
            <w:r w:rsidRPr="00AC728E">
              <w:rPr>
                <w:rFonts w:cs="Times New Roman"/>
                <w:i/>
                <w:szCs w:val="20"/>
              </w:rPr>
              <w:t>35 246</w:t>
            </w:r>
          </w:p>
        </w:tc>
        <w:tc>
          <w:tcPr>
            <w:tcW w:w="945" w:type="dxa"/>
            <w:vAlign w:val="center"/>
          </w:tcPr>
          <w:p w:rsidR="00F10C99" w:rsidRPr="00AC728E" w:rsidRDefault="00F10C99" w:rsidP="00A84DBB">
            <w:pPr>
              <w:pStyle w:val="afc"/>
              <w:rPr>
                <w:rFonts w:cs="Times New Roman"/>
                <w:i/>
                <w:szCs w:val="20"/>
              </w:rPr>
            </w:pPr>
          </w:p>
        </w:tc>
        <w:tc>
          <w:tcPr>
            <w:tcW w:w="945" w:type="dxa"/>
            <w:vAlign w:val="center"/>
          </w:tcPr>
          <w:p w:rsidR="00F10C99" w:rsidRPr="00AC728E" w:rsidRDefault="00F10C99" w:rsidP="00A84DBB">
            <w:pPr>
              <w:pStyle w:val="afc"/>
              <w:rPr>
                <w:rFonts w:cs="Times New Roman"/>
                <w:i/>
                <w:szCs w:val="20"/>
              </w:rPr>
            </w:pPr>
            <w:r w:rsidRPr="00AC728E">
              <w:rPr>
                <w:rFonts w:cs="Times New Roman"/>
                <w:i/>
                <w:szCs w:val="20"/>
              </w:rPr>
              <w:t>1 716</w:t>
            </w:r>
          </w:p>
        </w:tc>
      </w:tr>
      <w:tr w:rsidR="00F10C99" w:rsidRPr="00AC728E" w:rsidTr="00A84DBB">
        <w:trPr>
          <w:trHeight w:val="270"/>
          <w:jc w:val="center"/>
        </w:trPr>
        <w:tc>
          <w:tcPr>
            <w:tcW w:w="1421" w:type="dxa"/>
            <w:vAlign w:val="center"/>
          </w:tcPr>
          <w:p w:rsidR="00F10C99" w:rsidRPr="00AC728E" w:rsidRDefault="00F10C99" w:rsidP="00A84DBB">
            <w:pPr>
              <w:pStyle w:val="afc"/>
              <w:rPr>
                <w:rFonts w:cs="Times New Roman"/>
                <w:i/>
                <w:szCs w:val="20"/>
              </w:rPr>
            </w:pPr>
            <w:r w:rsidRPr="00AC728E">
              <w:rPr>
                <w:rFonts w:cs="Times New Roman"/>
                <w:i/>
                <w:szCs w:val="20"/>
              </w:rPr>
              <w:t>Величина корректировки, тыс.руб.</w:t>
            </w:r>
          </w:p>
        </w:tc>
        <w:tc>
          <w:tcPr>
            <w:tcW w:w="8502" w:type="dxa"/>
            <w:gridSpan w:val="9"/>
            <w:vAlign w:val="center"/>
          </w:tcPr>
          <w:p w:rsidR="00F10C99" w:rsidRPr="00AC728E" w:rsidRDefault="00F10C99" w:rsidP="00A84DBB">
            <w:pPr>
              <w:pStyle w:val="afc"/>
              <w:rPr>
                <w:rFonts w:cs="Times New Roman"/>
                <w:i/>
                <w:szCs w:val="20"/>
              </w:rPr>
            </w:pPr>
            <w:r w:rsidRPr="00AC728E">
              <w:rPr>
                <w:rFonts w:cs="Times New Roman"/>
                <w:i/>
                <w:szCs w:val="20"/>
              </w:rPr>
              <w:t>95 000 – 92 126 – 1 716 =  1 158</w:t>
            </w:r>
          </w:p>
        </w:tc>
      </w:tr>
    </w:tbl>
    <w:p w:rsidR="00F10C99" w:rsidRPr="00AC728E" w:rsidRDefault="00F10C99" w:rsidP="00F10C99">
      <w:pPr>
        <w:pStyle w:val="12"/>
        <w:spacing w:after="0" w:line="360" w:lineRule="auto"/>
        <w:ind w:right="0" w:firstLine="709"/>
        <w:rPr>
          <w:rFonts w:ascii="Times New Roman" w:hAnsi="Times New Roman"/>
          <w:snapToGrid w:val="0"/>
          <w:sz w:val="28"/>
          <w:szCs w:val="28"/>
        </w:rPr>
      </w:pPr>
    </w:p>
    <w:p w:rsidR="00F10C99" w:rsidRPr="00AC728E" w:rsidRDefault="00F10C99" w:rsidP="00F10C99">
      <w:pPr>
        <w:spacing w:line="360" w:lineRule="auto"/>
        <w:ind w:firstLine="709"/>
        <w:jc w:val="both"/>
        <w:rPr>
          <w:rFonts w:cs="Times New Roman"/>
          <w:snapToGrid w:val="0"/>
          <w:sz w:val="28"/>
          <w:szCs w:val="28"/>
        </w:rPr>
      </w:pPr>
      <w:r w:rsidRPr="00AC728E">
        <w:rPr>
          <w:rFonts w:cs="Times New Roman"/>
          <w:snapToGrid w:val="0"/>
          <w:sz w:val="28"/>
          <w:szCs w:val="28"/>
        </w:rPr>
        <w:t>Статья «Краткосрочные обязательства по займам и кредитам» на общую сумму 93 375 тыс.руб. не подвергалась корректировке, поскольку является текущей перед банками, срок погашения данной задолженности до 1 года. Проанализировав данную статью можно сказать, что погашение данной задолженности происходит в соответствии с графиком.</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 xml:space="preserve">Статья «Кредиторская задолженность» также оставлена без изменения, поскольку задолженность по статье «поставщики и подрядчики» является текущей. Задолженность по статьям – «задолженность перед персоналом», «задолженность перед государственным и внебюджетными фондами», «задолженность по налогам и сборам» –обязательными. </w:t>
      </w:r>
    </w:p>
    <w:p w:rsidR="00F10C99" w:rsidRPr="00AC728E" w:rsidRDefault="00F10C99" w:rsidP="00F10C99">
      <w:pPr>
        <w:spacing w:line="360" w:lineRule="auto"/>
        <w:ind w:firstLine="709"/>
        <w:jc w:val="right"/>
        <w:rPr>
          <w:rFonts w:cs="Times New Roman"/>
          <w:sz w:val="28"/>
          <w:szCs w:val="28"/>
        </w:rPr>
      </w:pPr>
    </w:p>
    <w:p w:rsidR="00F10C99" w:rsidRPr="00AC728E" w:rsidRDefault="00F10C99" w:rsidP="00F10C99">
      <w:pPr>
        <w:spacing w:line="360" w:lineRule="auto"/>
        <w:ind w:firstLine="709"/>
        <w:jc w:val="right"/>
        <w:rPr>
          <w:rFonts w:cs="Times New Roman"/>
          <w:sz w:val="28"/>
          <w:szCs w:val="28"/>
        </w:rPr>
      </w:pPr>
      <w:r w:rsidRPr="00AC728E">
        <w:rPr>
          <w:rFonts w:cs="Times New Roman"/>
          <w:sz w:val="28"/>
          <w:szCs w:val="28"/>
        </w:rPr>
        <w:t>Таблица 7</w:t>
      </w:r>
    </w:p>
    <w:p w:rsidR="00F10C99" w:rsidRPr="00AC728E" w:rsidRDefault="00F10C99" w:rsidP="00F10C99">
      <w:pPr>
        <w:spacing w:line="360" w:lineRule="auto"/>
        <w:ind w:firstLine="709"/>
        <w:jc w:val="center"/>
        <w:rPr>
          <w:rFonts w:cs="Times New Roman"/>
          <w:sz w:val="28"/>
          <w:szCs w:val="28"/>
        </w:rPr>
      </w:pPr>
      <w:r w:rsidRPr="00AC728E">
        <w:rPr>
          <w:rFonts w:cs="Times New Roman"/>
          <w:sz w:val="28"/>
          <w:szCs w:val="28"/>
        </w:rPr>
        <w:t>Расчет чистых активов  ООО «СК Технология 2000» , тыс.руб.</w:t>
      </w: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1"/>
        <w:gridCol w:w="1502"/>
        <w:gridCol w:w="1701"/>
        <w:gridCol w:w="1701"/>
        <w:gridCol w:w="1333"/>
      </w:tblGrid>
      <w:tr w:rsidR="00F10C99" w:rsidRPr="00AC728E" w:rsidTr="00A84DBB">
        <w:trPr>
          <w:trHeight w:val="866"/>
          <w:tblHeader/>
          <w:jc w:val="center"/>
        </w:trPr>
        <w:tc>
          <w:tcPr>
            <w:tcW w:w="3601" w:type="dxa"/>
            <w:vAlign w:val="center"/>
          </w:tcPr>
          <w:p w:rsidR="00F10C99" w:rsidRPr="00AC728E" w:rsidRDefault="00F10C99" w:rsidP="00A84DBB">
            <w:pPr>
              <w:pStyle w:val="afc"/>
              <w:rPr>
                <w:rFonts w:cs="Times New Roman"/>
                <w:szCs w:val="20"/>
              </w:rPr>
            </w:pPr>
            <w:r w:rsidRPr="00AC728E">
              <w:rPr>
                <w:rFonts w:cs="Times New Roman"/>
                <w:szCs w:val="20"/>
              </w:rPr>
              <w:t xml:space="preserve">Наименование </w:t>
            </w:r>
            <w:r w:rsidRPr="00AC728E">
              <w:rPr>
                <w:rFonts w:cs="Times New Roman"/>
                <w:szCs w:val="20"/>
              </w:rPr>
              <w:br/>
              <w:t>показателя</w:t>
            </w:r>
          </w:p>
        </w:tc>
        <w:tc>
          <w:tcPr>
            <w:tcW w:w="1502" w:type="dxa"/>
            <w:vAlign w:val="center"/>
          </w:tcPr>
          <w:p w:rsidR="00F10C99" w:rsidRPr="00AC728E" w:rsidRDefault="00F10C99" w:rsidP="00A84DBB">
            <w:pPr>
              <w:pStyle w:val="afc"/>
              <w:rPr>
                <w:rFonts w:cs="Times New Roman"/>
                <w:szCs w:val="20"/>
              </w:rPr>
            </w:pPr>
            <w:r w:rsidRPr="00AC728E">
              <w:rPr>
                <w:rFonts w:cs="Times New Roman"/>
                <w:szCs w:val="20"/>
              </w:rPr>
              <w:t>Код строки бухгалтерского баланса</w:t>
            </w:r>
          </w:p>
        </w:tc>
        <w:tc>
          <w:tcPr>
            <w:tcW w:w="1701" w:type="dxa"/>
            <w:vAlign w:val="center"/>
          </w:tcPr>
          <w:p w:rsidR="00F10C99" w:rsidRPr="00AC728E" w:rsidRDefault="00F10C99" w:rsidP="00A84DBB">
            <w:pPr>
              <w:pStyle w:val="afc"/>
              <w:rPr>
                <w:rFonts w:cs="Times New Roman"/>
                <w:szCs w:val="20"/>
              </w:rPr>
            </w:pPr>
            <w:r w:rsidRPr="00AC728E">
              <w:rPr>
                <w:rFonts w:cs="Times New Roman"/>
                <w:szCs w:val="20"/>
              </w:rPr>
              <w:t>Данные баланса на 01.01.2015г.</w:t>
            </w:r>
          </w:p>
        </w:tc>
        <w:tc>
          <w:tcPr>
            <w:tcW w:w="1701" w:type="dxa"/>
            <w:vAlign w:val="center"/>
          </w:tcPr>
          <w:p w:rsidR="00F10C99" w:rsidRPr="00AC728E" w:rsidRDefault="00F10C99" w:rsidP="00A84DBB">
            <w:pPr>
              <w:pStyle w:val="afc"/>
              <w:rPr>
                <w:rFonts w:cs="Times New Roman"/>
                <w:szCs w:val="20"/>
              </w:rPr>
            </w:pPr>
            <w:r w:rsidRPr="00AC728E">
              <w:rPr>
                <w:rFonts w:cs="Times New Roman"/>
                <w:szCs w:val="20"/>
              </w:rPr>
              <w:t>Скорректированная стоимость</w:t>
            </w:r>
          </w:p>
        </w:tc>
        <w:tc>
          <w:tcPr>
            <w:tcW w:w="1333" w:type="dxa"/>
            <w:vAlign w:val="center"/>
          </w:tcPr>
          <w:p w:rsidR="00F10C99" w:rsidRPr="00AC728E" w:rsidRDefault="00F10C99" w:rsidP="00A84DBB">
            <w:pPr>
              <w:pStyle w:val="afc"/>
              <w:rPr>
                <w:rFonts w:cs="Times New Roman"/>
                <w:szCs w:val="20"/>
              </w:rPr>
            </w:pPr>
            <w:r w:rsidRPr="00AC728E">
              <w:rPr>
                <w:rFonts w:cs="Times New Roman"/>
                <w:szCs w:val="20"/>
              </w:rPr>
              <w:t>Величина корректировки</w:t>
            </w:r>
          </w:p>
        </w:tc>
      </w:tr>
      <w:tr w:rsidR="00F10C99" w:rsidRPr="00AC728E" w:rsidTr="00A84DBB">
        <w:trPr>
          <w:trHeight w:val="341"/>
          <w:tblHeader/>
          <w:jc w:val="center"/>
        </w:trPr>
        <w:tc>
          <w:tcPr>
            <w:tcW w:w="3601" w:type="dxa"/>
            <w:vAlign w:val="center"/>
          </w:tcPr>
          <w:p w:rsidR="00F10C99" w:rsidRPr="00AC728E" w:rsidRDefault="00F10C99" w:rsidP="00A84DBB">
            <w:pPr>
              <w:pStyle w:val="afc"/>
              <w:rPr>
                <w:rFonts w:cs="Times New Roman"/>
                <w:szCs w:val="20"/>
              </w:rPr>
            </w:pPr>
            <w:r w:rsidRPr="00AC728E">
              <w:rPr>
                <w:rFonts w:cs="Times New Roman"/>
                <w:szCs w:val="20"/>
              </w:rPr>
              <w:t>1</w:t>
            </w:r>
          </w:p>
        </w:tc>
        <w:tc>
          <w:tcPr>
            <w:tcW w:w="1502" w:type="dxa"/>
            <w:vAlign w:val="center"/>
          </w:tcPr>
          <w:p w:rsidR="00F10C99" w:rsidRPr="00AC728E" w:rsidRDefault="00F10C99" w:rsidP="00A84DBB">
            <w:pPr>
              <w:pStyle w:val="afc"/>
              <w:rPr>
                <w:rFonts w:cs="Times New Roman"/>
                <w:szCs w:val="20"/>
              </w:rPr>
            </w:pPr>
            <w:r w:rsidRPr="00AC728E">
              <w:rPr>
                <w:rFonts w:cs="Times New Roman"/>
                <w:szCs w:val="20"/>
              </w:rPr>
              <w:t>2</w:t>
            </w:r>
          </w:p>
        </w:tc>
        <w:tc>
          <w:tcPr>
            <w:tcW w:w="1701" w:type="dxa"/>
            <w:vAlign w:val="center"/>
          </w:tcPr>
          <w:p w:rsidR="00F10C99" w:rsidRPr="00AC728E" w:rsidRDefault="00F10C99" w:rsidP="00A84DBB">
            <w:pPr>
              <w:pStyle w:val="afc"/>
              <w:rPr>
                <w:rFonts w:cs="Times New Roman"/>
                <w:szCs w:val="20"/>
              </w:rPr>
            </w:pPr>
            <w:r w:rsidRPr="00AC728E">
              <w:rPr>
                <w:rFonts w:cs="Times New Roman"/>
                <w:szCs w:val="20"/>
              </w:rPr>
              <w:t>3</w:t>
            </w:r>
          </w:p>
        </w:tc>
        <w:tc>
          <w:tcPr>
            <w:tcW w:w="1701" w:type="dxa"/>
            <w:vAlign w:val="center"/>
          </w:tcPr>
          <w:p w:rsidR="00F10C99" w:rsidRPr="00AC728E" w:rsidRDefault="00F10C99" w:rsidP="00A84DBB">
            <w:pPr>
              <w:pStyle w:val="afc"/>
              <w:rPr>
                <w:rFonts w:cs="Times New Roman"/>
                <w:szCs w:val="20"/>
              </w:rPr>
            </w:pPr>
            <w:r w:rsidRPr="00AC728E">
              <w:rPr>
                <w:rFonts w:cs="Times New Roman"/>
                <w:szCs w:val="20"/>
              </w:rPr>
              <w:t>4</w:t>
            </w:r>
          </w:p>
        </w:tc>
        <w:tc>
          <w:tcPr>
            <w:tcW w:w="1333" w:type="dxa"/>
            <w:vAlign w:val="center"/>
          </w:tcPr>
          <w:p w:rsidR="00F10C99" w:rsidRPr="00AC728E" w:rsidRDefault="00F10C99" w:rsidP="00A84DBB">
            <w:pPr>
              <w:pStyle w:val="afc"/>
              <w:rPr>
                <w:rFonts w:cs="Times New Roman"/>
                <w:szCs w:val="20"/>
              </w:rPr>
            </w:pPr>
            <w:r w:rsidRPr="00AC728E">
              <w:rPr>
                <w:rFonts w:cs="Times New Roman"/>
                <w:szCs w:val="20"/>
              </w:rPr>
              <w:t>5</w:t>
            </w:r>
          </w:p>
        </w:tc>
      </w:tr>
      <w:tr w:rsidR="00F10C99" w:rsidRPr="00AC728E" w:rsidTr="00A84DBB">
        <w:trPr>
          <w:trHeight w:val="315"/>
          <w:jc w:val="center"/>
        </w:trPr>
        <w:tc>
          <w:tcPr>
            <w:tcW w:w="3601" w:type="dxa"/>
            <w:vAlign w:val="bottom"/>
          </w:tcPr>
          <w:p w:rsidR="00F10C99" w:rsidRPr="00AC728E" w:rsidRDefault="00F10C99" w:rsidP="00A84DBB">
            <w:pPr>
              <w:pStyle w:val="afc"/>
              <w:rPr>
                <w:rFonts w:cs="Times New Roman"/>
                <w:szCs w:val="20"/>
              </w:rPr>
            </w:pPr>
            <w:r w:rsidRPr="00AC728E">
              <w:rPr>
                <w:rFonts w:cs="Times New Roman"/>
                <w:szCs w:val="20"/>
              </w:rPr>
              <w:t>1. Нематериальные активы</w:t>
            </w:r>
          </w:p>
        </w:tc>
        <w:tc>
          <w:tcPr>
            <w:tcW w:w="1502" w:type="dxa"/>
            <w:vAlign w:val="bottom"/>
          </w:tcPr>
          <w:p w:rsidR="00F10C99" w:rsidRPr="00AC728E" w:rsidRDefault="00F10C99" w:rsidP="00A84DBB">
            <w:pPr>
              <w:pStyle w:val="afc"/>
              <w:rPr>
                <w:rFonts w:cs="Times New Roman"/>
                <w:szCs w:val="20"/>
              </w:rPr>
            </w:pPr>
            <w:r w:rsidRPr="00AC728E">
              <w:rPr>
                <w:rFonts w:cs="Times New Roman"/>
                <w:szCs w:val="20"/>
              </w:rPr>
              <w:t>110</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0</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0</w:t>
            </w:r>
          </w:p>
        </w:tc>
        <w:tc>
          <w:tcPr>
            <w:tcW w:w="1333" w:type="dxa"/>
            <w:vAlign w:val="bottom"/>
          </w:tcPr>
          <w:p w:rsidR="00F10C99" w:rsidRPr="00AC728E" w:rsidRDefault="00F10C99" w:rsidP="00A84DBB">
            <w:pPr>
              <w:pStyle w:val="afc"/>
              <w:rPr>
                <w:rFonts w:cs="Times New Roman"/>
                <w:szCs w:val="20"/>
              </w:rPr>
            </w:pPr>
            <w:r w:rsidRPr="00AC728E">
              <w:rPr>
                <w:rFonts w:cs="Times New Roman"/>
                <w:szCs w:val="20"/>
              </w:rPr>
              <w:t>1,00</w:t>
            </w:r>
          </w:p>
        </w:tc>
      </w:tr>
      <w:tr w:rsidR="00F10C99" w:rsidRPr="00AC728E" w:rsidTr="00A84DBB">
        <w:trPr>
          <w:trHeight w:val="315"/>
          <w:jc w:val="center"/>
        </w:trPr>
        <w:tc>
          <w:tcPr>
            <w:tcW w:w="3601" w:type="dxa"/>
            <w:vAlign w:val="bottom"/>
          </w:tcPr>
          <w:p w:rsidR="00F10C99" w:rsidRPr="00AC728E" w:rsidRDefault="00F10C99" w:rsidP="00A84DBB">
            <w:pPr>
              <w:pStyle w:val="afc"/>
              <w:rPr>
                <w:rFonts w:cs="Times New Roman"/>
                <w:szCs w:val="20"/>
              </w:rPr>
            </w:pPr>
            <w:r w:rsidRPr="00AC728E">
              <w:rPr>
                <w:rFonts w:cs="Times New Roman"/>
                <w:szCs w:val="20"/>
              </w:rPr>
              <w:t>2. Основные средства</w:t>
            </w:r>
          </w:p>
        </w:tc>
        <w:tc>
          <w:tcPr>
            <w:tcW w:w="1502" w:type="dxa"/>
            <w:vAlign w:val="bottom"/>
          </w:tcPr>
          <w:p w:rsidR="00F10C99" w:rsidRPr="00AC728E" w:rsidRDefault="00F10C99" w:rsidP="00A84DBB">
            <w:pPr>
              <w:pStyle w:val="afc"/>
              <w:rPr>
                <w:rFonts w:cs="Times New Roman"/>
                <w:szCs w:val="20"/>
              </w:rPr>
            </w:pPr>
            <w:r w:rsidRPr="00AC728E">
              <w:rPr>
                <w:rFonts w:cs="Times New Roman"/>
                <w:szCs w:val="20"/>
              </w:rPr>
              <w:t>120</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85 807</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534 584</w:t>
            </w:r>
          </w:p>
        </w:tc>
        <w:tc>
          <w:tcPr>
            <w:tcW w:w="1333" w:type="dxa"/>
            <w:vAlign w:val="bottom"/>
          </w:tcPr>
          <w:p w:rsidR="00F10C99" w:rsidRPr="00AC728E" w:rsidRDefault="00F10C99" w:rsidP="00A84DBB">
            <w:pPr>
              <w:pStyle w:val="afc"/>
              <w:rPr>
                <w:rFonts w:cs="Times New Roman"/>
                <w:szCs w:val="20"/>
              </w:rPr>
            </w:pPr>
            <w:r w:rsidRPr="00AC728E">
              <w:rPr>
                <w:rFonts w:cs="Times New Roman"/>
                <w:szCs w:val="20"/>
              </w:rPr>
              <w:t>448 777</w:t>
            </w:r>
          </w:p>
        </w:tc>
      </w:tr>
      <w:tr w:rsidR="00F10C99" w:rsidRPr="00AC728E" w:rsidTr="00A84DBB">
        <w:trPr>
          <w:trHeight w:val="315"/>
          <w:jc w:val="center"/>
        </w:trPr>
        <w:tc>
          <w:tcPr>
            <w:tcW w:w="3601" w:type="dxa"/>
            <w:vAlign w:val="bottom"/>
          </w:tcPr>
          <w:p w:rsidR="00F10C99" w:rsidRPr="00AC728E" w:rsidRDefault="00F10C99" w:rsidP="00A84DBB">
            <w:pPr>
              <w:pStyle w:val="afc"/>
              <w:rPr>
                <w:rFonts w:cs="Times New Roman"/>
                <w:szCs w:val="20"/>
              </w:rPr>
            </w:pPr>
            <w:r w:rsidRPr="00AC728E">
              <w:rPr>
                <w:rFonts w:cs="Times New Roman"/>
                <w:szCs w:val="20"/>
              </w:rPr>
              <w:t xml:space="preserve">3. Незавершенное строительство </w:t>
            </w:r>
          </w:p>
        </w:tc>
        <w:tc>
          <w:tcPr>
            <w:tcW w:w="1502" w:type="dxa"/>
            <w:vAlign w:val="bottom"/>
          </w:tcPr>
          <w:p w:rsidR="00F10C99" w:rsidRPr="00AC728E" w:rsidRDefault="00F10C99" w:rsidP="00A84DBB">
            <w:pPr>
              <w:pStyle w:val="afc"/>
              <w:rPr>
                <w:rFonts w:cs="Times New Roman"/>
                <w:szCs w:val="20"/>
              </w:rPr>
            </w:pPr>
            <w:r w:rsidRPr="00AC728E">
              <w:rPr>
                <w:rFonts w:cs="Times New Roman"/>
                <w:szCs w:val="20"/>
              </w:rPr>
              <w:t>130</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359 043</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359 043</w:t>
            </w:r>
          </w:p>
        </w:tc>
        <w:tc>
          <w:tcPr>
            <w:tcW w:w="1333" w:type="dxa"/>
            <w:vAlign w:val="bottom"/>
          </w:tcPr>
          <w:p w:rsidR="00F10C99" w:rsidRPr="00AC728E" w:rsidRDefault="00F10C99" w:rsidP="00A84DBB">
            <w:pPr>
              <w:pStyle w:val="afc"/>
              <w:rPr>
                <w:rFonts w:cs="Times New Roman"/>
                <w:szCs w:val="20"/>
              </w:rPr>
            </w:pPr>
            <w:r w:rsidRPr="00AC728E">
              <w:rPr>
                <w:rFonts w:cs="Times New Roman"/>
                <w:szCs w:val="20"/>
              </w:rPr>
              <w:t>1,00</w:t>
            </w:r>
          </w:p>
        </w:tc>
      </w:tr>
      <w:tr w:rsidR="00F10C99" w:rsidRPr="00AC728E" w:rsidTr="00A84DBB">
        <w:trPr>
          <w:trHeight w:val="315"/>
          <w:jc w:val="center"/>
        </w:trPr>
        <w:tc>
          <w:tcPr>
            <w:tcW w:w="3601" w:type="dxa"/>
            <w:vAlign w:val="bottom"/>
          </w:tcPr>
          <w:p w:rsidR="00F10C99" w:rsidRPr="00AC728E" w:rsidRDefault="00F10C99" w:rsidP="00A84DBB">
            <w:pPr>
              <w:pStyle w:val="afc"/>
              <w:rPr>
                <w:rFonts w:cs="Times New Roman"/>
                <w:szCs w:val="20"/>
              </w:rPr>
            </w:pPr>
            <w:r w:rsidRPr="00AC728E">
              <w:rPr>
                <w:rFonts w:cs="Times New Roman"/>
                <w:szCs w:val="20"/>
              </w:rPr>
              <w:t xml:space="preserve">4. Доходные вложения в материальные ценности </w:t>
            </w:r>
          </w:p>
        </w:tc>
        <w:tc>
          <w:tcPr>
            <w:tcW w:w="1502" w:type="dxa"/>
            <w:vAlign w:val="bottom"/>
          </w:tcPr>
          <w:p w:rsidR="00F10C99" w:rsidRPr="00AC728E" w:rsidRDefault="00F10C99" w:rsidP="00A84DBB">
            <w:pPr>
              <w:pStyle w:val="afc"/>
              <w:rPr>
                <w:rFonts w:cs="Times New Roman"/>
                <w:szCs w:val="20"/>
              </w:rPr>
            </w:pPr>
            <w:r w:rsidRPr="00AC728E">
              <w:rPr>
                <w:rFonts w:cs="Times New Roman"/>
                <w:szCs w:val="20"/>
              </w:rPr>
              <w:t>130</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0</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0</w:t>
            </w:r>
          </w:p>
        </w:tc>
        <w:tc>
          <w:tcPr>
            <w:tcW w:w="1333" w:type="dxa"/>
            <w:vAlign w:val="bottom"/>
          </w:tcPr>
          <w:p w:rsidR="00F10C99" w:rsidRPr="00AC728E" w:rsidRDefault="00F10C99" w:rsidP="00A84DBB">
            <w:pPr>
              <w:pStyle w:val="afc"/>
              <w:rPr>
                <w:rFonts w:cs="Times New Roman"/>
                <w:szCs w:val="20"/>
              </w:rPr>
            </w:pPr>
            <w:r w:rsidRPr="00AC728E">
              <w:rPr>
                <w:rFonts w:cs="Times New Roman"/>
                <w:szCs w:val="20"/>
              </w:rPr>
              <w:t>0</w:t>
            </w:r>
          </w:p>
        </w:tc>
      </w:tr>
      <w:tr w:rsidR="00F10C99" w:rsidRPr="00AC728E" w:rsidTr="00A84DBB">
        <w:trPr>
          <w:trHeight w:val="630"/>
          <w:jc w:val="center"/>
        </w:trPr>
        <w:tc>
          <w:tcPr>
            <w:tcW w:w="3601" w:type="dxa"/>
            <w:vAlign w:val="bottom"/>
          </w:tcPr>
          <w:p w:rsidR="00F10C99" w:rsidRPr="00AC728E" w:rsidRDefault="00F10C99" w:rsidP="00A84DBB">
            <w:pPr>
              <w:pStyle w:val="afc"/>
              <w:rPr>
                <w:rFonts w:cs="Times New Roman"/>
                <w:szCs w:val="20"/>
              </w:rPr>
            </w:pPr>
            <w:r w:rsidRPr="00AC728E">
              <w:rPr>
                <w:rFonts w:cs="Times New Roman"/>
                <w:szCs w:val="20"/>
              </w:rPr>
              <w:lastRenderedPageBreak/>
              <w:t xml:space="preserve">5. Долгосрочные и краткосрочные финансовые вложения </w:t>
            </w:r>
          </w:p>
        </w:tc>
        <w:tc>
          <w:tcPr>
            <w:tcW w:w="1502" w:type="dxa"/>
            <w:vAlign w:val="bottom"/>
          </w:tcPr>
          <w:p w:rsidR="00F10C99" w:rsidRPr="00AC728E" w:rsidRDefault="00F10C99" w:rsidP="00A84DBB">
            <w:pPr>
              <w:pStyle w:val="afc"/>
              <w:rPr>
                <w:rFonts w:cs="Times New Roman"/>
                <w:szCs w:val="20"/>
              </w:rPr>
            </w:pPr>
            <w:r w:rsidRPr="00AC728E">
              <w:rPr>
                <w:rFonts w:cs="Times New Roman"/>
                <w:szCs w:val="20"/>
              </w:rPr>
              <w:t>140, 250</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26 073</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26 073</w:t>
            </w:r>
          </w:p>
        </w:tc>
        <w:tc>
          <w:tcPr>
            <w:tcW w:w="1333" w:type="dxa"/>
            <w:vAlign w:val="bottom"/>
          </w:tcPr>
          <w:p w:rsidR="00F10C99" w:rsidRPr="00AC728E" w:rsidRDefault="00F10C99" w:rsidP="00A84DBB">
            <w:pPr>
              <w:pStyle w:val="afc"/>
              <w:rPr>
                <w:rFonts w:cs="Times New Roman"/>
                <w:szCs w:val="20"/>
              </w:rPr>
            </w:pPr>
            <w:r w:rsidRPr="00AC728E">
              <w:rPr>
                <w:rFonts w:cs="Times New Roman"/>
                <w:szCs w:val="20"/>
              </w:rPr>
              <w:t>1,00</w:t>
            </w:r>
          </w:p>
        </w:tc>
      </w:tr>
      <w:tr w:rsidR="00F10C99" w:rsidRPr="00AC728E" w:rsidTr="00A84DBB">
        <w:trPr>
          <w:trHeight w:val="20"/>
          <w:jc w:val="center"/>
        </w:trPr>
        <w:tc>
          <w:tcPr>
            <w:tcW w:w="3601" w:type="dxa"/>
            <w:vAlign w:val="bottom"/>
          </w:tcPr>
          <w:p w:rsidR="00F10C99" w:rsidRPr="00AC728E" w:rsidRDefault="00F10C99" w:rsidP="00A84DBB">
            <w:pPr>
              <w:pStyle w:val="afc"/>
              <w:rPr>
                <w:rFonts w:cs="Times New Roman"/>
                <w:szCs w:val="20"/>
              </w:rPr>
            </w:pPr>
            <w:r w:rsidRPr="00AC728E">
              <w:rPr>
                <w:rFonts w:cs="Times New Roman"/>
                <w:szCs w:val="20"/>
              </w:rPr>
              <w:t xml:space="preserve">6. Прочие внеоборотные активы </w:t>
            </w:r>
          </w:p>
        </w:tc>
        <w:tc>
          <w:tcPr>
            <w:tcW w:w="1502" w:type="dxa"/>
            <w:vAlign w:val="bottom"/>
          </w:tcPr>
          <w:p w:rsidR="00F10C99" w:rsidRPr="00AC728E" w:rsidRDefault="00F10C99" w:rsidP="00A84DBB">
            <w:pPr>
              <w:pStyle w:val="afc"/>
              <w:rPr>
                <w:rFonts w:cs="Times New Roman"/>
                <w:szCs w:val="20"/>
              </w:rPr>
            </w:pPr>
            <w:r w:rsidRPr="00AC728E">
              <w:rPr>
                <w:rFonts w:cs="Times New Roman"/>
                <w:szCs w:val="20"/>
              </w:rPr>
              <w:t>150</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8 307</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8 307</w:t>
            </w:r>
          </w:p>
        </w:tc>
        <w:tc>
          <w:tcPr>
            <w:tcW w:w="1333" w:type="dxa"/>
            <w:vAlign w:val="bottom"/>
          </w:tcPr>
          <w:p w:rsidR="00F10C99" w:rsidRPr="00AC728E" w:rsidRDefault="00F10C99" w:rsidP="00A84DBB">
            <w:pPr>
              <w:pStyle w:val="afc"/>
              <w:rPr>
                <w:rFonts w:cs="Times New Roman"/>
                <w:szCs w:val="20"/>
              </w:rPr>
            </w:pPr>
            <w:r w:rsidRPr="00AC728E">
              <w:rPr>
                <w:rFonts w:cs="Times New Roman"/>
                <w:szCs w:val="20"/>
              </w:rPr>
              <w:t>1,00</w:t>
            </w:r>
          </w:p>
        </w:tc>
      </w:tr>
      <w:tr w:rsidR="00F10C99" w:rsidRPr="00AC728E" w:rsidTr="00A84DBB">
        <w:trPr>
          <w:trHeight w:val="315"/>
          <w:jc w:val="center"/>
        </w:trPr>
        <w:tc>
          <w:tcPr>
            <w:tcW w:w="3601" w:type="dxa"/>
            <w:vAlign w:val="bottom"/>
          </w:tcPr>
          <w:p w:rsidR="00F10C99" w:rsidRPr="00AC728E" w:rsidRDefault="00F10C99" w:rsidP="00A84DBB">
            <w:pPr>
              <w:pStyle w:val="afc"/>
              <w:rPr>
                <w:rFonts w:cs="Times New Roman"/>
                <w:szCs w:val="20"/>
              </w:rPr>
            </w:pPr>
            <w:r w:rsidRPr="00AC728E">
              <w:rPr>
                <w:rFonts w:cs="Times New Roman"/>
                <w:szCs w:val="20"/>
              </w:rPr>
              <w:t>7. Запасы</w:t>
            </w:r>
          </w:p>
        </w:tc>
        <w:tc>
          <w:tcPr>
            <w:tcW w:w="1502" w:type="dxa"/>
            <w:vAlign w:val="bottom"/>
          </w:tcPr>
          <w:p w:rsidR="00F10C99" w:rsidRPr="00AC728E" w:rsidRDefault="00F10C99" w:rsidP="00A84DBB">
            <w:pPr>
              <w:pStyle w:val="afc"/>
              <w:rPr>
                <w:rFonts w:cs="Times New Roman"/>
                <w:szCs w:val="20"/>
              </w:rPr>
            </w:pPr>
            <w:r w:rsidRPr="00AC728E">
              <w:rPr>
                <w:rFonts w:cs="Times New Roman"/>
                <w:szCs w:val="20"/>
              </w:rPr>
              <w:t>210</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95 695</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95 695</w:t>
            </w:r>
          </w:p>
        </w:tc>
        <w:tc>
          <w:tcPr>
            <w:tcW w:w="1333" w:type="dxa"/>
            <w:vAlign w:val="bottom"/>
          </w:tcPr>
          <w:p w:rsidR="00F10C99" w:rsidRPr="00AC728E" w:rsidRDefault="00F10C99" w:rsidP="00A84DBB">
            <w:pPr>
              <w:pStyle w:val="afc"/>
              <w:rPr>
                <w:rFonts w:cs="Times New Roman"/>
                <w:szCs w:val="20"/>
              </w:rPr>
            </w:pPr>
            <w:r w:rsidRPr="00AC728E">
              <w:rPr>
                <w:rFonts w:cs="Times New Roman"/>
                <w:szCs w:val="20"/>
              </w:rPr>
              <w:t>1,00</w:t>
            </w:r>
          </w:p>
        </w:tc>
      </w:tr>
      <w:tr w:rsidR="00F10C99" w:rsidRPr="00AC728E" w:rsidTr="00A84DBB">
        <w:trPr>
          <w:trHeight w:val="315"/>
          <w:jc w:val="center"/>
        </w:trPr>
        <w:tc>
          <w:tcPr>
            <w:tcW w:w="3601" w:type="dxa"/>
            <w:vAlign w:val="bottom"/>
          </w:tcPr>
          <w:p w:rsidR="00F10C99" w:rsidRPr="00AC728E" w:rsidRDefault="00F10C99" w:rsidP="00A84DBB">
            <w:pPr>
              <w:pStyle w:val="afc"/>
              <w:rPr>
                <w:rFonts w:cs="Times New Roman"/>
                <w:szCs w:val="20"/>
              </w:rPr>
            </w:pPr>
            <w:r w:rsidRPr="00AC728E">
              <w:rPr>
                <w:rFonts w:cs="Times New Roman"/>
                <w:szCs w:val="20"/>
              </w:rPr>
              <w:t>8. Налог на добавленную стоимость по приобретенным ценностям</w:t>
            </w:r>
          </w:p>
        </w:tc>
        <w:tc>
          <w:tcPr>
            <w:tcW w:w="1502" w:type="dxa"/>
            <w:vAlign w:val="bottom"/>
          </w:tcPr>
          <w:p w:rsidR="00F10C99" w:rsidRPr="00AC728E" w:rsidRDefault="00F10C99" w:rsidP="00A84DBB">
            <w:pPr>
              <w:pStyle w:val="afc"/>
              <w:rPr>
                <w:rFonts w:cs="Times New Roman"/>
                <w:szCs w:val="20"/>
              </w:rPr>
            </w:pPr>
            <w:r w:rsidRPr="00AC728E">
              <w:rPr>
                <w:rFonts w:cs="Times New Roman"/>
                <w:szCs w:val="20"/>
              </w:rPr>
              <w:t>220</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63 311</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63 142</w:t>
            </w:r>
          </w:p>
        </w:tc>
        <w:tc>
          <w:tcPr>
            <w:tcW w:w="1333" w:type="dxa"/>
            <w:vAlign w:val="bottom"/>
          </w:tcPr>
          <w:p w:rsidR="00F10C99" w:rsidRPr="00AC728E" w:rsidRDefault="00F10C99" w:rsidP="00A84DBB">
            <w:pPr>
              <w:pStyle w:val="afc"/>
              <w:rPr>
                <w:rFonts w:cs="Times New Roman"/>
                <w:szCs w:val="20"/>
              </w:rPr>
            </w:pPr>
            <w:r w:rsidRPr="00AC728E">
              <w:rPr>
                <w:rFonts w:cs="Times New Roman"/>
                <w:szCs w:val="20"/>
              </w:rPr>
              <w:t>–169</w:t>
            </w:r>
          </w:p>
        </w:tc>
      </w:tr>
      <w:tr w:rsidR="00F10C99" w:rsidRPr="00AC728E" w:rsidTr="00A84DBB">
        <w:trPr>
          <w:trHeight w:val="20"/>
          <w:jc w:val="center"/>
        </w:trPr>
        <w:tc>
          <w:tcPr>
            <w:tcW w:w="3601" w:type="dxa"/>
            <w:vAlign w:val="bottom"/>
          </w:tcPr>
          <w:p w:rsidR="00F10C99" w:rsidRPr="00AC728E" w:rsidRDefault="00F10C99" w:rsidP="00A84DBB">
            <w:pPr>
              <w:pStyle w:val="afc"/>
              <w:rPr>
                <w:rFonts w:cs="Times New Roman"/>
                <w:szCs w:val="20"/>
              </w:rPr>
            </w:pPr>
            <w:r w:rsidRPr="00AC728E">
              <w:rPr>
                <w:rFonts w:cs="Times New Roman"/>
                <w:szCs w:val="20"/>
              </w:rPr>
              <w:t xml:space="preserve">9. Дебиторская задолженность </w:t>
            </w:r>
          </w:p>
        </w:tc>
        <w:tc>
          <w:tcPr>
            <w:tcW w:w="1502" w:type="dxa"/>
            <w:vAlign w:val="bottom"/>
          </w:tcPr>
          <w:p w:rsidR="00F10C99" w:rsidRPr="00AC728E" w:rsidRDefault="00F10C99" w:rsidP="00A84DBB">
            <w:pPr>
              <w:pStyle w:val="afc"/>
              <w:rPr>
                <w:rFonts w:cs="Times New Roman"/>
                <w:szCs w:val="20"/>
              </w:rPr>
            </w:pPr>
            <w:r w:rsidRPr="00AC728E">
              <w:rPr>
                <w:rFonts w:cs="Times New Roman"/>
                <w:szCs w:val="20"/>
              </w:rPr>
              <w:t>230, 240</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 xml:space="preserve">342 </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 xml:space="preserve">341 </w:t>
            </w:r>
          </w:p>
        </w:tc>
        <w:tc>
          <w:tcPr>
            <w:tcW w:w="1333" w:type="dxa"/>
            <w:vAlign w:val="bottom"/>
          </w:tcPr>
          <w:p w:rsidR="00F10C99" w:rsidRPr="00AC728E" w:rsidRDefault="00F10C99" w:rsidP="00A84DBB">
            <w:pPr>
              <w:pStyle w:val="afc"/>
              <w:rPr>
                <w:rFonts w:cs="Times New Roman"/>
                <w:szCs w:val="20"/>
              </w:rPr>
            </w:pPr>
            <w:r w:rsidRPr="00AC728E">
              <w:rPr>
                <w:rFonts w:cs="Times New Roman"/>
                <w:szCs w:val="20"/>
              </w:rPr>
              <w:t>–1</w:t>
            </w:r>
          </w:p>
        </w:tc>
      </w:tr>
      <w:tr w:rsidR="00F10C99" w:rsidRPr="00AC728E" w:rsidTr="00A84DBB">
        <w:trPr>
          <w:trHeight w:val="315"/>
          <w:jc w:val="center"/>
        </w:trPr>
        <w:tc>
          <w:tcPr>
            <w:tcW w:w="3601" w:type="dxa"/>
            <w:vAlign w:val="bottom"/>
          </w:tcPr>
          <w:p w:rsidR="00F10C99" w:rsidRPr="00AC728E" w:rsidRDefault="00F10C99" w:rsidP="00A84DBB">
            <w:pPr>
              <w:pStyle w:val="afc"/>
              <w:rPr>
                <w:rFonts w:cs="Times New Roman"/>
                <w:szCs w:val="20"/>
              </w:rPr>
            </w:pPr>
            <w:r w:rsidRPr="00AC728E">
              <w:rPr>
                <w:rFonts w:cs="Times New Roman"/>
                <w:szCs w:val="20"/>
              </w:rPr>
              <w:t xml:space="preserve">10. Денежные средства </w:t>
            </w:r>
          </w:p>
        </w:tc>
        <w:tc>
          <w:tcPr>
            <w:tcW w:w="1502" w:type="dxa"/>
            <w:vAlign w:val="bottom"/>
          </w:tcPr>
          <w:p w:rsidR="00F10C99" w:rsidRPr="00AC728E" w:rsidRDefault="00F10C99" w:rsidP="00A84DBB">
            <w:pPr>
              <w:pStyle w:val="afc"/>
              <w:rPr>
                <w:rFonts w:cs="Times New Roman"/>
                <w:szCs w:val="20"/>
              </w:rPr>
            </w:pPr>
            <w:r w:rsidRPr="00AC728E">
              <w:rPr>
                <w:rFonts w:cs="Times New Roman"/>
                <w:szCs w:val="20"/>
              </w:rPr>
              <w:t>260</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1 139</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1 139</w:t>
            </w:r>
          </w:p>
        </w:tc>
        <w:tc>
          <w:tcPr>
            <w:tcW w:w="1333" w:type="dxa"/>
            <w:vAlign w:val="bottom"/>
          </w:tcPr>
          <w:p w:rsidR="00F10C99" w:rsidRPr="00AC728E" w:rsidRDefault="00F10C99" w:rsidP="00A84DBB">
            <w:pPr>
              <w:pStyle w:val="afc"/>
              <w:rPr>
                <w:rFonts w:cs="Times New Roman"/>
                <w:szCs w:val="20"/>
              </w:rPr>
            </w:pPr>
            <w:r w:rsidRPr="00AC728E">
              <w:rPr>
                <w:rFonts w:cs="Times New Roman"/>
                <w:szCs w:val="20"/>
              </w:rPr>
              <w:t>1,00</w:t>
            </w:r>
          </w:p>
        </w:tc>
      </w:tr>
      <w:tr w:rsidR="00F10C99" w:rsidRPr="00AC728E" w:rsidTr="00A84DBB">
        <w:trPr>
          <w:trHeight w:val="315"/>
          <w:jc w:val="center"/>
        </w:trPr>
        <w:tc>
          <w:tcPr>
            <w:tcW w:w="3601" w:type="dxa"/>
            <w:vAlign w:val="bottom"/>
          </w:tcPr>
          <w:p w:rsidR="00F10C99" w:rsidRPr="00AC728E" w:rsidRDefault="00F10C99" w:rsidP="00A84DBB">
            <w:pPr>
              <w:pStyle w:val="afc"/>
              <w:rPr>
                <w:rFonts w:cs="Times New Roman"/>
                <w:szCs w:val="20"/>
              </w:rPr>
            </w:pPr>
            <w:r w:rsidRPr="00AC728E">
              <w:rPr>
                <w:rFonts w:cs="Times New Roman"/>
                <w:szCs w:val="20"/>
              </w:rPr>
              <w:t xml:space="preserve">11. Прочие оборотные активы </w:t>
            </w:r>
          </w:p>
        </w:tc>
        <w:tc>
          <w:tcPr>
            <w:tcW w:w="1502" w:type="dxa"/>
            <w:vAlign w:val="bottom"/>
          </w:tcPr>
          <w:p w:rsidR="00F10C99" w:rsidRPr="00AC728E" w:rsidRDefault="00F10C99" w:rsidP="00A84DBB">
            <w:pPr>
              <w:pStyle w:val="afc"/>
              <w:rPr>
                <w:rFonts w:cs="Times New Roman"/>
                <w:szCs w:val="20"/>
              </w:rPr>
            </w:pPr>
            <w:r w:rsidRPr="00AC728E">
              <w:rPr>
                <w:rFonts w:cs="Times New Roman"/>
                <w:szCs w:val="20"/>
              </w:rPr>
              <w:t>270</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7 355</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7 355</w:t>
            </w:r>
          </w:p>
        </w:tc>
        <w:tc>
          <w:tcPr>
            <w:tcW w:w="1333" w:type="dxa"/>
            <w:vAlign w:val="bottom"/>
          </w:tcPr>
          <w:p w:rsidR="00F10C99" w:rsidRPr="00AC728E" w:rsidRDefault="00F10C99" w:rsidP="00A84DBB">
            <w:pPr>
              <w:pStyle w:val="afc"/>
              <w:rPr>
                <w:rFonts w:cs="Times New Roman"/>
                <w:szCs w:val="20"/>
              </w:rPr>
            </w:pPr>
            <w:r w:rsidRPr="00AC728E">
              <w:rPr>
                <w:rFonts w:cs="Times New Roman"/>
                <w:szCs w:val="20"/>
              </w:rPr>
              <w:t>1,00</w:t>
            </w:r>
          </w:p>
        </w:tc>
      </w:tr>
      <w:tr w:rsidR="00F10C99" w:rsidRPr="00AC728E" w:rsidTr="00A84DBB">
        <w:trPr>
          <w:trHeight w:val="315"/>
          <w:jc w:val="center"/>
        </w:trPr>
        <w:tc>
          <w:tcPr>
            <w:tcW w:w="3601" w:type="dxa"/>
            <w:vAlign w:val="bottom"/>
          </w:tcPr>
          <w:p w:rsidR="00F10C99" w:rsidRPr="00AC728E" w:rsidRDefault="00F10C99" w:rsidP="00A84DBB">
            <w:pPr>
              <w:pStyle w:val="afc"/>
              <w:rPr>
                <w:rFonts w:cs="Times New Roman"/>
                <w:szCs w:val="20"/>
              </w:rPr>
            </w:pPr>
            <w:r w:rsidRPr="00AC728E">
              <w:rPr>
                <w:rFonts w:cs="Times New Roman"/>
                <w:szCs w:val="20"/>
              </w:rPr>
              <w:t xml:space="preserve">12. Итого активы, принимаемые  к расчету (сумма данных пунктов 1 - 11) </w:t>
            </w:r>
          </w:p>
        </w:tc>
        <w:tc>
          <w:tcPr>
            <w:tcW w:w="1502" w:type="dxa"/>
            <w:vAlign w:val="bottom"/>
          </w:tcPr>
          <w:p w:rsidR="00F10C99" w:rsidRPr="00AC728E" w:rsidRDefault="00F10C99" w:rsidP="00A84DBB">
            <w:pPr>
              <w:pStyle w:val="afc"/>
              <w:rPr>
                <w:rFonts w:cs="Times New Roman"/>
                <w:szCs w:val="20"/>
              </w:rPr>
            </w:pPr>
          </w:p>
        </w:tc>
        <w:tc>
          <w:tcPr>
            <w:tcW w:w="1701" w:type="dxa"/>
            <w:vAlign w:val="center"/>
          </w:tcPr>
          <w:p w:rsidR="00F10C99" w:rsidRPr="00AC728E" w:rsidRDefault="00F10C99" w:rsidP="00A84DBB">
            <w:pPr>
              <w:pStyle w:val="afc"/>
              <w:rPr>
                <w:rFonts w:cs="Times New Roman"/>
                <w:szCs w:val="20"/>
              </w:rPr>
            </w:pPr>
            <w:r w:rsidRPr="00AC728E">
              <w:rPr>
                <w:rFonts w:cs="Times New Roman"/>
                <w:szCs w:val="20"/>
              </w:rPr>
              <w:t>645 909</w:t>
            </w:r>
          </w:p>
        </w:tc>
        <w:tc>
          <w:tcPr>
            <w:tcW w:w="1701" w:type="dxa"/>
            <w:vAlign w:val="center"/>
          </w:tcPr>
          <w:p w:rsidR="00F10C99" w:rsidRPr="00AC728E" w:rsidRDefault="00F10C99" w:rsidP="00A84DBB">
            <w:pPr>
              <w:pStyle w:val="afc"/>
              <w:rPr>
                <w:rFonts w:cs="Times New Roman"/>
                <w:szCs w:val="20"/>
              </w:rPr>
            </w:pPr>
            <w:r w:rsidRPr="00AC728E">
              <w:rPr>
                <w:rFonts w:cs="Times New Roman"/>
                <w:szCs w:val="20"/>
              </w:rPr>
              <w:t>1 095 674</w:t>
            </w:r>
          </w:p>
        </w:tc>
        <w:tc>
          <w:tcPr>
            <w:tcW w:w="1333" w:type="dxa"/>
            <w:vAlign w:val="center"/>
          </w:tcPr>
          <w:p w:rsidR="00F10C99" w:rsidRPr="00AC728E" w:rsidRDefault="00F10C99" w:rsidP="00A84DBB">
            <w:pPr>
              <w:pStyle w:val="afc"/>
              <w:rPr>
                <w:rFonts w:cs="Times New Roman"/>
                <w:szCs w:val="20"/>
              </w:rPr>
            </w:pPr>
            <w:r w:rsidRPr="00AC728E">
              <w:rPr>
                <w:rFonts w:cs="Times New Roman"/>
                <w:szCs w:val="20"/>
              </w:rPr>
              <w:t>447 765</w:t>
            </w:r>
          </w:p>
        </w:tc>
      </w:tr>
      <w:tr w:rsidR="00F10C99" w:rsidRPr="00AC728E" w:rsidTr="00A84DBB">
        <w:trPr>
          <w:trHeight w:val="315"/>
          <w:jc w:val="center"/>
        </w:trPr>
        <w:tc>
          <w:tcPr>
            <w:tcW w:w="3601" w:type="dxa"/>
            <w:vAlign w:val="bottom"/>
          </w:tcPr>
          <w:p w:rsidR="00F10C99" w:rsidRPr="00AC728E" w:rsidRDefault="00F10C99" w:rsidP="00A84DBB">
            <w:pPr>
              <w:pStyle w:val="afc"/>
              <w:rPr>
                <w:rFonts w:cs="Times New Roman"/>
                <w:szCs w:val="20"/>
              </w:rPr>
            </w:pPr>
            <w:r w:rsidRPr="00AC728E">
              <w:rPr>
                <w:rFonts w:cs="Times New Roman"/>
                <w:szCs w:val="20"/>
              </w:rPr>
              <w:t xml:space="preserve">II. Пассивы </w:t>
            </w:r>
          </w:p>
        </w:tc>
        <w:tc>
          <w:tcPr>
            <w:tcW w:w="1502" w:type="dxa"/>
            <w:vAlign w:val="bottom"/>
          </w:tcPr>
          <w:p w:rsidR="00F10C99" w:rsidRPr="00AC728E" w:rsidRDefault="00F10C99" w:rsidP="00A84DBB">
            <w:pPr>
              <w:pStyle w:val="afc"/>
              <w:rPr>
                <w:rFonts w:cs="Times New Roman"/>
                <w:szCs w:val="20"/>
              </w:rPr>
            </w:pPr>
          </w:p>
        </w:tc>
        <w:tc>
          <w:tcPr>
            <w:tcW w:w="1701" w:type="dxa"/>
            <w:vAlign w:val="bottom"/>
          </w:tcPr>
          <w:p w:rsidR="00F10C99" w:rsidRPr="00AC728E" w:rsidRDefault="00F10C99" w:rsidP="00A84DBB">
            <w:pPr>
              <w:pStyle w:val="afc"/>
              <w:rPr>
                <w:rFonts w:cs="Times New Roman"/>
                <w:szCs w:val="20"/>
              </w:rPr>
            </w:pPr>
          </w:p>
        </w:tc>
        <w:tc>
          <w:tcPr>
            <w:tcW w:w="1701" w:type="dxa"/>
            <w:vAlign w:val="bottom"/>
          </w:tcPr>
          <w:p w:rsidR="00F10C99" w:rsidRPr="00AC728E" w:rsidRDefault="00F10C99" w:rsidP="00A84DBB">
            <w:pPr>
              <w:pStyle w:val="afc"/>
              <w:rPr>
                <w:rFonts w:cs="Times New Roman"/>
                <w:szCs w:val="20"/>
              </w:rPr>
            </w:pPr>
          </w:p>
        </w:tc>
        <w:tc>
          <w:tcPr>
            <w:tcW w:w="1333" w:type="dxa"/>
            <w:vAlign w:val="bottom"/>
          </w:tcPr>
          <w:p w:rsidR="00F10C99" w:rsidRPr="00AC728E" w:rsidRDefault="00F10C99" w:rsidP="00A84DBB">
            <w:pPr>
              <w:pStyle w:val="afc"/>
              <w:rPr>
                <w:rFonts w:cs="Times New Roman"/>
                <w:szCs w:val="20"/>
              </w:rPr>
            </w:pPr>
          </w:p>
        </w:tc>
      </w:tr>
      <w:tr w:rsidR="00F10C99" w:rsidRPr="00AC728E" w:rsidTr="00A84DBB">
        <w:trPr>
          <w:trHeight w:val="630"/>
          <w:jc w:val="center"/>
        </w:trPr>
        <w:tc>
          <w:tcPr>
            <w:tcW w:w="3601" w:type="dxa"/>
            <w:vAlign w:val="bottom"/>
          </w:tcPr>
          <w:p w:rsidR="00F10C99" w:rsidRPr="00AC728E" w:rsidRDefault="00F10C99" w:rsidP="00A84DBB">
            <w:pPr>
              <w:pStyle w:val="afc"/>
              <w:rPr>
                <w:rFonts w:cs="Times New Roman"/>
                <w:szCs w:val="20"/>
              </w:rPr>
            </w:pPr>
            <w:r w:rsidRPr="00AC728E">
              <w:rPr>
                <w:rFonts w:cs="Times New Roman"/>
                <w:szCs w:val="20"/>
              </w:rPr>
              <w:t xml:space="preserve">13. Долгосрочные обязательства по займам и кредитам </w:t>
            </w:r>
          </w:p>
        </w:tc>
        <w:tc>
          <w:tcPr>
            <w:tcW w:w="1502" w:type="dxa"/>
            <w:vAlign w:val="bottom"/>
          </w:tcPr>
          <w:p w:rsidR="00F10C99" w:rsidRPr="00AC728E" w:rsidRDefault="00F10C99" w:rsidP="00A84DBB">
            <w:pPr>
              <w:pStyle w:val="afc"/>
              <w:rPr>
                <w:rFonts w:cs="Times New Roman"/>
                <w:szCs w:val="20"/>
              </w:rPr>
            </w:pPr>
            <w:r w:rsidRPr="00AC728E">
              <w:rPr>
                <w:rFonts w:cs="Times New Roman"/>
                <w:szCs w:val="20"/>
              </w:rPr>
              <w:t>510</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95 000</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93 842</w:t>
            </w:r>
          </w:p>
        </w:tc>
        <w:tc>
          <w:tcPr>
            <w:tcW w:w="1333" w:type="dxa"/>
            <w:vAlign w:val="bottom"/>
          </w:tcPr>
          <w:p w:rsidR="00F10C99" w:rsidRPr="00AC728E" w:rsidRDefault="00F10C99" w:rsidP="00A84DBB">
            <w:pPr>
              <w:pStyle w:val="afc"/>
              <w:rPr>
                <w:rFonts w:cs="Times New Roman"/>
                <w:szCs w:val="20"/>
              </w:rPr>
            </w:pPr>
            <w:r w:rsidRPr="00AC728E">
              <w:rPr>
                <w:rFonts w:cs="Times New Roman"/>
                <w:szCs w:val="20"/>
              </w:rPr>
              <w:t>–1 158</w:t>
            </w:r>
          </w:p>
        </w:tc>
      </w:tr>
      <w:tr w:rsidR="00F10C99" w:rsidRPr="00AC728E" w:rsidTr="00A84DBB">
        <w:trPr>
          <w:trHeight w:val="630"/>
          <w:jc w:val="center"/>
        </w:trPr>
        <w:tc>
          <w:tcPr>
            <w:tcW w:w="3601" w:type="dxa"/>
            <w:vAlign w:val="bottom"/>
          </w:tcPr>
          <w:p w:rsidR="00F10C99" w:rsidRPr="00AC728E" w:rsidRDefault="00F10C99" w:rsidP="00A84DBB">
            <w:pPr>
              <w:pStyle w:val="afc"/>
              <w:rPr>
                <w:rFonts w:cs="Times New Roman"/>
                <w:szCs w:val="20"/>
              </w:rPr>
            </w:pPr>
            <w:r w:rsidRPr="00AC728E">
              <w:rPr>
                <w:rFonts w:cs="Times New Roman"/>
                <w:szCs w:val="20"/>
              </w:rPr>
              <w:t xml:space="preserve">14. Прочие долгосрочные обязательства </w:t>
            </w:r>
          </w:p>
        </w:tc>
        <w:tc>
          <w:tcPr>
            <w:tcW w:w="1502" w:type="dxa"/>
            <w:vAlign w:val="bottom"/>
          </w:tcPr>
          <w:p w:rsidR="00F10C99" w:rsidRPr="00AC728E" w:rsidRDefault="00F10C99" w:rsidP="00A84DBB">
            <w:pPr>
              <w:pStyle w:val="afc"/>
              <w:rPr>
                <w:rFonts w:cs="Times New Roman"/>
                <w:szCs w:val="20"/>
              </w:rPr>
            </w:pPr>
            <w:r w:rsidRPr="00AC728E">
              <w:rPr>
                <w:rFonts w:cs="Times New Roman"/>
                <w:szCs w:val="20"/>
              </w:rPr>
              <w:t>520</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369 370</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369 370</w:t>
            </w:r>
          </w:p>
        </w:tc>
        <w:tc>
          <w:tcPr>
            <w:tcW w:w="1333" w:type="dxa"/>
            <w:vAlign w:val="bottom"/>
          </w:tcPr>
          <w:p w:rsidR="00F10C99" w:rsidRPr="00AC728E" w:rsidRDefault="00F10C99" w:rsidP="00A84DBB">
            <w:pPr>
              <w:pStyle w:val="afc"/>
              <w:rPr>
                <w:rFonts w:cs="Times New Roman"/>
                <w:szCs w:val="20"/>
              </w:rPr>
            </w:pPr>
            <w:r w:rsidRPr="00AC728E">
              <w:rPr>
                <w:rFonts w:cs="Times New Roman"/>
                <w:szCs w:val="20"/>
              </w:rPr>
              <w:t>1,00</w:t>
            </w:r>
          </w:p>
        </w:tc>
      </w:tr>
      <w:tr w:rsidR="00F10C99" w:rsidRPr="00AC728E" w:rsidTr="00A84DBB">
        <w:trPr>
          <w:trHeight w:val="630"/>
          <w:jc w:val="center"/>
        </w:trPr>
        <w:tc>
          <w:tcPr>
            <w:tcW w:w="3601" w:type="dxa"/>
            <w:vAlign w:val="bottom"/>
          </w:tcPr>
          <w:p w:rsidR="00F10C99" w:rsidRPr="00AC728E" w:rsidRDefault="00F10C99" w:rsidP="00A84DBB">
            <w:pPr>
              <w:pStyle w:val="afc"/>
              <w:rPr>
                <w:rFonts w:cs="Times New Roman"/>
                <w:szCs w:val="20"/>
              </w:rPr>
            </w:pPr>
            <w:r w:rsidRPr="00AC728E">
              <w:rPr>
                <w:rFonts w:cs="Times New Roman"/>
                <w:szCs w:val="20"/>
              </w:rPr>
              <w:t xml:space="preserve">15. Краткосрочные  обязательства по займам и кредитам </w:t>
            </w:r>
          </w:p>
        </w:tc>
        <w:tc>
          <w:tcPr>
            <w:tcW w:w="1502" w:type="dxa"/>
            <w:vAlign w:val="bottom"/>
          </w:tcPr>
          <w:p w:rsidR="00F10C99" w:rsidRPr="00AC728E" w:rsidRDefault="00F10C99" w:rsidP="00A84DBB">
            <w:pPr>
              <w:pStyle w:val="afc"/>
              <w:rPr>
                <w:rFonts w:cs="Times New Roman"/>
                <w:szCs w:val="20"/>
              </w:rPr>
            </w:pPr>
            <w:r w:rsidRPr="00AC728E">
              <w:rPr>
                <w:rFonts w:cs="Times New Roman"/>
                <w:szCs w:val="20"/>
              </w:rPr>
              <w:t>610</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93 375</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93 375</w:t>
            </w:r>
          </w:p>
        </w:tc>
        <w:tc>
          <w:tcPr>
            <w:tcW w:w="1333" w:type="dxa"/>
            <w:vAlign w:val="bottom"/>
          </w:tcPr>
          <w:p w:rsidR="00F10C99" w:rsidRPr="00AC728E" w:rsidRDefault="00F10C99" w:rsidP="00A84DBB">
            <w:pPr>
              <w:pStyle w:val="afc"/>
              <w:rPr>
                <w:rFonts w:cs="Times New Roman"/>
                <w:szCs w:val="20"/>
              </w:rPr>
            </w:pPr>
            <w:r w:rsidRPr="00AC728E">
              <w:rPr>
                <w:rFonts w:cs="Times New Roman"/>
                <w:szCs w:val="20"/>
              </w:rPr>
              <w:t>1,00</w:t>
            </w:r>
          </w:p>
        </w:tc>
      </w:tr>
      <w:tr w:rsidR="00F10C99" w:rsidRPr="00AC728E" w:rsidTr="00A84DBB">
        <w:trPr>
          <w:trHeight w:val="315"/>
          <w:jc w:val="center"/>
        </w:trPr>
        <w:tc>
          <w:tcPr>
            <w:tcW w:w="3601" w:type="dxa"/>
            <w:vAlign w:val="bottom"/>
          </w:tcPr>
          <w:p w:rsidR="00F10C99" w:rsidRPr="00AC728E" w:rsidRDefault="00F10C99" w:rsidP="00A84DBB">
            <w:pPr>
              <w:pStyle w:val="afc"/>
              <w:rPr>
                <w:rFonts w:cs="Times New Roman"/>
                <w:szCs w:val="20"/>
              </w:rPr>
            </w:pPr>
            <w:r w:rsidRPr="00AC728E">
              <w:rPr>
                <w:rFonts w:cs="Times New Roman"/>
                <w:szCs w:val="20"/>
              </w:rPr>
              <w:t>16. Кредиторская задолженность</w:t>
            </w:r>
          </w:p>
        </w:tc>
        <w:tc>
          <w:tcPr>
            <w:tcW w:w="1502" w:type="dxa"/>
            <w:vAlign w:val="bottom"/>
          </w:tcPr>
          <w:p w:rsidR="00F10C99" w:rsidRPr="00AC728E" w:rsidRDefault="00F10C99" w:rsidP="00A84DBB">
            <w:pPr>
              <w:pStyle w:val="afc"/>
              <w:rPr>
                <w:rFonts w:cs="Times New Roman"/>
                <w:szCs w:val="20"/>
              </w:rPr>
            </w:pPr>
            <w:r w:rsidRPr="00AC728E">
              <w:rPr>
                <w:rFonts w:cs="Times New Roman"/>
                <w:szCs w:val="20"/>
              </w:rPr>
              <w:t>620</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318 104</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318 104</w:t>
            </w:r>
          </w:p>
        </w:tc>
        <w:tc>
          <w:tcPr>
            <w:tcW w:w="1333" w:type="dxa"/>
            <w:vAlign w:val="bottom"/>
          </w:tcPr>
          <w:p w:rsidR="00F10C99" w:rsidRPr="00AC728E" w:rsidRDefault="00F10C99" w:rsidP="00A84DBB">
            <w:pPr>
              <w:pStyle w:val="afc"/>
              <w:rPr>
                <w:rFonts w:cs="Times New Roman"/>
                <w:szCs w:val="20"/>
              </w:rPr>
            </w:pPr>
            <w:r w:rsidRPr="00AC728E">
              <w:rPr>
                <w:rFonts w:cs="Times New Roman"/>
                <w:szCs w:val="20"/>
              </w:rPr>
              <w:t>1,00</w:t>
            </w:r>
          </w:p>
        </w:tc>
      </w:tr>
      <w:tr w:rsidR="00F10C99" w:rsidRPr="00AC728E" w:rsidTr="00A84DBB">
        <w:trPr>
          <w:trHeight w:val="630"/>
          <w:jc w:val="center"/>
        </w:trPr>
        <w:tc>
          <w:tcPr>
            <w:tcW w:w="3601" w:type="dxa"/>
            <w:vAlign w:val="bottom"/>
          </w:tcPr>
          <w:p w:rsidR="00F10C99" w:rsidRPr="00AC728E" w:rsidRDefault="00F10C99" w:rsidP="00A84DBB">
            <w:pPr>
              <w:pStyle w:val="afc"/>
              <w:rPr>
                <w:rFonts w:cs="Times New Roman"/>
                <w:szCs w:val="20"/>
              </w:rPr>
            </w:pPr>
            <w:r w:rsidRPr="00AC728E">
              <w:rPr>
                <w:rFonts w:cs="Times New Roman"/>
                <w:szCs w:val="20"/>
              </w:rPr>
              <w:t xml:space="preserve">17. Задолженность участникам (учредителям) по выплате доходов </w:t>
            </w:r>
          </w:p>
        </w:tc>
        <w:tc>
          <w:tcPr>
            <w:tcW w:w="1502" w:type="dxa"/>
            <w:vAlign w:val="bottom"/>
          </w:tcPr>
          <w:p w:rsidR="00F10C99" w:rsidRPr="00AC728E" w:rsidRDefault="00F10C99" w:rsidP="00A84DBB">
            <w:pPr>
              <w:pStyle w:val="afc"/>
              <w:rPr>
                <w:rFonts w:cs="Times New Roman"/>
                <w:szCs w:val="20"/>
              </w:rPr>
            </w:pPr>
            <w:r w:rsidRPr="00AC728E">
              <w:rPr>
                <w:rFonts w:cs="Times New Roman"/>
                <w:szCs w:val="20"/>
              </w:rPr>
              <w:t>630</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0</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0</w:t>
            </w:r>
          </w:p>
        </w:tc>
        <w:tc>
          <w:tcPr>
            <w:tcW w:w="1333" w:type="dxa"/>
            <w:vAlign w:val="bottom"/>
          </w:tcPr>
          <w:p w:rsidR="00F10C99" w:rsidRPr="00AC728E" w:rsidRDefault="00F10C99" w:rsidP="00A84DBB">
            <w:pPr>
              <w:pStyle w:val="afc"/>
              <w:rPr>
                <w:rFonts w:cs="Times New Roman"/>
                <w:szCs w:val="20"/>
              </w:rPr>
            </w:pPr>
          </w:p>
        </w:tc>
      </w:tr>
      <w:tr w:rsidR="00F10C99" w:rsidRPr="00AC728E" w:rsidTr="00A84DBB">
        <w:trPr>
          <w:trHeight w:val="315"/>
          <w:jc w:val="center"/>
        </w:trPr>
        <w:tc>
          <w:tcPr>
            <w:tcW w:w="3601" w:type="dxa"/>
            <w:vAlign w:val="bottom"/>
          </w:tcPr>
          <w:p w:rsidR="00F10C99" w:rsidRPr="00AC728E" w:rsidRDefault="00F10C99" w:rsidP="00A84DBB">
            <w:pPr>
              <w:pStyle w:val="afc"/>
              <w:rPr>
                <w:rFonts w:cs="Times New Roman"/>
                <w:szCs w:val="20"/>
              </w:rPr>
            </w:pPr>
            <w:r w:rsidRPr="00AC728E">
              <w:rPr>
                <w:rFonts w:cs="Times New Roman"/>
                <w:szCs w:val="20"/>
              </w:rPr>
              <w:t xml:space="preserve">18. Резервы предстоящих расходов      </w:t>
            </w:r>
          </w:p>
        </w:tc>
        <w:tc>
          <w:tcPr>
            <w:tcW w:w="1502" w:type="dxa"/>
            <w:vAlign w:val="bottom"/>
          </w:tcPr>
          <w:p w:rsidR="00F10C99" w:rsidRPr="00AC728E" w:rsidRDefault="00F10C99" w:rsidP="00A84DBB">
            <w:pPr>
              <w:pStyle w:val="afc"/>
              <w:rPr>
                <w:rFonts w:cs="Times New Roman"/>
                <w:szCs w:val="20"/>
              </w:rPr>
            </w:pPr>
            <w:r w:rsidRPr="00AC728E">
              <w:rPr>
                <w:rFonts w:cs="Times New Roman"/>
                <w:szCs w:val="20"/>
              </w:rPr>
              <w:t>650</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58</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58</w:t>
            </w:r>
          </w:p>
        </w:tc>
        <w:tc>
          <w:tcPr>
            <w:tcW w:w="1333" w:type="dxa"/>
            <w:vAlign w:val="bottom"/>
          </w:tcPr>
          <w:p w:rsidR="00F10C99" w:rsidRPr="00AC728E" w:rsidRDefault="00F10C99" w:rsidP="00A84DBB">
            <w:pPr>
              <w:pStyle w:val="afc"/>
              <w:rPr>
                <w:rFonts w:cs="Times New Roman"/>
                <w:szCs w:val="20"/>
              </w:rPr>
            </w:pPr>
            <w:r w:rsidRPr="00AC728E">
              <w:rPr>
                <w:rFonts w:cs="Times New Roman"/>
                <w:szCs w:val="20"/>
              </w:rPr>
              <w:t>1,00</w:t>
            </w:r>
          </w:p>
        </w:tc>
      </w:tr>
      <w:tr w:rsidR="00F10C99" w:rsidRPr="00AC728E" w:rsidTr="00A84DBB">
        <w:trPr>
          <w:trHeight w:val="630"/>
          <w:jc w:val="center"/>
        </w:trPr>
        <w:tc>
          <w:tcPr>
            <w:tcW w:w="3601" w:type="dxa"/>
            <w:vAlign w:val="bottom"/>
          </w:tcPr>
          <w:p w:rsidR="00F10C99" w:rsidRPr="00AC728E" w:rsidRDefault="00F10C99" w:rsidP="00A84DBB">
            <w:pPr>
              <w:pStyle w:val="afc"/>
              <w:rPr>
                <w:rFonts w:cs="Times New Roman"/>
                <w:szCs w:val="20"/>
              </w:rPr>
            </w:pPr>
            <w:r w:rsidRPr="00AC728E">
              <w:rPr>
                <w:rFonts w:cs="Times New Roman"/>
                <w:szCs w:val="20"/>
              </w:rPr>
              <w:t xml:space="preserve">19. Прочие краткосрочные обязательства </w:t>
            </w:r>
            <w:r w:rsidRPr="00AC728E">
              <w:rPr>
                <w:rFonts w:cs="Times New Roman"/>
                <w:szCs w:val="20"/>
              </w:rPr>
              <w:br/>
            </w:r>
          </w:p>
        </w:tc>
        <w:tc>
          <w:tcPr>
            <w:tcW w:w="1502" w:type="dxa"/>
            <w:vAlign w:val="bottom"/>
          </w:tcPr>
          <w:p w:rsidR="00F10C99" w:rsidRPr="00AC728E" w:rsidRDefault="00F10C99" w:rsidP="00A84DBB">
            <w:pPr>
              <w:pStyle w:val="afc"/>
              <w:rPr>
                <w:rFonts w:cs="Times New Roman"/>
                <w:szCs w:val="20"/>
              </w:rPr>
            </w:pPr>
            <w:r w:rsidRPr="00AC728E">
              <w:rPr>
                <w:rFonts w:cs="Times New Roman"/>
                <w:szCs w:val="20"/>
              </w:rPr>
              <w:t>660</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0</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0</w:t>
            </w:r>
          </w:p>
        </w:tc>
        <w:tc>
          <w:tcPr>
            <w:tcW w:w="1333" w:type="dxa"/>
            <w:vAlign w:val="bottom"/>
          </w:tcPr>
          <w:p w:rsidR="00F10C99" w:rsidRPr="00AC728E" w:rsidRDefault="00F10C99" w:rsidP="00A84DBB">
            <w:pPr>
              <w:pStyle w:val="afc"/>
              <w:rPr>
                <w:rFonts w:cs="Times New Roman"/>
                <w:szCs w:val="20"/>
              </w:rPr>
            </w:pPr>
          </w:p>
        </w:tc>
      </w:tr>
      <w:tr w:rsidR="00F10C99" w:rsidRPr="00AC728E" w:rsidTr="00A84DBB">
        <w:trPr>
          <w:trHeight w:val="20"/>
          <w:jc w:val="center"/>
        </w:trPr>
        <w:tc>
          <w:tcPr>
            <w:tcW w:w="3601" w:type="dxa"/>
            <w:vAlign w:val="bottom"/>
          </w:tcPr>
          <w:p w:rsidR="00F10C99" w:rsidRPr="00AC728E" w:rsidRDefault="00F10C99" w:rsidP="00A84DBB">
            <w:pPr>
              <w:pStyle w:val="afc"/>
              <w:rPr>
                <w:rFonts w:cs="Times New Roman"/>
                <w:szCs w:val="20"/>
              </w:rPr>
            </w:pPr>
            <w:r w:rsidRPr="00AC728E">
              <w:rPr>
                <w:rFonts w:cs="Times New Roman"/>
                <w:szCs w:val="20"/>
              </w:rPr>
              <w:t xml:space="preserve">20. Итого пассивы, принимаемые к   расчету   (сумма  данных пунктов 13 - 19)   </w:t>
            </w:r>
          </w:p>
        </w:tc>
        <w:tc>
          <w:tcPr>
            <w:tcW w:w="1502" w:type="dxa"/>
            <w:vAlign w:val="bottom"/>
          </w:tcPr>
          <w:p w:rsidR="00F10C99" w:rsidRPr="00AC728E" w:rsidRDefault="00F10C99" w:rsidP="00A84DBB">
            <w:pPr>
              <w:pStyle w:val="afc"/>
              <w:rPr>
                <w:rFonts w:cs="Times New Roman"/>
                <w:szCs w:val="20"/>
              </w:rPr>
            </w:pP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875 907</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874 749</w:t>
            </w:r>
          </w:p>
        </w:tc>
        <w:tc>
          <w:tcPr>
            <w:tcW w:w="1333" w:type="dxa"/>
            <w:vAlign w:val="bottom"/>
          </w:tcPr>
          <w:p w:rsidR="00F10C99" w:rsidRPr="00AC728E" w:rsidRDefault="00F10C99" w:rsidP="00A84DBB">
            <w:pPr>
              <w:pStyle w:val="afc"/>
              <w:rPr>
                <w:rFonts w:cs="Times New Roman"/>
                <w:szCs w:val="20"/>
              </w:rPr>
            </w:pPr>
            <w:r w:rsidRPr="00AC728E">
              <w:rPr>
                <w:rFonts w:cs="Times New Roman"/>
                <w:szCs w:val="20"/>
              </w:rPr>
              <w:t>–1 158</w:t>
            </w:r>
          </w:p>
        </w:tc>
      </w:tr>
      <w:tr w:rsidR="00F10C99" w:rsidRPr="00AC728E" w:rsidTr="00A84DBB">
        <w:trPr>
          <w:trHeight w:val="20"/>
          <w:jc w:val="center"/>
        </w:trPr>
        <w:tc>
          <w:tcPr>
            <w:tcW w:w="3601" w:type="dxa"/>
            <w:vAlign w:val="bottom"/>
          </w:tcPr>
          <w:p w:rsidR="00F10C99" w:rsidRPr="00AC728E" w:rsidRDefault="00F10C99" w:rsidP="00A84DBB">
            <w:pPr>
              <w:pStyle w:val="afc"/>
              <w:rPr>
                <w:rFonts w:cs="Times New Roman"/>
                <w:szCs w:val="20"/>
              </w:rPr>
            </w:pPr>
            <w:r w:rsidRPr="00AC728E">
              <w:rPr>
                <w:rFonts w:cs="Times New Roman"/>
                <w:szCs w:val="20"/>
              </w:rPr>
              <w:t xml:space="preserve">21. Стоимость чистых активов акционерного общества (итого активы, принимаемые к расчету   (стр.  12), минус итого пассивы, принимаемые к расчету (стр. 20)).  </w:t>
            </w:r>
          </w:p>
        </w:tc>
        <w:tc>
          <w:tcPr>
            <w:tcW w:w="1502" w:type="dxa"/>
            <w:vAlign w:val="bottom"/>
          </w:tcPr>
          <w:p w:rsidR="00F10C99" w:rsidRPr="00AC728E" w:rsidRDefault="00F10C99" w:rsidP="00A84DBB">
            <w:pPr>
              <w:pStyle w:val="afc"/>
              <w:rPr>
                <w:rFonts w:cs="Times New Roman"/>
                <w:szCs w:val="20"/>
              </w:rPr>
            </w:pP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113 002</w:t>
            </w:r>
          </w:p>
        </w:tc>
        <w:tc>
          <w:tcPr>
            <w:tcW w:w="1701" w:type="dxa"/>
            <w:vAlign w:val="bottom"/>
          </w:tcPr>
          <w:p w:rsidR="00F10C99" w:rsidRPr="00AC728E" w:rsidRDefault="00F10C99" w:rsidP="00A84DBB">
            <w:pPr>
              <w:pStyle w:val="afc"/>
              <w:rPr>
                <w:rFonts w:cs="Times New Roman"/>
                <w:szCs w:val="20"/>
              </w:rPr>
            </w:pPr>
            <w:r w:rsidRPr="00AC728E">
              <w:rPr>
                <w:rFonts w:cs="Times New Roman"/>
                <w:szCs w:val="20"/>
              </w:rPr>
              <w:t>220925</w:t>
            </w:r>
          </w:p>
        </w:tc>
        <w:tc>
          <w:tcPr>
            <w:tcW w:w="1333" w:type="dxa"/>
            <w:vAlign w:val="bottom"/>
          </w:tcPr>
          <w:p w:rsidR="00F10C99" w:rsidRPr="00AC728E" w:rsidRDefault="00F10C99" w:rsidP="00A84DBB">
            <w:pPr>
              <w:pStyle w:val="afc"/>
              <w:rPr>
                <w:rFonts w:cs="Times New Roman"/>
                <w:szCs w:val="20"/>
              </w:rPr>
            </w:pPr>
            <w:r w:rsidRPr="00AC728E">
              <w:rPr>
                <w:rFonts w:cs="Times New Roman"/>
                <w:szCs w:val="20"/>
              </w:rPr>
              <w:t>448 923</w:t>
            </w:r>
          </w:p>
        </w:tc>
      </w:tr>
    </w:tbl>
    <w:p w:rsidR="00F10C99" w:rsidRPr="00AC728E" w:rsidRDefault="00F10C99" w:rsidP="00F10C99">
      <w:pPr>
        <w:spacing w:line="360" w:lineRule="auto"/>
        <w:ind w:firstLine="709"/>
        <w:jc w:val="both"/>
        <w:rPr>
          <w:rFonts w:cs="Times New Roman"/>
          <w:sz w:val="28"/>
          <w:szCs w:val="28"/>
        </w:rPr>
      </w:pP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 xml:space="preserve">Вывод: По состоянию на 01 января 2015 года стоимость предприятия рассчитанная затратным подходом, составляет </w:t>
      </w:r>
      <w:r w:rsidRPr="00AC728E">
        <w:rPr>
          <w:rFonts w:cs="Times New Roman"/>
          <w:szCs w:val="20"/>
        </w:rPr>
        <w:t>220925 тыс. рублей</w:t>
      </w:r>
      <w:r w:rsidRPr="00AC728E">
        <w:rPr>
          <w:rFonts w:cs="Times New Roman"/>
          <w:sz w:val="28"/>
          <w:szCs w:val="28"/>
        </w:rPr>
        <w:t>.</w:t>
      </w:r>
    </w:p>
    <w:p w:rsidR="00F10C99" w:rsidRPr="00AC728E" w:rsidRDefault="00F10C99" w:rsidP="00F10C99">
      <w:pPr>
        <w:pStyle w:val="10"/>
        <w:spacing w:before="0" w:line="360" w:lineRule="auto"/>
        <w:ind w:firstLine="709"/>
        <w:jc w:val="both"/>
        <w:rPr>
          <w:rFonts w:ascii="Times New Roman" w:hAnsi="Times New Roman" w:cs="Times New Roman"/>
          <w:b w:val="0"/>
          <w:color w:val="auto"/>
        </w:rPr>
      </w:pPr>
      <w:bookmarkStart w:id="20" w:name="_Toc376542294"/>
      <w:bookmarkStart w:id="21" w:name="_Toc430683519"/>
      <w:bookmarkStart w:id="22" w:name="_Toc438204937"/>
      <w:bookmarkStart w:id="23" w:name="_Toc446327522"/>
      <w:r w:rsidRPr="00AC728E">
        <w:rPr>
          <w:rFonts w:ascii="Times New Roman" w:hAnsi="Times New Roman" w:cs="Times New Roman"/>
          <w:b w:val="0"/>
          <w:color w:val="auto"/>
        </w:rPr>
        <w:t>Сравнительный подход</w:t>
      </w:r>
      <w:bookmarkEnd w:id="20"/>
      <w:bookmarkEnd w:id="21"/>
      <w:bookmarkEnd w:id="22"/>
      <w:bookmarkEnd w:id="23"/>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 xml:space="preserve">Возможность применение сравнительного подхода зависит от активности финансового рынка, поскольку подход предполагает использование данных о фактически совершенных сделках. В зависимости от целей, объекта и </w:t>
      </w:r>
      <w:r w:rsidRPr="00AC728E">
        <w:rPr>
          <w:rFonts w:cs="Times New Roman"/>
          <w:sz w:val="28"/>
          <w:szCs w:val="28"/>
        </w:rPr>
        <w:lastRenderedPageBreak/>
        <w:t>конкретных условий оценки сравнительный подход предполагает использование трех основных методов:</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Метод компании-аналога или метод рынка капитала, основан на использовании цен. Метод рынка капитала использует цену отдельной акции на уровне миноритарного пакета. Цена котируемой акции, умноженная на их общее количество, дает стоимость компании исходя из стоимости неконтрольного миноритарного пакета. Стоимость компании, в данном случае, является минимальной, поскольку она не учитывает премию за контрольный характер пакета, которую готов заплатить потенциальный инвестор для получения права влиять на деятельность компании - избирать и назначать управляющих, принимать решения о направлении работы предприятия, вносить изменения в уставные документы, объявлять и выплачивать дивиденды, принимать решения о реорганизации компании, приобретать или продавать активы, подбирать поставщиков и иных контрагентов, с которыми будут заключаться контракты, регистрировать акции для публичного выпуска, продавать или приобретать собственные акции компании и т. п. Величина премии за контроль зависит от степени контроля, которую предоставляет инвестору владение данным пакетом акций. В рассматриваемом методе следует учитывать фактор возможности быстрой реализации (ликвидности) ценной бумаги. Рынок предложит значительную премию за тот актив, который может быть быстро обращен в денежные средства, особенно если это будет сделано без риска потери стоимости ценных бумаг. С другой стороны при недостаточной ликвидности рынок предлагает скидку к стоимости ценных бумаг, что снижает их рыночную стоимость;</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Метод сделок, или метод продаж, ориентирован на цены приобретения предприятия в целом либо контрольного пакета акций по аналогичным предприятиям. Метод сделок отличается от метода рынка капитала тем, что он позволяет оценить стоимость компании на уровне контрольного, либо крупного пакета акций, т. е. учитывает премию за контрольный характер пакета в зависимости от размера пакета, с которым совершена сделка;</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lastRenderedPageBreak/>
        <w:t>Метод отраслевых коэффициентов, или метод отраслевых соотношений, основан на использовании рекомендуемых соотношений (применяют для ориентировочной оценки стоимости предприятия). Оценка конкретной компании производится посредством сопоставления с компаниями-аналогами с помощью выбранных мультипликаторов к соответствующим финансовым или физическим базам сравнения оцениваемой компании. Наиболее часто используются следующие мультипликаторы:</w:t>
      </w:r>
    </w:p>
    <w:p w:rsidR="00F10C99" w:rsidRPr="00AC728E" w:rsidRDefault="00F10C99" w:rsidP="00F10C99">
      <w:pPr>
        <w:pStyle w:val="30"/>
        <w:numPr>
          <w:ilvl w:val="0"/>
          <w:numId w:val="30"/>
        </w:numPr>
        <w:contextualSpacing w:val="0"/>
        <w:rPr>
          <w:rFonts w:cs="Times New Roman"/>
          <w:sz w:val="28"/>
          <w:szCs w:val="28"/>
        </w:rPr>
      </w:pPr>
      <w:r w:rsidRPr="00AC728E">
        <w:rPr>
          <w:rFonts w:cs="Times New Roman"/>
          <w:sz w:val="28"/>
          <w:szCs w:val="28"/>
        </w:rPr>
        <w:t xml:space="preserve">коэффициент цена/прибыль (Р/Е); </w:t>
      </w:r>
    </w:p>
    <w:p w:rsidR="00F10C99" w:rsidRPr="00AC728E" w:rsidRDefault="00F10C99" w:rsidP="00F10C99">
      <w:pPr>
        <w:pStyle w:val="30"/>
        <w:numPr>
          <w:ilvl w:val="0"/>
          <w:numId w:val="30"/>
        </w:numPr>
        <w:contextualSpacing w:val="0"/>
        <w:rPr>
          <w:rFonts w:cs="Times New Roman"/>
          <w:sz w:val="28"/>
          <w:szCs w:val="28"/>
        </w:rPr>
      </w:pPr>
      <w:r w:rsidRPr="00AC728E">
        <w:rPr>
          <w:rFonts w:cs="Times New Roman"/>
          <w:sz w:val="28"/>
          <w:szCs w:val="28"/>
        </w:rPr>
        <w:t xml:space="preserve">коэффициент цена/денежный поток (Р/СF); </w:t>
      </w:r>
    </w:p>
    <w:p w:rsidR="00F10C99" w:rsidRPr="00AC728E" w:rsidRDefault="00F10C99" w:rsidP="00F10C99">
      <w:pPr>
        <w:pStyle w:val="30"/>
        <w:numPr>
          <w:ilvl w:val="0"/>
          <w:numId w:val="30"/>
        </w:numPr>
        <w:contextualSpacing w:val="0"/>
        <w:rPr>
          <w:rFonts w:cs="Times New Roman"/>
          <w:sz w:val="28"/>
          <w:szCs w:val="28"/>
        </w:rPr>
      </w:pPr>
      <w:r w:rsidRPr="00AC728E">
        <w:rPr>
          <w:rFonts w:cs="Times New Roman"/>
          <w:sz w:val="28"/>
          <w:szCs w:val="28"/>
        </w:rPr>
        <w:t>коэффициент цена/балансовая стоимость (P/BV);</w:t>
      </w:r>
    </w:p>
    <w:p w:rsidR="00F10C99" w:rsidRPr="00AC728E" w:rsidRDefault="00F10C99" w:rsidP="00F10C99">
      <w:pPr>
        <w:pStyle w:val="30"/>
        <w:numPr>
          <w:ilvl w:val="0"/>
          <w:numId w:val="30"/>
        </w:numPr>
        <w:contextualSpacing w:val="0"/>
        <w:rPr>
          <w:rFonts w:cs="Times New Roman"/>
          <w:sz w:val="28"/>
          <w:szCs w:val="28"/>
        </w:rPr>
      </w:pPr>
      <w:r w:rsidRPr="00AC728E">
        <w:rPr>
          <w:rFonts w:cs="Times New Roman"/>
          <w:sz w:val="28"/>
          <w:szCs w:val="28"/>
        </w:rPr>
        <w:t>коэффициент цена/физический объем производства продукции;</w:t>
      </w:r>
    </w:p>
    <w:p w:rsidR="00F10C99" w:rsidRPr="00AC728E" w:rsidRDefault="00F10C99" w:rsidP="00F10C99">
      <w:pPr>
        <w:pStyle w:val="30"/>
        <w:numPr>
          <w:ilvl w:val="0"/>
          <w:numId w:val="30"/>
        </w:numPr>
        <w:contextualSpacing w:val="0"/>
        <w:rPr>
          <w:rFonts w:cs="Times New Roman"/>
          <w:sz w:val="28"/>
          <w:szCs w:val="28"/>
        </w:rPr>
      </w:pPr>
      <w:r w:rsidRPr="00AC728E">
        <w:rPr>
          <w:rFonts w:cs="Times New Roman"/>
          <w:sz w:val="28"/>
          <w:szCs w:val="28"/>
        </w:rPr>
        <w:t>отношение цены инвестированного капитала (собственный капитал плюс задолженность) к прибыли до вычета износа и амортизации, уплаты процентов и налогов (IC/EBITDA).</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В заключении, вносятся корректирующие поправки в зависимости от конкретных обстоятельств. Наиболее типичными являются следующие поправки:</w:t>
      </w:r>
    </w:p>
    <w:p w:rsidR="00F10C99" w:rsidRPr="00AC728E" w:rsidRDefault="00F10C99" w:rsidP="00F10C99">
      <w:pPr>
        <w:pStyle w:val="30"/>
        <w:numPr>
          <w:ilvl w:val="0"/>
          <w:numId w:val="29"/>
        </w:numPr>
        <w:contextualSpacing w:val="0"/>
        <w:rPr>
          <w:rFonts w:cs="Times New Roman"/>
          <w:sz w:val="28"/>
          <w:szCs w:val="28"/>
        </w:rPr>
      </w:pPr>
      <w:r w:rsidRPr="00AC728E">
        <w:rPr>
          <w:rFonts w:cs="Times New Roman"/>
          <w:sz w:val="28"/>
          <w:szCs w:val="28"/>
        </w:rPr>
        <w:t>портфельная скидка;</w:t>
      </w:r>
    </w:p>
    <w:p w:rsidR="00F10C99" w:rsidRPr="00AC728E" w:rsidRDefault="00F10C99" w:rsidP="00F10C99">
      <w:pPr>
        <w:pStyle w:val="30"/>
        <w:numPr>
          <w:ilvl w:val="0"/>
          <w:numId w:val="29"/>
        </w:numPr>
        <w:contextualSpacing w:val="0"/>
        <w:rPr>
          <w:rFonts w:cs="Times New Roman"/>
          <w:sz w:val="28"/>
          <w:szCs w:val="28"/>
        </w:rPr>
      </w:pPr>
      <w:r w:rsidRPr="00AC728E">
        <w:rPr>
          <w:rFonts w:cs="Times New Roman"/>
          <w:sz w:val="28"/>
          <w:szCs w:val="28"/>
        </w:rPr>
        <w:t>поправка на наличие избыточных производственных активов и активов непроизводственного назначения;</w:t>
      </w:r>
    </w:p>
    <w:p w:rsidR="00F10C99" w:rsidRPr="00AC728E" w:rsidRDefault="00F10C99" w:rsidP="00F10C99">
      <w:pPr>
        <w:pStyle w:val="30"/>
        <w:numPr>
          <w:ilvl w:val="0"/>
          <w:numId w:val="29"/>
        </w:numPr>
        <w:contextualSpacing w:val="0"/>
        <w:rPr>
          <w:rFonts w:cs="Times New Roman"/>
          <w:sz w:val="28"/>
          <w:szCs w:val="28"/>
        </w:rPr>
      </w:pPr>
      <w:r w:rsidRPr="00AC728E">
        <w:rPr>
          <w:rFonts w:cs="Times New Roman"/>
          <w:sz w:val="28"/>
          <w:szCs w:val="28"/>
        </w:rPr>
        <w:t>поправка на недостаток (избыток) собственного оборотного капитала;</w:t>
      </w:r>
    </w:p>
    <w:p w:rsidR="00F10C99" w:rsidRPr="00AC728E" w:rsidRDefault="00F10C99" w:rsidP="00F10C99">
      <w:pPr>
        <w:pStyle w:val="30"/>
        <w:numPr>
          <w:ilvl w:val="0"/>
          <w:numId w:val="29"/>
        </w:numPr>
        <w:contextualSpacing w:val="0"/>
        <w:rPr>
          <w:rFonts w:cs="Times New Roman"/>
          <w:sz w:val="28"/>
          <w:szCs w:val="28"/>
        </w:rPr>
      </w:pPr>
      <w:r w:rsidRPr="00AC728E">
        <w:rPr>
          <w:rFonts w:cs="Times New Roman"/>
          <w:sz w:val="28"/>
          <w:szCs w:val="28"/>
        </w:rPr>
        <w:t>поправка на наличие экстренной потребности в капитальных вложениях;</w:t>
      </w:r>
    </w:p>
    <w:p w:rsidR="00F10C99" w:rsidRPr="00AC728E" w:rsidRDefault="00F10C99" w:rsidP="00F10C99">
      <w:pPr>
        <w:pStyle w:val="30"/>
        <w:numPr>
          <w:ilvl w:val="0"/>
          <w:numId w:val="29"/>
        </w:numPr>
        <w:contextualSpacing w:val="0"/>
        <w:rPr>
          <w:rFonts w:cs="Times New Roman"/>
          <w:sz w:val="28"/>
          <w:szCs w:val="28"/>
        </w:rPr>
      </w:pPr>
      <w:r w:rsidRPr="00AC728E">
        <w:rPr>
          <w:rFonts w:cs="Times New Roman"/>
          <w:sz w:val="28"/>
          <w:szCs w:val="28"/>
        </w:rPr>
        <w:t>поправка на недостаточную ликвидность;</w:t>
      </w:r>
    </w:p>
    <w:p w:rsidR="00F10C99" w:rsidRPr="00AC728E" w:rsidRDefault="00F10C99" w:rsidP="00F10C99">
      <w:pPr>
        <w:pStyle w:val="30"/>
        <w:numPr>
          <w:ilvl w:val="0"/>
          <w:numId w:val="29"/>
        </w:numPr>
        <w:contextualSpacing w:val="0"/>
        <w:rPr>
          <w:rFonts w:cs="Times New Roman"/>
          <w:sz w:val="28"/>
          <w:szCs w:val="28"/>
        </w:rPr>
      </w:pPr>
      <w:r w:rsidRPr="00AC728E">
        <w:rPr>
          <w:rFonts w:cs="Times New Roman"/>
          <w:sz w:val="28"/>
          <w:szCs w:val="28"/>
        </w:rPr>
        <w:t>поправка на недостаточность контроля над Компанией.</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Оценка конкретной компании производится с помощью выбранных мультипликаторов к соответствующим финансовым или физическим базам оцениваемой компании, таким образом, чтобы это соответствовало способу вычисления мультипликатора для сопоставимых компаний.</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lastRenderedPageBreak/>
        <w:t>Отраслевой коэффициент - это коэффициент, показывающий среднее соотношение между ценой предприятий отрасли и каким-либо показателем финансово-хозяйственной деятельности (финансовой базой). В качестве финансовой базы может выступать показатель финансовых результатов либо за год, либо средняя величина за несколько периодов. Для управления стоимостью объекта оценки полученный отраслевой коэффициент умножается на определенный финансовый показатель оцениваемого предприятия.</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Отраслевые коэффициенты рассчитываются на основе длительных статистических наблюдений специальными исследовательскими институтами. Данный метод пока не получил достаточного распространения в отечественной практике в связи с отсутствием необходимой информации, требующей длительного периода наблюдения.</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Поскольку в течение 2014-2015 гг. продаж предприятия в целом, или аналогичных компаний нами не выявлено, финансовая информация о сопоставимых предприятиях-аналогах отсутствует, оценка предприятия методом сделок и компании-аналога не проводилась.</w:t>
      </w:r>
    </w:p>
    <w:p w:rsidR="00F10C99" w:rsidRPr="00AC728E" w:rsidRDefault="00F10C99" w:rsidP="00F10C99">
      <w:pPr>
        <w:pStyle w:val="10"/>
        <w:spacing w:before="0" w:line="360" w:lineRule="auto"/>
        <w:ind w:firstLine="709"/>
        <w:jc w:val="both"/>
        <w:rPr>
          <w:rFonts w:ascii="Times New Roman" w:hAnsi="Times New Roman" w:cs="Times New Roman"/>
          <w:b w:val="0"/>
          <w:color w:val="auto"/>
        </w:rPr>
      </w:pPr>
      <w:bookmarkStart w:id="24" w:name="_Toc376542295"/>
      <w:bookmarkStart w:id="25" w:name="_Toc430683520"/>
      <w:bookmarkStart w:id="26" w:name="_Toc438204938"/>
      <w:bookmarkStart w:id="27" w:name="_Toc446327523"/>
      <w:r w:rsidRPr="00AC728E">
        <w:rPr>
          <w:rFonts w:ascii="Times New Roman" w:hAnsi="Times New Roman" w:cs="Times New Roman"/>
          <w:b w:val="0"/>
          <w:color w:val="auto"/>
        </w:rPr>
        <w:t>Доходный подход</w:t>
      </w:r>
      <w:bookmarkEnd w:id="24"/>
      <w:bookmarkEnd w:id="25"/>
      <w:bookmarkEnd w:id="26"/>
      <w:bookmarkEnd w:id="27"/>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Применим метод дисконтированных денежных потоков. Метод дисконтированных денежных потоков позволяет провести прямую оценку стоимости предприятия, в зависимости от ожидаемых в будущем доходов. Он предусматривает:</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определение длительности прогнозного периода;</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прогнозирование чистой прибыли или чистых денежных поступлений для каждого прогнозируемого периода;</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анализ и прогнозирование расходов;</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анализ и прогнозирование инвестиций;</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расчет величины денежного потока для каждого прогнозного периода;</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оценка рисков, связанных с получением доходов;</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выбор ставки дисконтирования;</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определение стоимости предприятия в постпрогнозный период;</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lastRenderedPageBreak/>
        <w:t>расчет и суммирование текущей стоимости будущих денежных потоков в прогнозный и постпрогнозный период;</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внесение поправок в итоговый результат.</w:t>
      </w:r>
    </w:p>
    <w:p w:rsidR="00F10C99" w:rsidRPr="00AC728E" w:rsidRDefault="00F10C99" w:rsidP="00F10C99">
      <w:pPr>
        <w:spacing w:line="360" w:lineRule="auto"/>
        <w:ind w:firstLine="709"/>
        <w:jc w:val="both"/>
        <w:rPr>
          <w:rFonts w:cs="Times New Roman"/>
          <w:sz w:val="28"/>
          <w:szCs w:val="28"/>
        </w:rPr>
      </w:pPr>
      <w:bookmarkStart w:id="28" w:name="_Toc449170281"/>
      <w:bookmarkStart w:id="29" w:name="_Toc495556656"/>
      <w:bookmarkStart w:id="30" w:name="_Toc104023134"/>
      <w:r w:rsidRPr="00AC728E">
        <w:rPr>
          <w:rFonts w:cs="Times New Roman"/>
          <w:sz w:val="28"/>
          <w:szCs w:val="28"/>
        </w:rPr>
        <w:t>Определение длительности прогнозного периода,  его единицы измерения</w:t>
      </w:r>
      <w:bookmarkEnd w:id="28"/>
      <w:bookmarkEnd w:id="29"/>
      <w:r w:rsidRPr="00AC728E">
        <w:rPr>
          <w:rFonts w:cs="Times New Roman"/>
          <w:sz w:val="28"/>
          <w:szCs w:val="28"/>
        </w:rPr>
        <w:t xml:space="preserve">  и типа денежного потока</w:t>
      </w:r>
      <w:bookmarkEnd w:id="30"/>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Поскольку необходимо рассчитать рыночную стоимость, был использован денежный поток для собственного капитала, который рассчитывается по следующей схеме:</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 xml:space="preserve">Чистая прибыль </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 амортизационные отчисления</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 капитальные вложения</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 xml:space="preserve">+ /– изменение собственного оборотного капитала </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 /– изменение долгосрочной задолженности</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 Денежный поток</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В данной работе был рассчитан номинальный денежный поток. Уровень инфляции принят на основании аналитических данных, опубликованных в СМИ (журнал «Эксперт», а также на сайтах официальных структур в сети Internet).</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Таким образом, в целях оценки нами использовался номинальный денежный поток для собственного капитала в рублевом выражении.</w:t>
      </w:r>
    </w:p>
    <w:p w:rsidR="00F10C99" w:rsidRPr="00AC728E" w:rsidRDefault="00F10C99" w:rsidP="00F10C99">
      <w:pPr>
        <w:spacing w:line="360" w:lineRule="auto"/>
        <w:ind w:firstLine="709"/>
        <w:jc w:val="both"/>
        <w:rPr>
          <w:rFonts w:cs="Times New Roman"/>
          <w:sz w:val="28"/>
          <w:szCs w:val="28"/>
        </w:rPr>
      </w:pPr>
      <w:bookmarkStart w:id="31" w:name="_Toc449170282"/>
      <w:bookmarkStart w:id="32" w:name="_Toc495556657"/>
      <w:bookmarkStart w:id="33" w:name="_Toc104023135"/>
      <w:r w:rsidRPr="00AC728E">
        <w:rPr>
          <w:rFonts w:cs="Times New Roman"/>
          <w:sz w:val="28"/>
          <w:szCs w:val="28"/>
        </w:rPr>
        <w:t>Прогнозирование  чистой прибыли</w:t>
      </w:r>
      <w:bookmarkEnd w:id="31"/>
      <w:bookmarkEnd w:id="32"/>
      <w:bookmarkEnd w:id="33"/>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Величина чистой прибыли рассчитывается по следующей схеме:</w:t>
      </w:r>
    </w:p>
    <w:tbl>
      <w:tblPr>
        <w:tblW w:w="0" w:type="auto"/>
        <w:tblInd w:w="1242" w:type="dxa"/>
        <w:tblLayout w:type="fixed"/>
        <w:tblLook w:val="0000"/>
      </w:tblPr>
      <w:tblGrid>
        <w:gridCol w:w="426"/>
        <w:gridCol w:w="6237"/>
      </w:tblGrid>
      <w:tr w:rsidR="00F10C99" w:rsidRPr="00AC728E" w:rsidTr="00A84DBB">
        <w:tc>
          <w:tcPr>
            <w:tcW w:w="426" w:type="dxa"/>
            <w:tcBorders>
              <w:top w:val="nil"/>
              <w:left w:val="nil"/>
              <w:bottom w:val="nil"/>
              <w:right w:val="nil"/>
            </w:tcBorders>
          </w:tcPr>
          <w:p w:rsidR="00F10C99" w:rsidRPr="00AC728E" w:rsidRDefault="00F10C99" w:rsidP="00A84DBB">
            <w:pPr>
              <w:pStyle w:val="afc"/>
              <w:spacing w:line="360" w:lineRule="auto"/>
              <w:ind w:firstLine="709"/>
              <w:jc w:val="both"/>
              <w:rPr>
                <w:rFonts w:cs="Times New Roman"/>
                <w:sz w:val="28"/>
                <w:szCs w:val="28"/>
              </w:rPr>
            </w:pPr>
          </w:p>
        </w:tc>
        <w:tc>
          <w:tcPr>
            <w:tcW w:w="6237" w:type="dxa"/>
            <w:tcBorders>
              <w:top w:val="nil"/>
              <w:left w:val="nil"/>
              <w:bottom w:val="nil"/>
              <w:right w:val="nil"/>
            </w:tcBorders>
          </w:tcPr>
          <w:p w:rsidR="00F10C99" w:rsidRPr="00AC728E" w:rsidRDefault="00F10C99" w:rsidP="00A84DBB">
            <w:pPr>
              <w:pStyle w:val="afc"/>
              <w:spacing w:line="360" w:lineRule="auto"/>
              <w:ind w:firstLine="709"/>
              <w:jc w:val="both"/>
              <w:rPr>
                <w:rFonts w:cs="Times New Roman"/>
                <w:sz w:val="28"/>
                <w:szCs w:val="28"/>
              </w:rPr>
            </w:pPr>
            <w:r w:rsidRPr="00AC728E">
              <w:rPr>
                <w:rFonts w:cs="Times New Roman"/>
                <w:sz w:val="28"/>
                <w:szCs w:val="28"/>
              </w:rPr>
              <w:t>Выручка от реализации</w:t>
            </w:r>
          </w:p>
        </w:tc>
      </w:tr>
      <w:tr w:rsidR="00F10C99" w:rsidRPr="00AC728E" w:rsidTr="00A84DBB">
        <w:tc>
          <w:tcPr>
            <w:tcW w:w="426" w:type="dxa"/>
            <w:tcBorders>
              <w:top w:val="nil"/>
              <w:left w:val="nil"/>
              <w:bottom w:val="nil"/>
              <w:right w:val="nil"/>
            </w:tcBorders>
          </w:tcPr>
          <w:p w:rsidR="00F10C99" w:rsidRPr="00AC728E" w:rsidRDefault="00F10C99" w:rsidP="00A84DBB">
            <w:pPr>
              <w:pStyle w:val="afc"/>
              <w:spacing w:line="360" w:lineRule="auto"/>
              <w:ind w:firstLine="709"/>
              <w:jc w:val="both"/>
              <w:rPr>
                <w:rFonts w:cs="Times New Roman"/>
                <w:sz w:val="28"/>
                <w:szCs w:val="28"/>
              </w:rPr>
            </w:pPr>
            <w:r w:rsidRPr="00AC728E">
              <w:rPr>
                <w:rFonts w:cs="Times New Roman"/>
                <w:sz w:val="28"/>
                <w:szCs w:val="28"/>
              </w:rPr>
              <w:t>–</w:t>
            </w:r>
          </w:p>
        </w:tc>
        <w:tc>
          <w:tcPr>
            <w:tcW w:w="6237" w:type="dxa"/>
            <w:tcBorders>
              <w:top w:val="nil"/>
              <w:left w:val="nil"/>
              <w:bottom w:val="nil"/>
              <w:right w:val="nil"/>
            </w:tcBorders>
          </w:tcPr>
          <w:p w:rsidR="00F10C99" w:rsidRPr="00AC728E" w:rsidRDefault="00F10C99" w:rsidP="00A84DBB">
            <w:pPr>
              <w:pStyle w:val="afc"/>
              <w:spacing w:line="360" w:lineRule="auto"/>
              <w:ind w:firstLine="709"/>
              <w:jc w:val="both"/>
              <w:rPr>
                <w:rFonts w:cs="Times New Roman"/>
                <w:sz w:val="28"/>
                <w:szCs w:val="28"/>
              </w:rPr>
            </w:pPr>
            <w:r w:rsidRPr="00AC728E">
              <w:rPr>
                <w:rFonts w:cs="Times New Roman"/>
                <w:sz w:val="28"/>
                <w:szCs w:val="28"/>
              </w:rPr>
              <w:t>Себестоимость реализованной продукции</w:t>
            </w:r>
          </w:p>
        </w:tc>
      </w:tr>
      <w:tr w:rsidR="00F10C99" w:rsidRPr="00AC728E" w:rsidTr="00A84DBB">
        <w:tc>
          <w:tcPr>
            <w:tcW w:w="426" w:type="dxa"/>
            <w:tcBorders>
              <w:top w:val="nil"/>
              <w:left w:val="nil"/>
              <w:bottom w:val="nil"/>
              <w:right w:val="nil"/>
            </w:tcBorders>
          </w:tcPr>
          <w:p w:rsidR="00F10C99" w:rsidRPr="00AC728E" w:rsidRDefault="00F10C99" w:rsidP="00A84DBB">
            <w:pPr>
              <w:pStyle w:val="afc"/>
              <w:spacing w:line="360" w:lineRule="auto"/>
              <w:ind w:firstLine="709"/>
              <w:jc w:val="both"/>
              <w:rPr>
                <w:rFonts w:cs="Times New Roman"/>
                <w:sz w:val="28"/>
                <w:szCs w:val="28"/>
              </w:rPr>
            </w:pPr>
            <w:r w:rsidRPr="00AC728E">
              <w:rPr>
                <w:rFonts w:cs="Times New Roman"/>
                <w:sz w:val="28"/>
                <w:szCs w:val="28"/>
              </w:rPr>
              <w:t>–</w:t>
            </w:r>
          </w:p>
        </w:tc>
        <w:tc>
          <w:tcPr>
            <w:tcW w:w="6237" w:type="dxa"/>
            <w:tcBorders>
              <w:top w:val="nil"/>
              <w:left w:val="nil"/>
              <w:bottom w:val="nil"/>
              <w:right w:val="nil"/>
            </w:tcBorders>
          </w:tcPr>
          <w:p w:rsidR="00F10C99" w:rsidRPr="00AC728E" w:rsidRDefault="00F10C99" w:rsidP="00A84DBB">
            <w:pPr>
              <w:pStyle w:val="afc"/>
              <w:spacing w:line="360" w:lineRule="auto"/>
              <w:ind w:firstLine="709"/>
              <w:jc w:val="both"/>
              <w:rPr>
                <w:rFonts w:cs="Times New Roman"/>
                <w:sz w:val="28"/>
                <w:szCs w:val="28"/>
              </w:rPr>
            </w:pPr>
            <w:r w:rsidRPr="00AC728E">
              <w:rPr>
                <w:rFonts w:cs="Times New Roman"/>
                <w:sz w:val="28"/>
                <w:szCs w:val="28"/>
              </w:rPr>
              <w:t>Административные расходы</w:t>
            </w:r>
          </w:p>
        </w:tc>
      </w:tr>
      <w:tr w:rsidR="00F10C99" w:rsidRPr="00AC728E" w:rsidTr="00A84DBB">
        <w:tc>
          <w:tcPr>
            <w:tcW w:w="426" w:type="dxa"/>
            <w:tcBorders>
              <w:top w:val="nil"/>
              <w:left w:val="nil"/>
              <w:bottom w:val="nil"/>
              <w:right w:val="nil"/>
            </w:tcBorders>
          </w:tcPr>
          <w:p w:rsidR="00F10C99" w:rsidRPr="00AC728E" w:rsidRDefault="00F10C99" w:rsidP="00A84DBB">
            <w:pPr>
              <w:pStyle w:val="afc"/>
              <w:spacing w:line="360" w:lineRule="auto"/>
              <w:ind w:firstLine="709"/>
              <w:jc w:val="both"/>
              <w:rPr>
                <w:rFonts w:cs="Times New Roman"/>
                <w:sz w:val="28"/>
                <w:szCs w:val="28"/>
              </w:rPr>
            </w:pPr>
            <w:r w:rsidRPr="00AC728E">
              <w:rPr>
                <w:rFonts w:cs="Times New Roman"/>
                <w:sz w:val="28"/>
                <w:szCs w:val="28"/>
              </w:rPr>
              <w:t>–</w:t>
            </w:r>
          </w:p>
        </w:tc>
        <w:tc>
          <w:tcPr>
            <w:tcW w:w="6237" w:type="dxa"/>
            <w:tcBorders>
              <w:top w:val="nil"/>
              <w:left w:val="nil"/>
              <w:bottom w:val="nil"/>
              <w:right w:val="nil"/>
            </w:tcBorders>
          </w:tcPr>
          <w:p w:rsidR="00F10C99" w:rsidRPr="00AC728E" w:rsidRDefault="00F10C99" w:rsidP="00A84DBB">
            <w:pPr>
              <w:pStyle w:val="afc"/>
              <w:spacing w:line="360" w:lineRule="auto"/>
              <w:ind w:firstLine="709"/>
              <w:jc w:val="both"/>
              <w:rPr>
                <w:rFonts w:cs="Times New Roman"/>
                <w:sz w:val="28"/>
                <w:szCs w:val="28"/>
              </w:rPr>
            </w:pPr>
            <w:r w:rsidRPr="00AC728E">
              <w:rPr>
                <w:rFonts w:cs="Times New Roman"/>
                <w:sz w:val="28"/>
                <w:szCs w:val="28"/>
              </w:rPr>
              <w:t>Выплаты процентов по кредитам</w:t>
            </w:r>
          </w:p>
        </w:tc>
      </w:tr>
      <w:tr w:rsidR="00F10C99" w:rsidRPr="00AC728E" w:rsidTr="00A84DBB">
        <w:tc>
          <w:tcPr>
            <w:tcW w:w="426" w:type="dxa"/>
            <w:tcBorders>
              <w:top w:val="nil"/>
              <w:left w:val="nil"/>
              <w:bottom w:val="nil"/>
              <w:right w:val="nil"/>
            </w:tcBorders>
          </w:tcPr>
          <w:p w:rsidR="00F10C99" w:rsidRPr="00AC728E" w:rsidRDefault="00F10C99" w:rsidP="00A84DBB">
            <w:pPr>
              <w:pStyle w:val="afc"/>
              <w:spacing w:line="360" w:lineRule="auto"/>
              <w:ind w:firstLine="709"/>
              <w:jc w:val="both"/>
              <w:rPr>
                <w:rFonts w:cs="Times New Roman"/>
                <w:sz w:val="28"/>
                <w:szCs w:val="28"/>
              </w:rPr>
            </w:pPr>
            <w:r w:rsidRPr="00AC728E">
              <w:rPr>
                <w:rFonts w:cs="Times New Roman"/>
                <w:sz w:val="28"/>
                <w:szCs w:val="28"/>
              </w:rPr>
              <w:t>–</w:t>
            </w:r>
          </w:p>
        </w:tc>
        <w:tc>
          <w:tcPr>
            <w:tcW w:w="6237" w:type="dxa"/>
            <w:tcBorders>
              <w:top w:val="nil"/>
              <w:left w:val="nil"/>
              <w:bottom w:val="nil"/>
              <w:right w:val="nil"/>
            </w:tcBorders>
          </w:tcPr>
          <w:p w:rsidR="00F10C99" w:rsidRPr="00AC728E" w:rsidRDefault="00F10C99" w:rsidP="00A84DBB">
            <w:pPr>
              <w:pStyle w:val="afc"/>
              <w:spacing w:line="360" w:lineRule="auto"/>
              <w:ind w:firstLine="709"/>
              <w:jc w:val="both"/>
              <w:rPr>
                <w:rFonts w:cs="Times New Roman"/>
                <w:sz w:val="28"/>
                <w:szCs w:val="28"/>
              </w:rPr>
            </w:pPr>
            <w:r w:rsidRPr="00AC728E">
              <w:rPr>
                <w:rFonts w:cs="Times New Roman"/>
                <w:sz w:val="28"/>
                <w:szCs w:val="28"/>
              </w:rPr>
              <w:t xml:space="preserve">Налог на имущество </w:t>
            </w:r>
          </w:p>
        </w:tc>
      </w:tr>
      <w:tr w:rsidR="00F10C99" w:rsidRPr="00AC728E" w:rsidTr="00A84DBB">
        <w:tc>
          <w:tcPr>
            <w:tcW w:w="426" w:type="dxa"/>
            <w:tcBorders>
              <w:top w:val="nil"/>
              <w:left w:val="nil"/>
              <w:bottom w:val="single" w:sz="6" w:space="0" w:color="auto"/>
              <w:right w:val="nil"/>
            </w:tcBorders>
          </w:tcPr>
          <w:p w:rsidR="00F10C99" w:rsidRPr="00AC728E" w:rsidRDefault="00F10C99" w:rsidP="00A84DBB">
            <w:pPr>
              <w:pStyle w:val="afc"/>
              <w:spacing w:line="360" w:lineRule="auto"/>
              <w:ind w:firstLine="709"/>
              <w:jc w:val="both"/>
              <w:rPr>
                <w:rFonts w:cs="Times New Roman"/>
                <w:sz w:val="28"/>
                <w:szCs w:val="28"/>
              </w:rPr>
            </w:pPr>
            <w:r w:rsidRPr="00AC728E">
              <w:rPr>
                <w:rFonts w:cs="Times New Roman"/>
                <w:sz w:val="28"/>
                <w:szCs w:val="28"/>
              </w:rPr>
              <w:t>–</w:t>
            </w:r>
          </w:p>
        </w:tc>
        <w:tc>
          <w:tcPr>
            <w:tcW w:w="6237" w:type="dxa"/>
            <w:tcBorders>
              <w:top w:val="nil"/>
              <w:left w:val="nil"/>
              <w:bottom w:val="single" w:sz="6" w:space="0" w:color="auto"/>
              <w:right w:val="nil"/>
            </w:tcBorders>
          </w:tcPr>
          <w:p w:rsidR="00F10C99" w:rsidRPr="00AC728E" w:rsidRDefault="00F10C99" w:rsidP="00A84DBB">
            <w:pPr>
              <w:pStyle w:val="afc"/>
              <w:spacing w:line="360" w:lineRule="auto"/>
              <w:ind w:firstLine="709"/>
              <w:jc w:val="both"/>
              <w:rPr>
                <w:rFonts w:cs="Times New Roman"/>
                <w:sz w:val="28"/>
                <w:szCs w:val="28"/>
              </w:rPr>
            </w:pPr>
            <w:r w:rsidRPr="00AC728E">
              <w:rPr>
                <w:rFonts w:cs="Times New Roman"/>
                <w:sz w:val="28"/>
                <w:szCs w:val="28"/>
              </w:rPr>
              <w:t>Налог на землю</w:t>
            </w:r>
          </w:p>
        </w:tc>
      </w:tr>
      <w:tr w:rsidR="00F10C99" w:rsidRPr="00AC728E" w:rsidTr="00A84DBB">
        <w:tc>
          <w:tcPr>
            <w:tcW w:w="426" w:type="dxa"/>
            <w:tcBorders>
              <w:top w:val="nil"/>
              <w:left w:val="nil"/>
              <w:bottom w:val="single" w:sz="6" w:space="0" w:color="auto"/>
              <w:right w:val="nil"/>
            </w:tcBorders>
          </w:tcPr>
          <w:p w:rsidR="00F10C99" w:rsidRPr="00AC728E" w:rsidRDefault="00F10C99" w:rsidP="00A84DBB">
            <w:pPr>
              <w:pStyle w:val="afc"/>
              <w:spacing w:line="360" w:lineRule="auto"/>
              <w:ind w:firstLine="709"/>
              <w:jc w:val="both"/>
              <w:rPr>
                <w:rFonts w:cs="Times New Roman"/>
                <w:sz w:val="28"/>
                <w:szCs w:val="28"/>
              </w:rPr>
            </w:pPr>
            <w:r w:rsidRPr="00AC728E">
              <w:rPr>
                <w:rFonts w:cs="Times New Roman"/>
                <w:sz w:val="28"/>
                <w:szCs w:val="28"/>
              </w:rPr>
              <w:t>–</w:t>
            </w:r>
          </w:p>
        </w:tc>
        <w:tc>
          <w:tcPr>
            <w:tcW w:w="6237" w:type="dxa"/>
            <w:tcBorders>
              <w:top w:val="nil"/>
              <w:left w:val="nil"/>
              <w:bottom w:val="single" w:sz="6" w:space="0" w:color="auto"/>
              <w:right w:val="nil"/>
            </w:tcBorders>
          </w:tcPr>
          <w:p w:rsidR="00F10C99" w:rsidRPr="00AC728E" w:rsidRDefault="00F10C99" w:rsidP="00A84DBB">
            <w:pPr>
              <w:pStyle w:val="afc"/>
              <w:spacing w:line="360" w:lineRule="auto"/>
              <w:ind w:firstLine="709"/>
              <w:jc w:val="both"/>
              <w:rPr>
                <w:rFonts w:cs="Times New Roman"/>
                <w:sz w:val="28"/>
                <w:szCs w:val="28"/>
              </w:rPr>
            </w:pPr>
            <w:r w:rsidRPr="00AC728E">
              <w:rPr>
                <w:rFonts w:cs="Times New Roman"/>
                <w:sz w:val="28"/>
                <w:szCs w:val="28"/>
              </w:rPr>
              <w:t>Налог на прибыль</w:t>
            </w:r>
          </w:p>
        </w:tc>
      </w:tr>
      <w:tr w:rsidR="00F10C99" w:rsidRPr="00AC728E" w:rsidTr="00A84DBB">
        <w:tc>
          <w:tcPr>
            <w:tcW w:w="426" w:type="dxa"/>
            <w:tcBorders>
              <w:top w:val="nil"/>
              <w:left w:val="nil"/>
              <w:bottom w:val="nil"/>
              <w:right w:val="nil"/>
            </w:tcBorders>
          </w:tcPr>
          <w:p w:rsidR="00F10C99" w:rsidRPr="00AC728E" w:rsidRDefault="00F10C99" w:rsidP="00A84DBB">
            <w:pPr>
              <w:pStyle w:val="afc"/>
              <w:spacing w:line="360" w:lineRule="auto"/>
              <w:ind w:firstLine="709"/>
              <w:jc w:val="both"/>
              <w:rPr>
                <w:rFonts w:cs="Times New Roman"/>
                <w:sz w:val="28"/>
                <w:szCs w:val="28"/>
              </w:rPr>
            </w:pPr>
            <w:r w:rsidRPr="00AC728E">
              <w:rPr>
                <w:rFonts w:cs="Times New Roman"/>
                <w:sz w:val="28"/>
                <w:szCs w:val="28"/>
              </w:rPr>
              <w:lastRenderedPageBreak/>
              <w:t>=</w:t>
            </w:r>
          </w:p>
        </w:tc>
        <w:tc>
          <w:tcPr>
            <w:tcW w:w="6237" w:type="dxa"/>
            <w:tcBorders>
              <w:top w:val="nil"/>
              <w:left w:val="nil"/>
              <w:bottom w:val="nil"/>
              <w:right w:val="nil"/>
            </w:tcBorders>
          </w:tcPr>
          <w:p w:rsidR="00F10C99" w:rsidRPr="00AC728E" w:rsidRDefault="00F10C99" w:rsidP="00A84DBB">
            <w:pPr>
              <w:pStyle w:val="afc"/>
              <w:spacing w:line="360" w:lineRule="auto"/>
              <w:ind w:firstLine="709"/>
              <w:jc w:val="both"/>
              <w:rPr>
                <w:rFonts w:cs="Times New Roman"/>
                <w:sz w:val="28"/>
                <w:szCs w:val="28"/>
              </w:rPr>
            </w:pPr>
            <w:r w:rsidRPr="00AC728E">
              <w:rPr>
                <w:rFonts w:cs="Times New Roman"/>
                <w:sz w:val="28"/>
                <w:szCs w:val="28"/>
              </w:rPr>
              <w:t>Чистая прибыль</w:t>
            </w:r>
          </w:p>
        </w:tc>
      </w:tr>
    </w:tbl>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В связи с отсутствием информации о будущих объемах и порядке формирования цен на продукцию нами было принято решение о прогнозировании доходов ООО «СК Технология 2000» на основе анализа ретроспективных данных о динамике годовой совокупной нетто-выручки предприятия за 2015 – 2017 гг.</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Был произведен анализ статей формы № 2 баланса, на основании этих данных был выполнен прогноз работы предприятия до 20</w:t>
      </w:r>
      <w:r>
        <w:rPr>
          <w:rFonts w:cs="Times New Roman"/>
          <w:sz w:val="28"/>
          <w:szCs w:val="28"/>
        </w:rPr>
        <w:t>20</w:t>
      </w:r>
      <w:r w:rsidRPr="00AC728E">
        <w:rPr>
          <w:rFonts w:cs="Times New Roman"/>
          <w:sz w:val="28"/>
          <w:szCs w:val="28"/>
        </w:rPr>
        <w:t xml:space="preserve"> года. </w:t>
      </w:r>
    </w:p>
    <w:p w:rsidR="00F10C99" w:rsidRPr="00AC728E" w:rsidRDefault="00F10C99" w:rsidP="00F10C99">
      <w:pPr>
        <w:spacing w:line="360" w:lineRule="auto"/>
        <w:ind w:firstLine="709"/>
        <w:jc w:val="right"/>
        <w:rPr>
          <w:rFonts w:cs="Times New Roman"/>
          <w:sz w:val="28"/>
          <w:szCs w:val="28"/>
        </w:rPr>
      </w:pPr>
      <w:r w:rsidRPr="00AC728E">
        <w:rPr>
          <w:rFonts w:cs="Times New Roman"/>
          <w:sz w:val="28"/>
          <w:szCs w:val="28"/>
        </w:rPr>
        <w:t>Таблица 8</w:t>
      </w:r>
    </w:p>
    <w:p w:rsidR="00F10C99" w:rsidRPr="00AC728E" w:rsidRDefault="00F10C99" w:rsidP="00F10C99">
      <w:pPr>
        <w:spacing w:line="360" w:lineRule="auto"/>
        <w:ind w:firstLine="709"/>
        <w:jc w:val="center"/>
        <w:rPr>
          <w:rFonts w:cs="Times New Roman"/>
          <w:sz w:val="28"/>
          <w:szCs w:val="28"/>
        </w:rPr>
      </w:pPr>
      <w:r w:rsidRPr="00AC728E">
        <w:rPr>
          <w:rFonts w:cs="Times New Roman"/>
          <w:sz w:val="28"/>
          <w:szCs w:val="28"/>
        </w:rPr>
        <w:t>Прогноз основных показателей деятельности предприятия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0"/>
        <w:gridCol w:w="1191"/>
        <w:gridCol w:w="1191"/>
        <w:gridCol w:w="1191"/>
        <w:gridCol w:w="1164"/>
        <w:gridCol w:w="1218"/>
        <w:gridCol w:w="1191"/>
      </w:tblGrid>
      <w:tr w:rsidR="00F10C99" w:rsidRPr="00AC728E" w:rsidTr="00A84DBB">
        <w:trPr>
          <w:cantSplit/>
          <w:trHeight w:val="20"/>
          <w:tblHeader/>
          <w:jc w:val="center"/>
        </w:trPr>
        <w:tc>
          <w:tcPr>
            <w:tcW w:w="2210" w:type="dxa"/>
            <w:vMerge w:val="restart"/>
            <w:vAlign w:val="center"/>
          </w:tcPr>
          <w:p w:rsidR="00F10C99" w:rsidRPr="00AC728E" w:rsidRDefault="00F10C99" w:rsidP="00A84DBB">
            <w:pPr>
              <w:pStyle w:val="afc"/>
              <w:rPr>
                <w:rFonts w:cs="Times New Roman"/>
                <w:sz w:val="24"/>
                <w:szCs w:val="24"/>
              </w:rPr>
            </w:pPr>
            <w:r w:rsidRPr="00AC728E">
              <w:rPr>
                <w:rFonts w:cs="Times New Roman"/>
                <w:sz w:val="24"/>
                <w:szCs w:val="24"/>
              </w:rPr>
              <w:t>Показатель</w:t>
            </w:r>
          </w:p>
        </w:tc>
        <w:tc>
          <w:tcPr>
            <w:tcW w:w="7146" w:type="dxa"/>
            <w:gridSpan w:val="6"/>
            <w:vAlign w:val="center"/>
          </w:tcPr>
          <w:p w:rsidR="00F10C99" w:rsidRPr="00AC728E" w:rsidRDefault="00F10C99" w:rsidP="00A84DBB">
            <w:pPr>
              <w:pStyle w:val="afc"/>
              <w:jc w:val="center"/>
              <w:rPr>
                <w:rFonts w:cs="Times New Roman"/>
                <w:sz w:val="24"/>
                <w:szCs w:val="24"/>
              </w:rPr>
            </w:pPr>
            <w:r w:rsidRPr="00AC728E">
              <w:rPr>
                <w:rFonts w:cs="Times New Roman"/>
                <w:sz w:val="24"/>
                <w:szCs w:val="24"/>
              </w:rPr>
              <w:t>год</w:t>
            </w:r>
          </w:p>
        </w:tc>
      </w:tr>
      <w:tr w:rsidR="00F10C99" w:rsidRPr="00AC728E" w:rsidTr="00A84DBB">
        <w:trPr>
          <w:cantSplit/>
          <w:trHeight w:val="20"/>
          <w:tblHeader/>
          <w:jc w:val="center"/>
        </w:trPr>
        <w:tc>
          <w:tcPr>
            <w:tcW w:w="2210" w:type="dxa"/>
            <w:vMerge/>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2015</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w:t>
            </w:r>
            <w:r>
              <w:rPr>
                <w:rFonts w:cs="Times New Roman"/>
                <w:sz w:val="24"/>
                <w:szCs w:val="24"/>
              </w:rPr>
              <w:t>6</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w:t>
            </w:r>
            <w:r>
              <w:rPr>
                <w:rFonts w:cs="Times New Roman"/>
                <w:sz w:val="24"/>
                <w:szCs w:val="24"/>
              </w:rPr>
              <w:t>7</w:t>
            </w:r>
          </w:p>
        </w:tc>
        <w:tc>
          <w:tcPr>
            <w:tcW w:w="1164"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w:t>
            </w:r>
            <w:r>
              <w:rPr>
                <w:rFonts w:cs="Times New Roman"/>
                <w:sz w:val="24"/>
                <w:szCs w:val="24"/>
              </w:rPr>
              <w:t>8</w:t>
            </w:r>
          </w:p>
        </w:tc>
        <w:tc>
          <w:tcPr>
            <w:tcW w:w="1218"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w:t>
            </w:r>
            <w:r>
              <w:rPr>
                <w:rFonts w:cs="Times New Roman"/>
                <w:sz w:val="24"/>
                <w:szCs w:val="24"/>
              </w:rPr>
              <w:t>9</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20</w:t>
            </w:r>
            <w:r>
              <w:rPr>
                <w:rFonts w:cs="Times New Roman"/>
                <w:sz w:val="24"/>
                <w:szCs w:val="24"/>
              </w:rPr>
              <w:t>20</w:t>
            </w:r>
          </w:p>
        </w:tc>
      </w:tr>
      <w:tr w:rsidR="00F10C99" w:rsidRPr="00AC728E" w:rsidTr="00A84DBB">
        <w:trPr>
          <w:cantSplit/>
          <w:trHeight w:val="20"/>
          <w:tblHeader/>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1</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3</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4</w:t>
            </w:r>
          </w:p>
        </w:tc>
        <w:tc>
          <w:tcPr>
            <w:tcW w:w="1164" w:type="dxa"/>
            <w:vAlign w:val="center"/>
          </w:tcPr>
          <w:p w:rsidR="00F10C99" w:rsidRPr="00AC728E" w:rsidRDefault="00F10C99" w:rsidP="00A84DBB">
            <w:pPr>
              <w:pStyle w:val="afc"/>
              <w:rPr>
                <w:rFonts w:cs="Times New Roman"/>
                <w:sz w:val="24"/>
                <w:szCs w:val="24"/>
              </w:rPr>
            </w:pPr>
            <w:r w:rsidRPr="00AC728E">
              <w:rPr>
                <w:rFonts w:cs="Times New Roman"/>
                <w:sz w:val="24"/>
                <w:szCs w:val="24"/>
              </w:rPr>
              <w:t>5</w:t>
            </w:r>
          </w:p>
        </w:tc>
        <w:tc>
          <w:tcPr>
            <w:tcW w:w="1218" w:type="dxa"/>
            <w:vAlign w:val="center"/>
          </w:tcPr>
          <w:p w:rsidR="00F10C99" w:rsidRPr="00AC728E" w:rsidRDefault="00F10C99" w:rsidP="00A84DBB">
            <w:pPr>
              <w:pStyle w:val="afc"/>
              <w:rPr>
                <w:rFonts w:cs="Times New Roman"/>
                <w:sz w:val="24"/>
                <w:szCs w:val="24"/>
              </w:rPr>
            </w:pPr>
            <w:r w:rsidRPr="00AC728E">
              <w:rPr>
                <w:rFonts w:cs="Times New Roman"/>
                <w:sz w:val="24"/>
                <w:szCs w:val="24"/>
              </w:rPr>
              <w:t>6</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7</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Выручка-нетто от реализации за год, тыс. руб.</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419 470</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453 028</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484 740</w:t>
            </w:r>
          </w:p>
        </w:tc>
        <w:tc>
          <w:tcPr>
            <w:tcW w:w="1164" w:type="dxa"/>
            <w:vAlign w:val="center"/>
          </w:tcPr>
          <w:p w:rsidR="00F10C99" w:rsidRPr="00AC728E" w:rsidRDefault="00F10C99" w:rsidP="00A84DBB">
            <w:pPr>
              <w:pStyle w:val="afc"/>
              <w:rPr>
                <w:rFonts w:cs="Times New Roman"/>
                <w:sz w:val="24"/>
                <w:szCs w:val="24"/>
              </w:rPr>
            </w:pPr>
            <w:r w:rsidRPr="00AC728E">
              <w:rPr>
                <w:rFonts w:cs="Times New Roman"/>
                <w:sz w:val="24"/>
                <w:szCs w:val="24"/>
              </w:rPr>
              <w:t>508 977</w:t>
            </w:r>
          </w:p>
        </w:tc>
        <w:tc>
          <w:tcPr>
            <w:tcW w:w="1218" w:type="dxa"/>
            <w:vAlign w:val="center"/>
          </w:tcPr>
          <w:p w:rsidR="00F10C99" w:rsidRPr="00AC728E" w:rsidRDefault="00F10C99" w:rsidP="00A84DBB">
            <w:pPr>
              <w:pStyle w:val="afc"/>
              <w:rPr>
                <w:rFonts w:cs="Times New Roman"/>
                <w:sz w:val="24"/>
                <w:szCs w:val="24"/>
              </w:rPr>
            </w:pPr>
            <w:r w:rsidRPr="00AC728E">
              <w:rPr>
                <w:rFonts w:cs="Times New Roman"/>
                <w:sz w:val="24"/>
                <w:szCs w:val="24"/>
              </w:rPr>
              <w:t>529 336</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545 216</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Ежегодный темп прироста выручки, %</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10,00</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8,00</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7,00</w:t>
            </w:r>
          </w:p>
        </w:tc>
        <w:tc>
          <w:tcPr>
            <w:tcW w:w="1164" w:type="dxa"/>
            <w:vAlign w:val="center"/>
          </w:tcPr>
          <w:p w:rsidR="00F10C99" w:rsidRPr="00AC728E" w:rsidRDefault="00F10C99" w:rsidP="00A84DBB">
            <w:pPr>
              <w:pStyle w:val="afc"/>
              <w:rPr>
                <w:rFonts w:cs="Times New Roman"/>
                <w:sz w:val="24"/>
                <w:szCs w:val="24"/>
              </w:rPr>
            </w:pPr>
            <w:r w:rsidRPr="00AC728E">
              <w:rPr>
                <w:rFonts w:cs="Times New Roman"/>
                <w:sz w:val="24"/>
                <w:szCs w:val="24"/>
              </w:rPr>
              <w:t>5,00</w:t>
            </w:r>
          </w:p>
        </w:tc>
        <w:tc>
          <w:tcPr>
            <w:tcW w:w="1218" w:type="dxa"/>
            <w:vAlign w:val="center"/>
          </w:tcPr>
          <w:p w:rsidR="00F10C99" w:rsidRPr="00AC728E" w:rsidRDefault="00F10C99" w:rsidP="00A84DBB">
            <w:pPr>
              <w:pStyle w:val="afc"/>
              <w:rPr>
                <w:rFonts w:cs="Times New Roman"/>
                <w:sz w:val="24"/>
                <w:szCs w:val="24"/>
              </w:rPr>
            </w:pPr>
            <w:r w:rsidRPr="00AC728E">
              <w:rPr>
                <w:rFonts w:cs="Times New Roman"/>
                <w:sz w:val="24"/>
                <w:szCs w:val="24"/>
              </w:rPr>
              <w:t>4,00</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3,0</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Среднее значение темпа прироста, %</w:t>
            </w:r>
          </w:p>
        </w:tc>
        <w:tc>
          <w:tcPr>
            <w:tcW w:w="1191"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c>
          <w:tcPr>
            <w:tcW w:w="1164" w:type="dxa"/>
            <w:vAlign w:val="center"/>
          </w:tcPr>
          <w:p w:rsidR="00F10C99" w:rsidRPr="00AC728E" w:rsidRDefault="00F10C99" w:rsidP="00A84DBB">
            <w:pPr>
              <w:pStyle w:val="afc"/>
              <w:rPr>
                <w:rFonts w:cs="Times New Roman"/>
                <w:sz w:val="24"/>
                <w:szCs w:val="24"/>
              </w:rPr>
            </w:pPr>
          </w:p>
        </w:tc>
        <w:tc>
          <w:tcPr>
            <w:tcW w:w="1218"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Себестоимость реализации за год, тыс. руб.</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340 064</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367 270</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392 979</w:t>
            </w:r>
          </w:p>
        </w:tc>
        <w:tc>
          <w:tcPr>
            <w:tcW w:w="1164" w:type="dxa"/>
            <w:vAlign w:val="center"/>
          </w:tcPr>
          <w:p w:rsidR="00F10C99" w:rsidRPr="00AC728E" w:rsidRDefault="00F10C99" w:rsidP="00A84DBB">
            <w:pPr>
              <w:pStyle w:val="afc"/>
              <w:rPr>
                <w:rFonts w:cs="Times New Roman"/>
                <w:sz w:val="24"/>
                <w:szCs w:val="24"/>
              </w:rPr>
            </w:pPr>
            <w:r w:rsidRPr="00AC728E">
              <w:rPr>
                <w:rFonts w:cs="Times New Roman"/>
                <w:sz w:val="24"/>
                <w:szCs w:val="24"/>
              </w:rPr>
              <w:t>412 628</w:t>
            </w:r>
          </w:p>
        </w:tc>
        <w:tc>
          <w:tcPr>
            <w:tcW w:w="1218" w:type="dxa"/>
            <w:vAlign w:val="center"/>
          </w:tcPr>
          <w:p w:rsidR="00F10C99" w:rsidRPr="00AC728E" w:rsidRDefault="00F10C99" w:rsidP="00A84DBB">
            <w:pPr>
              <w:pStyle w:val="afc"/>
              <w:rPr>
                <w:rFonts w:cs="Times New Roman"/>
                <w:sz w:val="24"/>
                <w:szCs w:val="24"/>
              </w:rPr>
            </w:pPr>
            <w:r w:rsidRPr="00AC728E">
              <w:rPr>
                <w:rFonts w:cs="Times New Roman"/>
                <w:sz w:val="24"/>
                <w:szCs w:val="24"/>
              </w:rPr>
              <w:t>429 133</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442 007</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Доля себестоимости в выручке, %</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81,07</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81,07</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81,07</w:t>
            </w:r>
          </w:p>
        </w:tc>
        <w:tc>
          <w:tcPr>
            <w:tcW w:w="1164" w:type="dxa"/>
            <w:vAlign w:val="center"/>
          </w:tcPr>
          <w:p w:rsidR="00F10C99" w:rsidRPr="00AC728E" w:rsidRDefault="00F10C99" w:rsidP="00A84DBB">
            <w:pPr>
              <w:pStyle w:val="afc"/>
              <w:rPr>
                <w:rFonts w:cs="Times New Roman"/>
                <w:sz w:val="24"/>
                <w:szCs w:val="24"/>
              </w:rPr>
            </w:pPr>
            <w:r w:rsidRPr="00AC728E">
              <w:rPr>
                <w:rFonts w:cs="Times New Roman"/>
                <w:sz w:val="24"/>
                <w:szCs w:val="24"/>
              </w:rPr>
              <w:t>81,07</w:t>
            </w:r>
          </w:p>
        </w:tc>
        <w:tc>
          <w:tcPr>
            <w:tcW w:w="1218" w:type="dxa"/>
            <w:vAlign w:val="center"/>
          </w:tcPr>
          <w:p w:rsidR="00F10C99" w:rsidRPr="00AC728E" w:rsidRDefault="00F10C99" w:rsidP="00A84DBB">
            <w:pPr>
              <w:pStyle w:val="afc"/>
              <w:rPr>
                <w:rFonts w:cs="Times New Roman"/>
                <w:sz w:val="24"/>
                <w:szCs w:val="24"/>
              </w:rPr>
            </w:pPr>
            <w:r w:rsidRPr="00AC728E">
              <w:rPr>
                <w:rFonts w:cs="Times New Roman"/>
                <w:sz w:val="24"/>
                <w:szCs w:val="24"/>
              </w:rPr>
              <w:t>81,07</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81,07</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Среднее значение доли себестоимости в выручке, %</w:t>
            </w:r>
          </w:p>
        </w:tc>
        <w:tc>
          <w:tcPr>
            <w:tcW w:w="1191"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c>
          <w:tcPr>
            <w:tcW w:w="1164" w:type="dxa"/>
            <w:vAlign w:val="center"/>
          </w:tcPr>
          <w:p w:rsidR="00F10C99" w:rsidRPr="00AC728E" w:rsidRDefault="00F10C99" w:rsidP="00A84DBB">
            <w:pPr>
              <w:pStyle w:val="afc"/>
              <w:rPr>
                <w:rFonts w:cs="Times New Roman"/>
                <w:sz w:val="24"/>
                <w:szCs w:val="24"/>
              </w:rPr>
            </w:pPr>
          </w:p>
        </w:tc>
        <w:tc>
          <w:tcPr>
            <w:tcW w:w="1218"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Управленческие расходы, тыс.руб.</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27 958</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27 958</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27 958</w:t>
            </w:r>
          </w:p>
        </w:tc>
        <w:tc>
          <w:tcPr>
            <w:tcW w:w="1164" w:type="dxa"/>
            <w:vAlign w:val="center"/>
          </w:tcPr>
          <w:p w:rsidR="00F10C99" w:rsidRPr="00AC728E" w:rsidRDefault="00F10C99" w:rsidP="00A84DBB">
            <w:pPr>
              <w:pStyle w:val="afc"/>
              <w:rPr>
                <w:rFonts w:cs="Times New Roman"/>
                <w:sz w:val="24"/>
                <w:szCs w:val="24"/>
              </w:rPr>
            </w:pPr>
            <w:r w:rsidRPr="00AC728E">
              <w:rPr>
                <w:rFonts w:cs="Times New Roman"/>
                <w:sz w:val="24"/>
                <w:szCs w:val="24"/>
              </w:rPr>
              <w:t>27 958</w:t>
            </w:r>
          </w:p>
        </w:tc>
        <w:tc>
          <w:tcPr>
            <w:tcW w:w="1218" w:type="dxa"/>
            <w:vAlign w:val="center"/>
          </w:tcPr>
          <w:p w:rsidR="00F10C99" w:rsidRPr="00AC728E" w:rsidRDefault="00F10C99" w:rsidP="00A84DBB">
            <w:pPr>
              <w:pStyle w:val="afc"/>
              <w:rPr>
                <w:rFonts w:cs="Times New Roman"/>
                <w:sz w:val="24"/>
                <w:szCs w:val="24"/>
              </w:rPr>
            </w:pPr>
            <w:r w:rsidRPr="00AC728E">
              <w:rPr>
                <w:rFonts w:cs="Times New Roman"/>
                <w:sz w:val="24"/>
                <w:szCs w:val="24"/>
              </w:rPr>
              <w:t>27 958</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27 958</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Среднее значение доли управленческих расходов в выручке, тыс.руб.</w:t>
            </w:r>
          </w:p>
        </w:tc>
        <w:tc>
          <w:tcPr>
            <w:tcW w:w="1191"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c>
          <w:tcPr>
            <w:tcW w:w="1164" w:type="dxa"/>
            <w:vAlign w:val="center"/>
          </w:tcPr>
          <w:p w:rsidR="00F10C99" w:rsidRPr="00AC728E" w:rsidRDefault="00F10C99" w:rsidP="00A84DBB">
            <w:pPr>
              <w:pStyle w:val="afc"/>
              <w:rPr>
                <w:rFonts w:cs="Times New Roman"/>
                <w:sz w:val="24"/>
                <w:szCs w:val="24"/>
              </w:rPr>
            </w:pPr>
          </w:p>
        </w:tc>
        <w:tc>
          <w:tcPr>
            <w:tcW w:w="1218"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Прибыль от реализации за год, тыс. руб.</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79 406</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85 758</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91 761</w:t>
            </w:r>
          </w:p>
        </w:tc>
        <w:tc>
          <w:tcPr>
            <w:tcW w:w="1164" w:type="dxa"/>
            <w:vAlign w:val="center"/>
          </w:tcPr>
          <w:p w:rsidR="00F10C99" w:rsidRPr="00AC728E" w:rsidRDefault="00F10C99" w:rsidP="00A84DBB">
            <w:pPr>
              <w:pStyle w:val="afc"/>
              <w:rPr>
                <w:rFonts w:cs="Times New Roman"/>
                <w:sz w:val="24"/>
                <w:szCs w:val="24"/>
              </w:rPr>
            </w:pPr>
            <w:r w:rsidRPr="00AC728E">
              <w:rPr>
                <w:rFonts w:cs="Times New Roman"/>
                <w:sz w:val="24"/>
                <w:szCs w:val="24"/>
              </w:rPr>
              <w:t>96 349</w:t>
            </w:r>
          </w:p>
        </w:tc>
        <w:tc>
          <w:tcPr>
            <w:tcW w:w="1218" w:type="dxa"/>
            <w:vAlign w:val="center"/>
          </w:tcPr>
          <w:p w:rsidR="00F10C99" w:rsidRPr="00AC728E" w:rsidRDefault="00F10C99" w:rsidP="00A84DBB">
            <w:pPr>
              <w:pStyle w:val="afc"/>
              <w:rPr>
                <w:rFonts w:cs="Times New Roman"/>
                <w:sz w:val="24"/>
                <w:szCs w:val="24"/>
              </w:rPr>
            </w:pPr>
            <w:r w:rsidRPr="00AC728E">
              <w:rPr>
                <w:rFonts w:cs="Times New Roman"/>
                <w:sz w:val="24"/>
                <w:szCs w:val="24"/>
              </w:rPr>
              <w:t>100 203</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103 209</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Проценты к уплате, тыс.руб.</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26 476</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26 476</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26 476</w:t>
            </w:r>
          </w:p>
        </w:tc>
        <w:tc>
          <w:tcPr>
            <w:tcW w:w="1164" w:type="dxa"/>
            <w:vAlign w:val="center"/>
          </w:tcPr>
          <w:p w:rsidR="00F10C99" w:rsidRPr="00AC728E" w:rsidRDefault="00F10C99" w:rsidP="00A84DBB">
            <w:pPr>
              <w:pStyle w:val="afc"/>
              <w:rPr>
                <w:rFonts w:cs="Times New Roman"/>
                <w:sz w:val="24"/>
                <w:szCs w:val="24"/>
              </w:rPr>
            </w:pPr>
            <w:r w:rsidRPr="00AC728E">
              <w:rPr>
                <w:rFonts w:cs="Times New Roman"/>
                <w:sz w:val="24"/>
                <w:szCs w:val="24"/>
              </w:rPr>
              <w:t>26 476</w:t>
            </w:r>
          </w:p>
        </w:tc>
        <w:tc>
          <w:tcPr>
            <w:tcW w:w="1218" w:type="dxa"/>
            <w:vAlign w:val="center"/>
          </w:tcPr>
          <w:p w:rsidR="00F10C99" w:rsidRPr="00AC728E" w:rsidRDefault="00F10C99" w:rsidP="00A84DBB">
            <w:pPr>
              <w:pStyle w:val="afc"/>
              <w:rPr>
                <w:rFonts w:cs="Times New Roman"/>
                <w:sz w:val="24"/>
                <w:szCs w:val="24"/>
              </w:rPr>
            </w:pPr>
            <w:r w:rsidRPr="00AC728E">
              <w:rPr>
                <w:rFonts w:cs="Times New Roman"/>
                <w:sz w:val="24"/>
                <w:szCs w:val="24"/>
              </w:rPr>
              <w:t>26 476</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26 476</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 xml:space="preserve">Среднее значение </w:t>
            </w:r>
            <w:r w:rsidRPr="00AC728E">
              <w:rPr>
                <w:rFonts w:cs="Times New Roman"/>
                <w:sz w:val="24"/>
                <w:szCs w:val="24"/>
              </w:rPr>
              <w:lastRenderedPageBreak/>
              <w:t>доли процентов к уплате в выручке в выручке</w:t>
            </w:r>
          </w:p>
        </w:tc>
        <w:tc>
          <w:tcPr>
            <w:tcW w:w="1191"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c>
          <w:tcPr>
            <w:tcW w:w="1164" w:type="dxa"/>
            <w:vAlign w:val="center"/>
          </w:tcPr>
          <w:p w:rsidR="00F10C99" w:rsidRPr="00AC728E" w:rsidRDefault="00F10C99" w:rsidP="00A84DBB">
            <w:pPr>
              <w:pStyle w:val="afc"/>
              <w:rPr>
                <w:rFonts w:cs="Times New Roman"/>
                <w:sz w:val="24"/>
                <w:szCs w:val="24"/>
              </w:rPr>
            </w:pPr>
          </w:p>
        </w:tc>
        <w:tc>
          <w:tcPr>
            <w:tcW w:w="1218"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lastRenderedPageBreak/>
              <w:t>Прочие операционные доходы, тыс.руб.</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14 025</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14 025</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14 025</w:t>
            </w:r>
          </w:p>
        </w:tc>
        <w:tc>
          <w:tcPr>
            <w:tcW w:w="1164" w:type="dxa"/>
            <w:vAlign w:val="center"/>
          </w:tcPr>
          <w:p w:rsidR="00F10C99" w:rsidRPr="00AC728E" w:rsidRDefault="00F10C99" w:rsidP="00A84DBB">
            <w:pPr>
              <w:pStyle w:val="afc"/>
              <w:rPr>
                <w:rFonts w:cs="Times New Roman"/>
                <w:sz w:val="24"/>
                <w:szCs w:val="24"/>
              </w:rPr>
            </w:pPr>
            <w:r w:rsidRPr="00AC728E">
              <w:rPr>
                <w:rFonts w:cs="Times New Roman"/>
                <w:sz w:val="24"/>
                <w:szCs w:val="24"/>
              </w:rPr>
              <w:t>14 025</w:t>
            </w:r>
          </w:p>
        </w:tc>
        <w:tc>
          <w:tcPr>
            <w:tcW w:w="1218" w:type="dxa"/>
            <w:vAlign w:val="center"/>
          </w:tcPr>
          <w:p w:rsidR="00F10C99" w:rsidRPr="00AC728E" w:rsidRDefault="00F10C99" w:rsidP="00A84DBB">
            <w:pPr>
              <w:pStyle w:val="afc"/>
              <w:rPr>
                <w:rFonts w:cs="Times New Roman"/>
                <w:sz w:val="24"/>
                <w:szCs w:val="24"/>
              </w:rPr>
            </w:pPr>
            <w:r w:rsidRPr="00AC728E">
              <w:rPr>
                <w:rFonts w:cs="Times New Roman"/>
                <w:sz w:val="24"/>
                <w:szCs w:val="24"/>
              </w:rPr>
              <w:t>14 025</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14 025</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Среднее значение доли операционных доходов в выручке в выручке, тыс.руб.</w:t>
            </w:r>
          </w:p>
        </w:tc>
        <w:tc>
          <w:tcPr>
            <w:tcW w:w="1191"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c>
          <w:tcPr>
            <w:tcW w:w="1164" w:type="dxa"/>
            <w:vAlign w:val="center"/>
          </w:tcPr>
          <w:p w:rsidR="00F10C99" w:rsidRPr="00AC728E" w:rsidRDefault="00F10C99" w:rsidP="00A84DBB">
            <w:pPr>
              <w:pStyle w:val="afc"/>
              <w:rPr>
                <w:rFonts w:cs="Times New Roman"/>
                <w:sz w:val="24"/>
                <w:szCs w:val="24"/>
              </w:rPr>
            </w:pPr>
          </w:p>
        </w:tc>
        <w:tc>
          <w:tcPr>
            <w:tcW w:w="1218"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Прочие операциионные расходы, тыс.руб.</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15 862</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15 862</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15 862</w:t>
            </w:r>
          </w:p>
        </w:tc>
        <w:tc>
          <w:tcPr>
            <w:tcW w:w="1164" w:type="dxa"/>
            <w:vAlign w:val="center"/>
          </w:tcPr>
          <w:p w:rsidR="00F10C99" w:rsidRPr="00AC728E" w:rsidRDefault="00F10C99" w:rsidP="00A84DBB">
            <w:pPr>
              <w:pStyle w:val="afc"/>
              <w:rPr>
                <w:rFonts w:cs="Times New Roman"/>
                <w:sz w:val="24"/>
                <w:szCs w:val="24"/>
              </w:rPr>
            </w:pPr>
            <w:r w:rsidRPr="00AC728E">
              <w:rPr>
                <w:rFonts w:cs="Times New Roman"/>
                <w:sz w:val="24"/>
                <w:szCs w:val="24"/>
              </w:rPr>
              <w:t>15 862</w:t>
            </w:r>
          </w:p>
        </w:tc>
        <w:tc>
          <w:tcPr>
            <w:tcW w:w="1218" w:type="dxa"/>
            <w:vAlign w:val="center"/>
          </w:tcPr>
          <w:p w:rsidR="00F10C99" w:rsidRPr="00AC728E" w:rsidRDefault="00F10C99" w:rsidP="00A84DBB">
            <w:pPr>
              <w:pStyle w:val="afc"/>
              <w:rPr>
                <w:rFonts w:cs="Times New Roman"/>
                <w:sz w:val="24"/>
                <w:szCs w:val="24"/>
              </w:rPr>
            </w:pPr>
            <w:r w:rsidRPr="00AC728E">
              <w:rPr>
                <w:rFonts w:cs="Times New Roman"/>
                <w:sz w:val="24"/>
                <w:szCs w:val="24"/>
              </w:rPr>
              <w:t>15 862</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15 862</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 xml:space="preserve">Среднее значение доли операционных расходов в выручке, тыс.руб. </w:t>
            </w:r>
          </w:p>
        </w:tc>
        <w:tc>
          <w:tcPr>
            <w:tcW w:w="1191"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c>
          <w:tcPr>
            <w:tcW w:w="1164" w:type="dxa"/>
            <w:vAlign w:val="center"/>
          </w:tcPr>
          <w:p w:rsidR="00F10C99" w:rsidRPr="00AC728E" w:rsidRDefault="00F10C99" w:rsidP="00A84DBB">
            <w:pPr>
              <w:pStyle w:val="afc"/>
              <w:rPr>
                <w:rFonts w:cs="Times New Roman"/>
                <w:sz w:val="24"/>
                <w:szCs w:val="24"/>
              </w:rPr>
            </w:pPr>
          </w:p>
        </w:tc>
        <w:tc>
          <w:tcPr>
            <w:tcW w:w="1218"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Внереализационные доходы, тыс.руб.</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11 876</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11 876</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11 876</w:t>
            </w:r>
          </w:p>
        </w:tc>
        <w:tc>
          <w:tcPr>
            <w:tcW w:w="1164" w:type="dxa"/>
            <w:vAlign w:val="center"/>
          </w:tcPr>
          <w:p w:rsidR="00F10C99" w:rsidRPr="00AC728E" w:rsidRDefault="00F10C99" w:rsidP="00A84DBB">
            <w:pPr>
              <w:pStyle w:val="afc"/>
              <w:rPr>
                <w:rFonts w:cs="Times New Roman"/>
                <w:sz w:val="24"/>
                <w:szCs w:val="24"/>
              </w:rPr>
            </w:pPr>
            <w:r w:rsidRPr="00AC728E">
              <w:rPr>
                <w:rFonts w:cs="Times New Roman"/>
                <w:sz w:val="24"/>
                <w:szCs w:val="24"/>
              </w:rPr>
              <w:t>11 876</w:t>
            </w:r>
          </w:p>
        </w:tc>
        <w:tc>
          <w:tcPr>
            <w:tcW w:w="1218" w:type="dxa"/>
            <w:vAlign w:val="center"/>
          </w:tcPr>
          <w:p w:rsidR="00F10C99" w:rsidRPr="00AC728E" w:rsidRDefault="00F10C99" w:rsidP="00A84DBB">
            <w:pPr>
              <w:pStyle w:val="afc"/>
              <w:rPr>
                <w:rFonts w:cs="Times New Roman"/>
                <w:sz w:val="24"/>
                <w:szCs w:val="24"/>
              </w:rPr>
            </w:pPr>
            <w:r w:rsidRPr="00AC728E">
              <w:rPr>
                <w:rFonts w:cs="Times New Roman"/>
                <w:sz w:val="24"/>
                <w:szCs w:val="24"/>
              </w:rPr>
              <w:t>11 876</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11 876</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 xml:space="preserve">Среднее значение доли внереализационных доходов в выручке, тыс.руб.  </w:t>
            </w:r>
          </w:p>
        </w:tc>
        <w:tc>
          <w:tcPr>
            <w:tcW w:w="1191"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c>
          <w:tcPr>
            <w:tcW w:w="1164" w:type="dxa"/>
            <w:vAlign w:val="center"/>
          </w:tcPr>
          <w:p w:rsidR="00F10C99" w:rsidRPr="00AC728E" w:rsidRDefault="00F10C99" w:rsidP="00A84DBB">
            <w:pPr>
              <w:pStyle w:val="afc"/>
              <w:rPr>
                <w:rFonts w:cs="Times New Roman"/>
                <w:sz w:val="24"/>
                <w:szCs w:val="24"/>
              </w:rPr>
            </w:pPr>
          </w:p>
        </w:tc>
        <w:tc>
          <w:tcPr>
            <w:tcW w:w="1218"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Внереализационные расходы, тыс.руб.</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14 743</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14 743</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14 743</w:t>
            </w:r>
          </w:p>
        </w:tc>
        <w:tc>
          <w:tcPr>
            <w:tcW w:w="1164" w:type="dxa"/>
            <w:vAlign w:val="center"/>
          </w:tcPr>
          <w:p w:rsidR="00F10C99" w:rsidRPr="00AC728E" w:rsidRDefault="00F10C99" w:rsidP="00A84DBB">
            <w:pPr>
              <w:pStyle w:val="afc"/>
              <w:rPr>
                <w:rFonts w:cs="Times New Roman"/>
                <w:sz w:val="24"/>
                <w:szCs w:val="24"/>
              </w:rPr>
            </w:pPr>
            <w:r w:rsidRPr="00AC728E">
              <w:rPr>
                <w:rFonts w:cs="Times New Roman"/>
                <w:sz w:val="24"/>
                <w:szCs w:val="24"/>
              </w:rPr>
              <w:t>14 743</w:t>
            </w:r>
          </w:p>
        </w:tc>
        <w:tc>
          <w:tcPr>
            <w:tcW w:w="1218" w:type="dxa"/>
            <w:vAlign w:val="center"/>
          </w:tcPr>
          <w:p w:rsidR="00F10C99" w:rsidRPr="00AC728E" w:rsidRDefault="00F10C99" w:rsidP="00A84DBB">
            <w:pPr>
              <w:pStyle w:val="afc"/>
              <w:rPr>
                <w:rFonts w:cs="Times New Roman"/>
                <w:sz w:val="24"/>
                <w:szCs w:val="24"/>
              </w:rPr>
            </w:pPr>
            <w:r w:rsidRPr="00AC728E">
              <w:rPr>
                <w:rFonts w:cs="Times New Roman"/>
                <w:sz w:val="24"/>
                <w:szCs w:val="24"/>
              </w:rPr>
              <w:t>14 743</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14 743</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 xml:space="preserve">Среднее значение доли внереализационных расходов в выручке, тыс.руб. </w:t>
            </w:r>
          </w:p>
        </w:tc>
        <w:tc>
          <w:tcPr>
            <w:tcW w:w="1191"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c>
          <w:tcPr>
            <w:tcW w:w="1164" w:type="dxa"/>
            <w:vAlign w:val="center"/>
          </w:tcPr>
          <w:p w:rsidR="00F10C99" w:rsidRPr="00AC728E" w:rsidRDefault="00F10C99" w:rsidP="00A84DBB">
            <w:pPr>
              <w:pStyle w:val="afc"/>
              <w:rPr>
                <w:rFonts w:cs="Times New Roman"/>
                <w:sz w:val="24"/>
                <w:szCs w:val="24"/>
              </w:rPr>
            </w:pPr>
          </w:p>
        </w:tc>
        <w:tc>
          <w:tcPr>
            <w:tcW w:w="1218"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Прибыль, тыс.руб.</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20 268</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26 620</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32 623</w:t>
            </w:r>
          </w:p>
        </w:tc>
        <w:tc>
          <w:tcPr>
            <w:tcW w:w="1164" w:type="dxa"/>
            <w:vAlign w:val="center"/>
          </w:tcPr>
          <w:p w:rsidR="00F10C99" w:rsidRPr="00AC728E" w:rsidRDefault="00F10C99" w:rsidP="00A84DBB">
            <w:pPr>
              <w:pStyle w:val="afc"/>
              <w:rPr>
                <w:rFonts w:cs="Times New Roman"/>
                <w:sz w:val="24"/>
                <w:szCs w:val="24"/>
              </w:rPr>
            </w:pPr>
            <w:r w:rsidRPr="00AC728E">
              <w:rPr>
                <w:rFonts w:cs="Times New Roman"/>
                <w:sz w:val="24"/>
                <w:szCs w:val="24"/>
              </w:rPr>
              <w:t>37 211</w:t>
            </w:r>
          </w:p>
        </w:tc>
        <w:tc>
          <w:tcPr>
            <w:tcW w:w="1218" w:type="dxa"/>
            <w:vAlign w:val="center"/>
          </w:tcPr>
          <w:p w:rsidR="00F10C99" w:rsidRPr="00AC728E" w:rsidRDefault="00F10C99" w:rsidP="00A84DBB">
            <w:pPr>
              <w:pStyle w:val="afc"/>
              <w:rPr>
                <w:rFonts w:cs="Times New Roman"/>
                <w:sz w:val="24"/>
                <w:szCs w:val="24"/>
              </w:rPr>
            </w:pPr>
            <w:r w:rsidRPr="00AC728E">
              <w:rPr>
                <w:rFonts w:cs="Times New Roman"/>
                <w:sz w:val="24"/>
                <w:szCs w:val="24"/>
              </w:rPr>
              <w:t>41 065</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44 071</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Отложенные налоговые активы, тыс.руб.</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4 516</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4 516</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4 516</w:t>
            </w:r>
          </w:p>
        </w:tc>
        <w:tc>
          <w:tcPr>
            <w:tcW w:w="1164" w:type="dxa"/>
            <w:vAlign w:val="center"/>
          </w:tcPr>
          <w:p w:rsidR="00F10C99" w:rsidRPr="00AC728E" w:rsidRDefault="00F10C99" w:rsidP="00A84DBB">
            <w:pPr>
              <w:pStyle w:val="afc"/>
              <w:rPr>
                <w:rFonts w:cs="Times New Roman"/>
                <w:sz w:val="24"/>
                <w:szCs w:val="24"/>
              </w:rPr>
            </w:pPr>
            <w:r w:rsidRPr="00AC728E">
              <w:rPr>
                <w:rFonts w:cs="Times New Roman"/>
                <w:sz w:val="24"/>
                <w:szCs w:val="24"/>
              </w:rPr>
              <w:t>4 516</w:t>
            </w:r>
          </w:p>
        </w:tc>
        <w:tc>
          <w:tcPr>
            <w:tcW w:w="1218" w:type="dxa"/>
            <w:vAlign w:val="center"/>
          </w:tcPr>
          <w:p w:rsidR="00F10C99" w:rsidRPr="00AC728E" w:rsidRDefault="00F10C99" w:rsidP="00A84DBB">
            <w:pPr>
              <w:pStyle w:val="afc"/>
              <w:rPr>
                <w:rFonts w:cs="Times New Roman"/>
                <w:sz w:val="24"/>
                <w:szCs w:val="24"/>
              </w:rPr>
            </w:pPr>
            <w:r w:rsidRPr="00AC728E">
              <w:rPr>
                <w:rFonts w:cs="Times New Roman"/>
                <w:sz w:val="24"/>
                <w:szCs w:val="24"/>
              </w:rPr>
              <w:t>4 516</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4 516</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 xml:space="preserve">Среднее значение доли отложенных налоговых активов в выручке </w:t>
            </w:r>
          </w:p>
        </w:tc>
        <w:tc>
          <w:tcPr>
            <w:tcW w:w="1191"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c>
          <w:tcPr>
            <w:tcW w:w="1164" w:type="dxa"/>
            <w:vAlign w:val="center"/>
          </w:tcPr>
          <w:p w:rsidR="00F10C99" w:rsidRPr="00AC728E" w:rsidRDefault="00F10C99" w:rsidP="00A84DBB">
            <w:pPr>
              <w:pStyle w:val="afc"/>
              <w:rPr>
                <w:rFonts w:cs="Times New Roman"/>
                <w:sz w:val="24"/>
                <w:szCs w:val="24"/>
              </w:rPr>
            </w:pPr>
          </w:p>
        </w:tc>
        <w:tc>
          <w:tcPr>
            <w:tcW w:w="1218"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Отложенные налоговые обязательства, тыс.руб.</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5 206</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5 206</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5 206</w:t>
            </w:r>
          </w:p>
        </w:tc>
        <w:tc>
          <w:tcPr>
            <w:tcW w:w="1164" w:type="dxa"/>
            <w:vAlign w:val="center"/>
          </w:tcPr>
          <w:p w:rsidR="00F10C99" w:rsidRPr="00AC728E" w:rsidRDefault="00F10C99" w:rsidP="00A84DBB">
            <w:pPr>
              <w:pStyle w:val="afc"/>
              <w:rPr>
                <w:rFonts w:cs="Times New Roman"/>
                <w:sz w:val="24"/>
                <w:szCs w:val="24"/>
              </w:rPr>
            </w:pPr>
            <w:r w:rsidRPr="00AC728E">
              <w:rPr>
                <w:rFonts w:cs="Times New Roman"/>
                <w:sz w:val="24"/>
                <w:szCs w:val="24"/>
              </w:rPr>
              <w:t>7 903</w:t>
            </w:r>
          </w:p>
        </w:tc>
        <w:tc>
          <w:tcPr>
            <w:tcW w:w="1218" w:type="dxa"/>
            <w:vAlign w:val="center"/>
          </w:tcPr>
          <w:p w:rsidR="00F10C99" w:rsidRPr="00AC728E" w:rsidRDefault="00F10C99" w:rsidP="00A84DBB">
            <w:pPr>
              <w:pStyle w:val="afc"/>
              <w:rPr>
                <w:rFonts w:cs="Times New Roman"/>
                <w:sz w:val="24"/>
                <w:szCs w:val="24"/>
              </w:rPr>
            </w:pPr>
            <w:r w:rsidRPr="00AC728E">
              <w:rPr>
                <w:rFonts w:cs="Times New Roman"/>
                <w:sz w:val="24"/>
                <w:szCs w:val="24"/>
              </w:rPr>
              <w:t>2 509</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5 206</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 xml:space="preserve">Среднее значение </w:t>
            </w:r>
            <w:r w:rsidRPr="00AC728E">
              <w:rPr>
                <w:rFonts w:cs="Times New Roman"/>
                <w:sz w:val="24"/>
                <w:szCs w:val="24"/>
              </w:rPr>
              <w:lastRenderedPageBreak/>
              <w:t xml:space="preserve">доли отложенных налоговых обязательств в выручке </w:t>
            </w:r>
          </w:p>
        </w:tc>
        <w:tc>
          <w:tcPr>
            <w:tcW w:w="1191"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c>
          <w:tcPr>
            <w:tcW w:w="1164" w:type="dxa"/>
            <w:vAlign w:val="center"/>
          </w:tcPr>
          <w:p w:rsidR="00F10C99" w:rsidRPr="00AC728E" w:rsidRDefault="00F10C99" w:rsidP="00A84DBB">
            <w:pPr>
              <w:pStyle w:val="afc"/>
              <w:rPr>
                <w:rFonts w:cs="Times New Roman"/>
                <w:sz w:val="24"/>
                <w:szCs w:val="24"/>
              </w:rPr>
            </w:pPr>
          </w:p>
        </w:tc>
        <w:tc>
          <w:tcPr>
            <w:tcW w:w="1218"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lastRenderedPageBreak/>
              <w:t>Прибыль до налогообложения, тыс.руб.</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19 578</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25 930</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31 933</w:t>
            </w:r>
          </w:p>
        </w:tc>
        <w:tc>
          <w:tcPr>
            <w:tcW w:w="1164" w:type="dxa"/>
            <w:vAlign w:val="center"/>
          </w:tcPr>
          <w:p w:rsidR="00F10C99" w:rsidRPr="00AC728E" w:rsidRDefault="00F10C99" w:rsidP="00A84DBB">
            <w:pPr>
              <w:pStyle w:val="afc"/>
              <w:rPr>
                <w:rFonts w:cs="Times New Roman"/>
                <w:sz w:val="24"/>
                <w:szCs w:val="24"/>
              </w:rPr>
            </w:pPr>
            <w:r w:rsidRPr="00AC728E">
              <w:rPr>
                <w:rFonts w:cs="Times New Roman"/>
                <w:sz w:val="24"/>
                <w:szCs w:val="24"/>
              </w:rPr>
              <w:t>36 521</w:t>
            </w:r>
          </w:p>
        </w:tc>
        <w:tc>
          <w:tcPr>
            <w:tcW w:w="1218" w:type="dxa"/>
            <w:vAlign w:val="center"/>
          </w:tcPr>
          <w:p w:rsidR="00F10C99" w:rsidRPr="00AC728E" w:rsidRDefault="00F10C99" w:rsidP="00A84DBB">
            <w:pPr>
              <w:pStyle w:val="afc"/>
              <w:rPr>
                <w:rFonts w:cs="Times New Roman"/>
                <w:sz w:val="24"/>
                <w:szCs w:val="24"/>
              </w:rPr>
            </w:pPr>
            <w:r w:rsidRPr="00AC728E">
              <w:rPr>
                <w:rFonts w:cs="Times New Roman"/>
                <w:sz w:val="24"/>
                <w:szCs w:val="24"/>
              </w:rPr>
              <w:t>40 375</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43 381</w:t>
            </w:r>
          </w:p>
        </w:tc>
      </w:tr>
      <w:tr w:rsidR="00F10C99" w:rsidRPr="00AC728E" w:rsidTr="00A84DBB">
        <w:trPr>
          <w:trHeight w:val="20"/>
          <w:jc w:val="center"/>
        </w:trPr>
        <w:tc>
          <w:tcPr>
            <w:tcW w:w="2210" w:type="dxa"/>
            <w:vAlign w:val="bottom"/>
          </w:tcPr>
          <w:p w:rsidR="00F10C99" w:rsidRPr="00AC728E" w:rsidRDefault="00F10C99" w:rsidP="00A84DBB">
            <w:pPr>
              <w:pStyle w:val="afc"/>
              <w:rPr>
                <w:rFonts w:cs="Times New Roman"/>
                <w:sz w:val="24"/>
                <w:szCs w:val="24"/>
              </w:rPr>
            </w:pPr>
            <w:r w:rsidRPr="00AC728E">
              <w:rPr>
                <w:rFonts w:cs="Times New Roman"/>
                <w:sz w:val="24"/>
                <w:szCs w:val="24"/>
              </w:rPr>
              <w:t>налог на имущество, тыс. руб./год</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0,00</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0,00</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942</w:t>
            </w:r>
          </w:p>
        </w:tc>
        <w:tc>
          <w:tcPr>
            <w:tcW w:w="1164" w:type="dxa"/>
            <w:vAlign w:val="center"/>
          </w:tcPr>
          <w:p w:rsidR="00F10C99" w:rsidRPr="00AC728E" w:rsidRDefault="00F10C99" w:rsidP="00A84DBB">
            <w:pPr>
              <w:pStyle w:val="afc"/>
              <w:rPr>
                <w:rFonts w:cs="Times New Roman"/>
                <w:sz w:val="24"/>
                <w:szCs w:val="24"/>
              </w:rPr>
            </w:pPr>
            <w:r w:rsidRPr="00AC728E">
              <w:rPr>
                <w:rFonts w:cs="Times New Roman"/>
                <w:sz w:val="24"/>
                <w:szCs w:val="24"/>
              </w:rPr>
              <w:t>1 885</w:t>
            </w:r>
          </w:p>
        </w:tc>
        <w:tc>
          <w:tcPr>
            <w:tcW w:w="1218" w:type="dxa"/>
            <w:vAlign w:val="center"/>
          </w:tcPr>
          <w:p w:rsidR="00F10C99" w:rsidRPr="00AC728E" w:rsidRDefault="00F10C99" w:rsidP="00A84DBB">
            <w:pPr>
              <w:pStyle w:val="afc"/>
              <w:rPr>
                <w:rFonts w:cs="Times New Roman"/>
                <w:sz w:val="24"/>
                <w:szCs w:val="24"/>
              </w:rPr>
            </w:pPr>
            <w:r w:rsidRPr="00AC728E">
              <w:rPr>
                <w:rFonts w:cs="Times New Roman"/>
                <w:sz w:val="24"/>
                <w:szCs w:val="24"/>
              </w:rPr>
              <w:t>1 884</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1 884</w:t>
            </w:r>
          </w:p>
        </w:tc>
      </w:tr>
      <w:tr w:rsidR="00F10C99" w:rsidRPr="00AC728E" w:rsidTr="00A84DBB">
        <w:trPr>
          <w:trHeight w:val="20"/>
          <w:jc w:val="center"/>
        </w:trPr>
        <w:tc>
          <w:tcPr>
            <w:tcW w:w="2210" w:type="dxa"/>
            <w:vAlign w:val="bottom"/>
          </w:tcPr>
          <w:p w:rsidR="00F10C99" w:rsidRPr="00AC728E" w:rsidRDefault="00F10C99" w:rsidP="00A84DBB">
            <w:pPr>
              <w:pStyle w:val="afc"/>
              <w:rPr>
                <w:rFonts w:cs="Times New Roman"/>
                <w:sz w:val="24"/>
                <w:szCs w:val="24"/>
              </w:rPr>
            </w:pPr>
            <w:r w:rsidRPr="00AC728E">
              <w:rPr>
                <w:rFonts w:cs="Times New Roman"/>
                <w:sz w:val="24"/>
                <w:szCs w:val="24"/>
              </w:rPr>
              <w:t>земельный налог, руб./год</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0,00</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0,00</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7 770</w:t>
            </w:r>
          </w:p>
        </w:tc>
        <w:tc>
          <w:tcPr>
            <w:tcW w:w="1164" w:type="dxa"/>
            <w:vAlign w:val="center"/>
          </w:tcPr>
          <w:p w:rsidR="00F10C99" w:rsidRPr="00AC728E" w:rsidRDefault="00F10C99" w:rsidP="00A84DBB">
            <w:pPr>
              <w:pStyle w:val="afc"/>
              <w:rPr>
                <w:rFonts w:cs="Times New Roman"/>
                <w:sz w:val="24"/>
                <w:szCs w:val="24"/>
              </w:rPr>
            </w:pPr>
            <w:r w:rsidRPr="00AC728E">
              <w:rPr>
                <w:rFonts w:cs="Times New Roman"/>
                <w:sz w:val="24"/>
                <w:szCs w:val="24"/>
              </w:rPr>
              <w:t>17 111</w:t>
            </w:r>
          </w:p>
        </w:tc>
        <w:tc>
          <w:tcPr>
            <w:tcW w:w="1218" w:type="dxa"/>
            <w:vAlign w:val="center"/>
          </w:tcPr>
          <w:p w:rsidR="00F10C99" w:rsidRPr="00AC728E" w:rsidRDefault="00F10C99" w:rsidP="00A84DBB">
            <w:pPr>
              <w:pStyle w:val="afc"/>
              <w:rPr>
                <w:rFonts w:cs="Times New Roman"/>
                <w:sz w:val="24"/>
                <w:szCs w:val="24"/>
              </w:rPr>
            </w:pPr>
            <w:r w:rsidRPr="00AC728E">
              <w:rPr>
                <w:rFonts w:cs="Times New Roman"/>
                <w:sz w:val="24"/>
                <w:szCs w:val="24"/>
              </w:rPr>
              <w:t>18 818</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20 697</w:t>
            </w:r>
          </w:p>
        </w:tc>
      </w:tr>
      <w:tr w:rsidR="00F10C99" w:rsidRPr="00AC728E" w:rsidTr="00A84DBB">
        <w:trPr>
          <w:trHeight w:val="20"/>
          <w:jc w:val="center"/>
        </w:trPr>
        <w:tc>
          <w:tcPr>
            <w:tcW w:w="2210" w:type="dxa"/>
            <w:vAlign w:val="bottom"/>
          </w:tcPr>
          <w:p w:rsidR="00F10C99" w:rsidRPr="00AC728E" w:rsidRDefault="00F10C99" w:rsidP="00A84DBB">
            <w:pPr>
              <w:pStyle w:val="afc"/>
              <w:rPr>
                <w:rFonts w:cs="Times New Roman"/>
                <w:sz w:val="24"/>
                <w:szCs w:val="24"/>
              </w:rPr>
            </w:pPr>
            <w:r w:rsidRPr="00AC728E">
              <w:rPr>
                <w:rFonts w:cs="Times New Roman"/>
                <w:sz w:val="24"/>
                <w:szCs w:val="24"/>
              </w:rPr>
              <w:t>Площадь участка, м2 (Дзержинский район)</w:t>
            </w:r>
          </w:p>
        </w:tc>
        <w:tc>
          <w:tcPr>
            <w:tcW w:w="1191"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c>
          <w:tcPr>
            <w:tcW w:w="1164" w:type="dxa"/>
            <w:vAlign w:val="center"/>
          </w:tcPr>
          <w:p w:rsidR="00F10C99" w:rsidRPr="00AC728E" w:rsidRDefault="00F10C99" w:rsidP="00A84DBB">
            <w:pPr>
              <w:pStyle w:val="afc"/>
              <w:rPr>
                <w:rFonts w:cs="Times New Roman"/>
                <w:sz w:val="24"/>
                <w:szCs w:val="24"/>
              </w:rPr>
            </w:pPr>
          </w:p>
        </w:tc>
        <w:tc>
          <w:tcPr>
            <w:tcW w:w="1218"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r>
      <w:tr w:rsidR="00F10C99" w:rsidRPr="00AC728E" w:rsidTr="00A84DBB">
        <w:trPr>
          <w:trHeight w:val="20"/>
          <w:jc w:val="center"/>
        </w:trPr>
        <w:tc>
          <w:tcPr>
            <w:tcW w:w="2210" w:type="dxa"/>
            <w:vAlign w:val="bottom"/>
          </w:tcPr>
          <w:p w:rsidR="00F10C99" w:rsidRPr="00AC728E" w:rsidRDefault="00F10C99" w:rsidP="00A84DBB">
            <w:pPr>
              <w:pStyle w:val="afc"/>
              <w:rPr>
                <w:rFonts w:cs="Times New Roman"/>
                <w:sz w:val="24"/>
                <w:szCs w:val="24"/>
              </w:rPr>
            </w:pPr>
            <w:r w:rsidRPr="00AC728E">
              <w:rPr>
                <w:rFonts w:cs="Times New Roman"/>
                <w:sz w:val="24"/>
                <w:szCs w:val="24"/>
              </w:rPr>
              <w:t>ставка земельного налога (Дзержинский район), тыс. руб./м2/год</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0,0376</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0,0414</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0,0455</w:t>
            </w:r>
          </w:p>
        </w:tc>
        <w:tc>
          <w:tcPr>
            <w:tcW w:w="1164" w:type="dxa"/>
            <w:vAlign w:val="center"/>
          </w:tcPr>
          <w:p w:rsidR="00F10C99" w:rsidRPr="00AC728E" w:rsidRDefault="00F10C99" w:rsidP="00A84DBB">
            <w:pPr>
              <w:pStyle w:val="afc"/>
              <w:rPr>
                <w:rFonts w:cs="Times New Roman"/>
                <w:sz w:val="24"/>
                <w:szCs w:val="24"/>
              </w:rPr>
            </w:pPr>
            <w:r w:rsidRPr="00AC728E">
              <w:rPr>
                <w:rFonts w:cs="Times New Roman"/>
                <w:sz w:val="24"/>
                <w:szCs w:val="24"/>
              </w:rPr>
              <w:t>0,0501</w:t>
            </w:r>
          </w:p>
        </w:tc>
        <w:tc>
          <w:tcPr>
            <w:tcW w:w="1218" w:type="dxa"/>
            <w:vAlign w:val="center"/>
          </w:tcPr>
          <w:p w:rsidR="00F10C99" w:rsidRPr="00AC728E" w:rsidRDefault="00F10C99" w:rsidP="00A84DBB">
            <w:pPr>
              <w:pStyle w:val="afc"/>
              <w:rPr>
                <w:rFonts w:cs="Times New Roman"/>
                <w:sz w:val="24"/>
                <w:szCs w:val="24"/>
              </w:rPr>
            </w:pPr>
            <w:r w:rsidRPr="00AC728E">
              <w:rPr>
                <w:rFonts w:cs="Times New Roman"/>
                <w:sz w:val="24"/>
                <w:szCs w:val="24"/>
              </w:rPr>
              <w:t>0,0551</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0,0606</w:t>
            </w:r>
          </w:p>
        </w:tc>
      </w:tr>
      <w:tr w:rsidR="00F10C99" w:rsidRPr="00AC728E" w:rsidTr="00A84DBB">
        <w:trPr>
          <w:trHeight w:val="20"/>
          <w:jc w:val="center"/>
        </w:trPr>
        <w:tc>
          <w:tcPr>
            <w:tcW w:w="2210" w:type="dxa"/>
            <w:vAlign w:val="bottom"/>
          </w:tcPr>
          <w:p w:rsidR="00F10C99" w:rsidRPr="00AC728E" w:rsidRDefault="00F10C99" w:rsidP="00A84DBB">
            <w:pPr>
              <w:pStyle w:val="afc"/>
              <w:rPr>
                <w:rFonts w:cs="Times New Roman"/>
                <w:sz w:val="24"/>
                <w:szCs w:val="24"/>
              </w:rPr>
            </w:pPr>
            <w:r w:rsidRPr="00AC728E">
              <w:rPr>
                <w:rFonts w:cs="Times New Roman"/>
                <w:sz w:val="24"/>
                <w:szCs w:val="24"/>
              </w:rPr>
              <w:t>Прибыль после налогообложения, руб./год</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19 578</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25 930</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23 221</w:t>
            </w:r>
          </w:p>
        </w:tc>
        <w:tc>
          <w:tcPr>
            <w:tcW w:w="1164" w:type="dxa"/>
            <w:vAlign w:val="center"/>
          </w:tcPr>
          <w:p w:rsidR="00F10C99" w:rsidRPr="00AC728E" w:rsidRDefault="00F10C99" w:rsidP="00A84DBB">
            <w:pPr>
              <w:pStyle w:val="afc"/>
              <w:rPr>
                <w:rFonts w:cs="Times New Roman"/>
                <w:sz w:val="24"/>
                <w:szCs w:val="24"/>
              </w:rPr>
            </w:pPr>
            <w:r w:rsidRPr="00AC728E">
              <w:rPr>
                <w:rFonts w:cs="Times New Roman"/>
                <w:sz w:val="24"/>
                <w:szCs w:val="24"/>
              </w:rPr>
              <w:t>17 525</w:t>
            </w:r>
          </w:p>
        </w:tc>
        <w:tc>
          <w:tcPr>
            <w:tcW w:w="1218" w:type="dxa"/>
            <w:vAlign w:val="center"/>
          </w:tcPr>
          <w:p w:rsidR="00F10C99" w:rsidRPr="00AC728E" w:rsidRDefault="00F10C99" w:rsidP="00A84DBB">
            <w:pPr>
              <w:pStyle w:val="afc"/>
              <w:rPr>
                <w:rFonts w:cs="Times New Roman"/>
                <w:sz w:val="24"/>
                <w:szCs w:val="24"/>
              </w:rPr>
            </w:pPr>
            <w:r w:rsidRPr="00AC728E">
              <w:rPr>
                <w:rFonts w:cs="Times New Roman"/>
                <w:sz w:val="24"/>
                <w:szCs w:val="24"/>
              </w:rPr>
              <w:t>19 673</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20 800</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Сумма налога на прибыль за год, тыс. руб.</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2 349</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3 112</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4 180</w:t>
            </w:r>
          </w:p>
        </w:tc>
        <w:tc>
          <w:tcPr>
            <w:tcW w:w="1164" w:type="dxa"/>
            <w:vAlign w:val="center"/>
          </w:tcPr>
          <w:p w:rsidR="00F10C99" w:rsidRPr="00AC728E" w:rsidRDefault="00F10C99" w:rsidP="00A84DBB">
            <w:pPr>
              <w:pStyle w:val="afc"/>
              <w:rPr>
                <w:rFonts w:cs="Times New Roman"/>
                <w:sz w:val="24"/>
                <w:szCs w:val="24"/>
              </w:rPr>
            </w:pPr>
            <w:r w:rsidRPr="00AC728E">
              <w:rPr>
                <w:rFonts w:cs="Times New Roman"/>
                <w:sz w:val="24"/>
                <w:szCs w:val="24"/>
              </w:rPr>
              <w:t>4 206</w:t>
            </w:r>
          </w:p>
        </w:tc>
        <w:tc>
          <w:tcPr>
            <w:tcW w:w="1218" w:type="dxa"/>
            <w:vAlign w:val="center"/>
          </w:tcPr>
          <w:p w:rsidR="00F10C99" w:rsidRPr="00AC728E" w:rsidRDefault="00F10C99" w:rsidP="00A84DBB">
            <w:pPr>
              <w:pStyle w:val="afc"/>
              <w:rPr>
                <w:rFonts w:cs="Times New Roman"/>
                <w:sz w:val="24"/>
                <w:szCs w:val="24"/>
              </w:rPr>
            </w:pPr>
            <w:r w:rsidRPr="00AC728E">
              <w:rPr>
                <w:rFonts w:cs="Times New Roman"/>
                <w:sz w:val="24"/>
                <w:szCs w:val="24"/>
              </w:rPr>
              <w:t>4 722</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4 992</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Чистая прибыль за год, тыс. руб.</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17 229</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22 818</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19 041</w:t>
            </w:r>
          </w:p>
        </w:tc>
        <w:tc>
          <w:tcPr>
            <w:tcW w:w="1164" w:type="dxa"/>
            <w:vAlign w:val="center"/>
          </w:tcPr>
          <w:p w:rsidR="00F10C99" w:rsidRPr="00AC728E" w:rsidRDefault="00F10C99" w:rsidP="00A84DBB">
            <w:pPr>
              <w:pStyle w:val="afc"/>
              <w:rPr>
                <w:rFonts w:cs="Times New Roman"/>
                <w:sz w:val="24"/>
                <w:szCs w:val="24"/>
              </w:rPr>
            </w:pPr>
            <w:r w:rsidRPr="00AC728E">
              <w:rPr>
                <w:rFonts w:cs="Times New Roman"/>
                <w:sz w:val="24"/>
                <w:szCs w:val="24"/>
              </w:rPr>
              <w:t>13 319</w:t>
            </w:r>
          </w:p>
        </w:tc>
        <w:tc>
          <w:tcPr>
            <w:tcW w:w="1218" w:type="dxa"/>
            <w:vAlign w:val="center"/>
          </w:tcPr>
          <w:p w:rsidR="00F10C99" w:rsidRPr="00AC728E" w:rsidRDefault="00F10C99" w:rsidP="00A84DBB">
            <w:pPr>
              <w:pStyle w:val="afc"/>
              <w:rPr>
                <w:rFonts w:cs="Times New Roman"/>
                <w:sz w:val="24"/>
                <w:szCs w:val="24"/>
              </w:rPr>
            </w:pPr>
            <w:r w:rsidRPr="00AC728E">
              <w:rPr>
                <w:rFonts w:cs="Times New Roman"/>
                <w:sz w:val="24"/>
                <w:szCs w:val="24"/>
              </w:rPr>
              <w:t>14 951</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15 808</w:t>
            </w:r>
          </w:p>
        </w:tc>
      </w:tr>
    </w:tbl>
    <w:p w:rsidR="00F10C99" w:rsidRPr="00AC728E" w:rsidRDefault="00F10C99" w:rsidP="00F10C99">
      <w:pPr>
        <w:spacing w:line="360" w:lineRule="auto"/>
        <w:ind w:firstLine="709"/>
        <w:jc w:val="both"/>
        <w:rPr>
          <w:rFonts w:cs="Times New Roman"/>
          <w:sz w:val="28"/>
          <w:szCs w:val="28"/>
        </w:rPr>
      </w:pPr>
      <w:bookmarkStart w:id="34" w:name="_Toc495556658"/>
      <w:bookmarkStart w:id="35" w:name="_Toc104023136"/>
      <w:r w:rsidRPr="00AC728E">
        <w:rPr>
          <w:rFonts w:cs="Times New Roman"/>
          <w:sz w:val="28"/>
          <w:szCs w:val="28"/>
        </w:rPr>
        <w:t>Амортизационные отчисления</w:t>
      </w:r>
      <w:bookmarkEnd w:id="34"/>
      <w:r w:rsidRPr="00AC728E">
        <w:rPr>
          <w:rFonts w:cs="Times New Roman"/>
          <w:sz w:val="28"/>
          <w:szCs w:val="28"/>
        </w:rPr>
        <w:t xml:space="preserve"> и капитальные вложения</w:t>
      </w:r>
      <w:bookmarkEnd w:id="35"/>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В таблице 9 представлены результаты расчётов процентов поступлений и выбытия основных средств, рассчитанные на основании данных Приложения к бухгалтерскому балансу (Форма № 5) Расчет произведен по следующим формулам.</w:t>
      </w:r>
    </w:p>
    <w:tbl>
      <w:tblPr>
        <w:tblW w:w="9491"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30" w:type="dxa"/>
          <w:right w:w="30" w:type="dxa"/>
        </w:tblCellMar>
        <w:tblLook w:val="0000"/>
      </w:tblPr>
      <w:tblGrid>
        <w:gridCol w:w="3668"/>
        <w:gridCol w:w="5823"/>
      </w:tblGrid>
      <w:tr w:rsidR="00F10C99" w:rsidRPr="00AC728E" w:rsidTr="00A84DBB">
        <w:trPr>
          <w:jc w:val="center"/>
        </w:trPr>
        <w:tc>
          <w:tcPr>
            <w:tcW w:w="3668" w:type="dxa"/>
            <w:vAlign w:val="center"/>
          </w:tcPr>
          <w:p w:rsidR="00F10C99" w:rsidRPr="00AC728E" w:rsidRDefault="00F10C99" w:rsidP="00A84DBB">
            <w:pPr>
              <w:pStyle w:val="afc"/>
              <w:spacing w:line="360" w:lineRule="auto"/>
              <w:rPr>
                <w:rFonts w:cs="Times New Roman"/>
                <w:sz w:val="28"/>
                <w:szCs w:val="28"/>
              </w:rPr>
            </w:pPr>
            <w:r w:rsidRPr="00AC728E">
              <w:rPr>
                <w:rFonts w:cs="Times New Roman"/>
                <w:sz w:val="28"/>
                <w:szCs w:val="28"/>
              </w:rPr>
              <w:t>Коэффициент поступления, %</w:t>
            </w:r>
          </w:p>
        </w:tc>
        <w:tc>
          <w:tcPr>
            <w:tcW w:w="5823" w:type="dxa"/>
          </w:tcPr>
          <w:p w:rsidR="00F10C99" w:rsidRPr="00AC728E" w:rsidRDefault="00F10C99" w:rsidP="00A84DBB">
            <w:pPr>
              <w:pStyle w:val="afc"/>
              <w:spacing w:line="360" w:lineRule="auto"/>
              <w:rPr>
                <w:rFonts w:cs="Times New Roman"/>
                <w:sz w:val="28"/>
                <w:szCs w:val="28"/>
              </w:rPr>
            </w:pPr>
            <w:r w:rsidRPr="00AC728E">
              <w:rPr>
                <w:rFonts w:cs="Times New Roman"/>
                <w:sz w:val="28"/>
                <w:szCs w:val="28"/>
              </w:rPr>
              <w:t>Балансовая стоимость поступивших за период Оф/ Балансовая стоимость Оф на конец периода [350(г.4)+371(г.4)]/[350(г.6)+371(г.6)]</w:t>
            </w:r>
          </w:p>
        </w:tc>
      </w:tr>
      <w:tr w:rsidR="00F10C99" w:rsidRPr="00AC728E" w:rsidTr="00A84DBB">
        <w:trPr>
          <w:jc w:val="center"/>
        </w:trPr>
        <w:tc>
          <w:tcPr>
            <w:tcW w:w="3668" w:type="dxa"/>
            <w:vAlign w:val="center"/>
          </w:tcPr>
          <w:p w:rsidR="00F10C99" w:rsidRPr="00AC728E" w:rsidRDefault="00F10C99" w:rsidP="00A84DBB">
            <w:pPr>
              <w:pStyle w:val="afc"/>
              <w:spacing w:line="360" w:lineRule="auto"/>
              <w:rPr>
                <w:rFonts w:cs="Times New Roman"/>
                <w:sz w:val="28"/>
                <w:szCs w:val="28"/>
              </w:rPr>
            </w:pPr>
            <w:r w:rsidRPr="00AC728E">
              <w:rPr>
                <w:rFonts w:cs="Times New Roman"/>
                <w:sz w:val="28"/>
                <w:szCs w:val="28"/>
              </w:rPr>
              <w:t>Коэффициент выбытия, %</w:t>
            </w:r>
          </w:p>
        </w:tc>
        <w:tc>
          <w:tcPr>
            <w:tcW w:w="5823" w:type="dxa"/>
          </w:tcPr>
          <w:p w:rsidR="00F10C99" w:rsidRPr="00AC728E" w:rsidRDefault="00F10C99" w:rsidP="00A84DBB">
            <w:pPr>
              <w:pStyle w:val="afc"/>
              <w:spacing w:line="360" w:lineRule="auto"/>
              <w:rPr>
                <w:rFonts w:cs="Times New Roman"/>
                <w:sz w:val="28"/>
                <w:szCs w:val="28"/>
              </w:rPr>
            </w:pPr>
            <w:r w:rsidRPr="00AC728E">
              <w:rPr>
                <w:rFonts w:cs="Times New Roman"/>
                <w:sz w:val="28"/>
                <w:szCs w:val="28"/>
              </w:rPr>
              <w:t xml:space="preserve">Балансовая стоимость выбывших за период ОФ/ </w:t>
            </w:r>
            <w:r w:rsidRPr="00AC728E">
              <w:rPr>
                <w:rFonts w:cs="Times New Roman"/>
                <w:sz w:val="28"/>
                <w:szCs w:val="28"/>
              </w:rPr>
              <w:br/>
              <w:t xml:space="preserve">Балансовая стоимость ОФ на начало  периода </w:t>
            </w:r>
            <w:r w:rsidRPr="00AC728E">
              <w:rPr>
                <w:rFonts w:cs="Times New Roman"/>
                <w:sz w:val="28"/>
                <w:szCs w:val="28"/>
              </w:rPr>
              <w:lastRenderedPageBreak/>
              <w:t>[350(г.5)+371(г.5)]/[350(г.3)+371(г.3)]</w:t>
            </w:r>
          </w:p>
        </w:tc>
      </w:tr>
    </w:tbl>
    <w:p w:rsidR="00F10C99" w:rsidRPr="00AC728E" w:rsidRDefault="00F10C99" w:rsidP="00F10C99">
      <w:pPr>
        <w:spacing w:line="360" w:lineRule="auto"/>
        <w:jc w:val="right"/>
        <w:rPr>
          <w:rFonts w:cs="Times New Roman"/>
          <w:sz w:val="28"/>
          <w:szCs w:val="28"/>
        </w:rPr>
      </w:pPr>
      <w:r w:rsidRPr="00AC728E">
        <w:rPr>
          <w:rFonts w:cs="Times New Roman"/>
          <w:sz w:val="28"/>
          <w:szCs w:val="28"/>
        </w:rPr>
        <w:lastRenderedPageBreak/>
        <w:t>Таблица  9</w:t>
      </w:r>
    </w:p>
    <w:p w:rsidR="00F10C99" w:rsidRPr="00AC728E" w:rsidRDefault="00F10C99" w:rsidP="00F10C99">
      <w:pPr>
        <w:spacing w:line="360" w:lineRule="auto"/>
        <w:jc w:val="center"/>
        <w:rPr>
          <w:rFonts w:cs="Times New Roman"/>
          <w:sz w:val="28"/>
          <w:szCs w:val="28"/>
        </w:rPr>
      </w:pPr>
      <w:r w:rsidRPr="00AC728E">
        <w:rPr>
          <w:rFonts w:cs="Times New Roman"/>
          <w:sz w:val="28"/>
          <w:szCs w:val="28"/>
        </w:rPr>
        <w:t>Прогноз первоначальной стоимости внеоборотных активов, тыс.руб.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0"/>
        <w:gridCol w:w="1191"/>
        <w:gridCol w:w="1191"/>
        <w:gridCol w:w="1191"/>
        <w:gridCol w:w="1164"/>
        <w:gridCol w:w="27"/>
        <w:gridCol w:w="1191"/>
        <w:gridCol w:w="1191"/>
      </w:tblGrid>
      <w:tr w:rsidR="00F10C99" w:rsidRPr="00AC728E" w:rsidTr="00A84DBB">
        <w:trPr>
          <w:cantSplit/>
          <w:trHeight w:val="20"/>
          <w:tblHeader/>
          <w:jc w:val="center"/>
        </w:trPr>
        <w:tc>
          <w:tcPr>
            <w:tcW w:w="2210" w:type="dxa"/>
            <w:vMerge w:val="restart"/>
            <w:vAlign w:val="center"/>
          </w:tcPr>
          <w:p w:rsidR="00F10C99" w:rsidRPr="00AC728E" w:rsidRDefault="00F10C99" w:rsidP="00A84DBB">
            <w:pPr>
              <w:pStyle w:val="afc"/>
              <w:rPr>
                <w:rFonts w:cs="Times New Roman"/>
                <w:sz w:val="24"/>
                <w:szCs w:val="24"/>
              </w:rPr>
            </w:pPr>
            <w:r w:rsidRPr="00AC728E">
              <w:rPr>
                <w:rFonts w:cs="Times New Roman"/>
                <w:sz w:val="24"/>
                <w:szCs w:val="24"/>
              </w:rPr>
              <w:t>Показатель</w:t>
            </w:r>
          </w:p>
        </w:tc>
        <w:tc>
          <w:tcPr>
            <w:tcW w:w="7146" w:type="dxa"/>
            <w:gridSpan w:val="7"/>
            <w:vAlign w:val="center"/>
          </w:tcPr>
          <w:p w:rsidR="00F10C99" w:rsidRPr="00AC728E" w:rsidRDefault="00F10C99" w:rsidP="00A84DBB">
            <w:pPr>
              <w:pStyle w:val="afc"/>
              <w:rPr>
                <w:rFonts w:cs="Times New Roman"/>
                <w:sz w:val="24"/>
                <w:szCs w:val="24"/>
              </w:rPr>
            </w:pPr>
            <w:r w:rsidRPr="00AC728E">
              <w:rPr>
                <w:rFonts w:cs="Times New Roman"/>
                <w:sz w:val="24"/>
                <w:szCs w:val="24"/>
              </w:rPr>
              <w:t>год</w:t>
            </w:r>
          </w:p>
        </w:tc>
      </w:tr>
      <w:tr w:rsidR="00F10C99" w:rsidRPr="00AC728E" w:rsidTr="00A84DBB">
        <w:trPr>
          <w:cantSplit/>
          <w:trHeight w:val="20"/>
          <w:tblHeader/>
          <w:jc w:val="center"/>
        </w:trPr>
        <w:tc>
          <w:tcPr>
            <w:tcW w:w="2210" w:type="dxa"/>
            <w:vMerge/>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2015</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w:t>
            </w:r>
            <w:r>
              <w:rPr>
                <w:rFonts w:cs="Times New Roman"/>
                <w:sz w:val="24"/>
                <w:szCs w:val="24"/>
              </w:rPr>
              <w:t>6</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w:t>
            </w:r>
            <w:r>
              <w:rPr>
                <w:rFonts w:cs="Times New Roman"/>
                <w:sz w:val="24"/>
                <w:szCs w:val="24"/>
              </w:rPr>
              <w:t>7</w:t>
            </w:r>
          </w:p>
        </w:tc>
        <w:tc>
          <w:tcPr>
            <w:tcW w:w="1164"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w:t>
            </w:r>
            <w:r>
              <w:rPr>
                <w:rFonts w:cs="Times New Roman"/>
                <w:sz w:val="24"/>
                <w:szCs w:val="24"/>
              </w:rPr>
              <w:t>8</w:t>
            </w:r>
          </w:p>
        </w:tc>
        <w:tc>
          <w:tcPr>
            <w:tcW w:w="1218" w:type="dxa"/>
            <w:gridSpan w:val="2"/>
            <w:vAlign w:val="center"/>
          </w:tcPr>
          <w:p w:rsidR="00F10C99" w:rsidRPr="00AC728E" w:rsidRDefault="00F10C99" w:rsidP="00A84DBB">
            <w:pPr>
              <w:pStyle w:val="afc"/>
              <w:rPr>
                <w:rFonts w:cs="Times New Roman"/>
                <w:sz w:val="24"/>
                <w:szCs w:val="24"/>
              </w:rPr>
            </w:pPr>
            <w:r w:rsidRPr="00AC728E">
              <w:rPr>
                <w:rFonts w:cs="Times New Roman"/>
                <w:sz w:val="24"/>
                <w:szCs w:val="24"/>
              </w:rPr>
              <w:t>201</w:t>
            </w:r>
            <w:r>
              <w:rPr>
                <w:rFonts w:cs="Times New Roman"/>
                <w:sz w:val="24"/>
                <w:szCs w:val="24"/>
              </w:rPr>
              <w:t>9</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20</w:t>
            </w:r>
            <w:r>
              <w:rPr>
                <w:rFonts w:cs="Times New Roman"/>
                <w:sz w:val="24"/>
                <w:szCs w:val="24"/>
              </w:rPr>
              <w:t>20</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Первоначальная стоимость основных фондов на конец года, тыс. руб.</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207 237</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212 211</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215 606</w:t>
            </w:r>
          </w:p>
        </w:tc>
        <w:tc>
          <w:tcPr>
            <w:tcW w:w="1191" w:type="dxa"/>
            <w:gridSpan w:val="2"/>
            <w:vAlign w:val="center"/>
          </w:tcPr>
          <w:p w:rsidR="00F10C99" w:rsidRPr="00AC728E" w:rsidRDefault="00F10C99" w:rsidP="00A84DBB">
            <w:pPr>
              <w:pStyle w:val="afc"/>
              <w:rPr>
                <w:rFonts w:cs="Times New Roman"/>
                <w:sz w:val="24"/>
                <w:szCs w:val="24"/>
              </w:rPr>
            </w:pPr>
            <w:r w:rsidRPr="00AC728E">
              <w:rPr>
                <w:rFonts w:cs="Times New Roman"/>
                <w:sz w:val="24"/>
                <w:szCs w:val="24"/>
              </w:rPr>
              <w:t>217 331</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217 331</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217 331</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Процент поступления</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4,6</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4,0</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3,4</w:t>
            </w:r>
          </w:p>
        </w:tc>
        <w:tc>
          <w:tcPr>
            <w:tcW w:w="1191" w:type="dxa"/>
            <w:gridSpan w:val="2"/>
            <w:vAlign w:val="center"/>
          </w:tcPr>
          <w:p w:rsidR="00F10C99" w:rsidRPr="00AC728E" w:rsidRDefault="00F10C99" w:rsidP="00A84DBB">
            <w:pPr>
              <w:pStyle w:val="afc"/>
              <w:rPr>
                <w:rFonts w:cs="Times New Roman"/>
                <w:sz w:val="24"/>
                <w:szCs w:val="24"/>
              </w:rPr>
            </w:pPr>
            <w:r w:rsidRPr="00AC728E">
              <w:rPr>
                <w:rFonts w:cs="Times New Roman"/>
                <w:sz w:val="24"/>
                <w:szCs w:val="24"/>
              </w:rPr>
              <w:t>2,8</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2,2</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2,2</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Абсолютное изменение процента поступления</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-0,6</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-0,6</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-0,6</w:t>
            </w:r>
          </w:p>
        </w:tc>
        <w:tc>
          <w:tcPr>
            <w:tcW w:w="1191" w:type="dxa"/>
            <w:gridSpan w:val="2"/>
            <w:vAlign w:val="center"/>
          </w:tcPr>
          <w:p w:rsidR="00F10C99" w:rsidRPr="00AC728E" w:rsidRDefault="00F10C99" w:rsidP="00A84DBB">
            <w:pPr>
              <w:pStyle w:val="afc"/>
              <w:rPr>
                <w:rFonts w:cs="Times New Roman"/>
                <w:sz w:val="24"/>
                <w:szCs w:val="24"/>
              </w:rPr>
            </w:pPr>
            <w:r w:rsidRPr="00AC728E">
              <w:rPr>
                <w:rFonts w:cs="Times New Roman"/>
                <w:sz w:val="24"/>
                <w:szCs w:val="24"/>
              </w:rPr>
              <w:t>-0,6</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-0,6</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-0,6</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Процент выбытия</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1,4</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1,6</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1,8</w:t>
            </w:r>
          </w:p>
        </w:tc>
        <w:tc>
          <w:tcPr>
            <w:tcW w:w="1191" w:type="dxa"/>
            <w:gridSpan w:val="2"/>
            <w:vAlign w:val="center"/>
          </w:tcPr>
          <w:p w:rsidR="00F10C99" w:rsidRPr="00AC728E" w:rsidRDefault="00F10C99" w:rsidP="00A84DBB">
            <w:pPr>
              <w:pStyle w:val="afc"/>
              <w:rPr>
                <w:rFonts w:cs="Times New Roman"/>
                <w:sz w:val="24"/>
                <w:szCs w:val="24"/>
              </w:rPr>
            </w:pPr>
            <w:r w:rsidRPr="00AC728E">
              <w:rPr>
                <w:rFonts w:cs="Times New Roman"/>
                <w:sz w:val="24"/>
                <w:szCs w:val="24"/>
              </w:rPr>
              <w:t>2,0</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2,2</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2,2</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Абсолютное изменение процента выбытия</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-0,2</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-0,2</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-0,2</w:t>
            </w:r>
          </w:p>
        </w:tc>
        <w:tc>
          <w:tcPr>
            <w:tcW w:w="1191" w:type="dxa"/>
            <w:gridSpan w:val="2"/>
            <w:vAlign w:val="center"/>
          </w:tcPr>
          <w:p w:rsidR="00F10C99" w:rsidRPr="00AC728E" w:rsidRDefault="00F10C99" w:rsidP="00A84DBB">
            <w:pPr>
              <w:pStyle w:val="afc"/>
              <w:rPr>
                <w:rFonts w:cs="Times New Roman"/>
                <w:sz w:val="24"/>
                <w:szCs w:val="24"/>
              </w:rPr>
            </w:pPr>
            <w:r w:rsidRPr="00AC728E">
              <w:rPr>
                <w:rFonts w:cs="Times New Roman"/>
                <w:sz w:val="24"/>
                <w:szCs w:val="24"/>
              </w:rPr>
              <w:t>-0,2</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-0,2</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-0,2</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Процент изменения первоначальной стоимости</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3,2</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2,4</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1,6</w:t>
            </w:r>
          </w:p>
        </w:tc>
        <w:tc>
          <w:tcPr>
            <w:tcW w:w="1191" w:type="dxa"/>
            <w:gridSpan w:val="2"/>
            <w:vAlign w:val="center"/>
          </w:tcPr>
          <w:p w:rsidR="00F10C99" w:rsidRPr="00AC728E" w:rsidRDefault="00F10C99" w:rsidP="00A84DBB">
            <w:pPr>
              <w:pStyle w:val="afc"/>
              <w:rPr>
                <w:rFonts w:cs="Times New Roman"/>
                <w:sz w:val="24"/>
                <w:szCs w:val="24"/>
              </w:rPr>
            </w:pPr>
            <w:r w:rsidRPr="00AC728E">
              <w:rPr>
                <w:rFonts w:cs="Times New Roman"/>
                <w:sz w:val="24"/>
                <w:szCs w:val="24"/>
              </w:rPr>
              <w:t>0,8</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0,0</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0,0</w:t>
            </w:r>
          </w:p>
        </w:tc>
      </w:tr>
    </w:tbl>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 xml:space="preserve">Из анализа ретроспективных данных следует, что за период с 2015 по 2015 год коэффициент поступления основных средств снижается. При этом коэффициент выбытия был непостоянным на протяжении 2015 – 2015 годов. По данным руководства предприятия, в дальнейшем поступление новых основных средств планируется в размере не более годовой амортизации. На 2015 год на основании анализа ретроспективных данных коэффициенту поступления было установлено значение 4,6%, а коэффициенту выбытия – 1,4%. Подобный подход обусловлен представлением оценщика, что при стабильной работе предприятия поступления и выбытия основных средств должны быть равными между собой и полностью покрываться амортизационными отчислениями. </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 xml:space="preserve">В состав постоянных издержек входят амортизационные отчисления. Анализ темпов изменения первоначальной стоимости внеоборотных активов за 2015-2015 гг. не позволил выявить четко выраженных тенденций. В таблице 5 представлены результаты расчётов процентов поступлений и выбытия </w:t>
      </w:r>
      <w:r w:rsidRPr="00AC728E">
        <w:rPr>
          <w:rFonts w:cs="Times New Roman"/>
          <w:sz w:val="28"/>
          <w:szCs w:val="28"/>
        </w:rPr>
        <w:lastRenderedPageBreak/>
        <w:t>производственных основных средств, рассчитанные на основании данных перечня основных средств, а также прогноз. На основании вышеприведенной таблицы были построен прогноз амортизационных отчислений. (таблица 10).</w:t>
      </w:r>
    </w:p>
    <w:p w:rsidR="00F10C99" w:rsidRPr="00AC728E" w:rsidRDefault="00F10C99" w:rsidP="00F10C99">
      <w:pPr>
        <w:pStyle w:val="af1"/>
        <w:spacing w:after="0" w:line="360" w:lineRule="auto"/>
        <w:ind w:firstLine="709"/>
        <w:jc w:val="right"/>
        <w:rPr>
          <w:iCs/>
          <w:sz w:val="28"/>
          <w:szCs w:val="28"/>
        </w:rPr>
      </w:pPr>
      <w:r w:rsidRPr="00AC728E">
        <w:rPr>
          <w:iCs/>
          <w:sz w:val="28"/>
          <w:szCs w:val="28"/>
        </w:rPr>
        <w:t xml:space="preserve">Таблица10 </w:t>
      </w:r>
    </w:p>
    <w:p w:rsidR="00F10C99" w:rsidRPr="00AC728E" w:rsidRDefault="00F10C99" w:rsidP="00F10C99">
      <w:pPr>
        <w:pStyle w:val="af1"/>
        <w:spacing w:after="0" w:line="360" w:lineRule="auto"/>
        <w:ind w:firstLine="709"/>
        <w:jc w:val="center"/>
        <w:rPr>
          <w:sz w:val="28"/>
          <w:szCs w:val="28"/>
        </w:rPr>
      </w:pPr>
      <w:r w:rsidRPr="00AC728E">
        <w:rPr>
          <w:sz w:val="28"/>
          <w:szCs w:val="28"/>
        </w:rPr>
        <w:t>Прогноз амортизационных отчислений и налога на имущество, тыс.руб.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0"/>
        <w:gridCol w:w="1191"/>
        <w:gridCol w:w="1191"/>
        <w:gridCol w:w="1191"/>
        <w:gridCol w:w="1164"/>
        <w:gridCol w:w="27"/>
        <w:gridCol w:w="1191"/>
        <w:gridCol w:w="1191"/>
      </w:tblGrid>
      <w:tr w:rsidR="00F10C99" w:rsidRPr="00AC728E" w:rsidTr="00A84DBB">
        <w:trPr>
          <w:cantSplit/>
          <w:trHeight w:val="20"/>
          <w:tblHeader/>
          <w:jc w:val="center"/>
        </w:trPr>
        <w:tc>
          <w:tcPr>
            <w:tcW w:w="2210" w:type="dxa"/>
            <w:vMerge w:val="restart"/>
            <w:vAlign w:val="center"/>
          </w:tcPr>
          <w:p w:rsidR="00F10C99" w:rsidRPr="00AC728E" w:rsidRDefault="00F10C99" w:rsidP="00A84DBB">
            <w:pPr>
              <w:pStyle w:val="afc"/>
              <w:rPr>
                <w:rFonts w:cs="Times New Roman"/>
                <w:sz w:val="24"/>
                <w:szCs w:val="24"/>
              </w:rPr>
            </w:pPr>
            <w:r w:rsidRPr="00AC728E">
              <w:rPr>
                <w:rFonts w:cs="Times New Roman"/>
                <w:sz w:val="24"/>
                <w:szCs w:val="24"/>
              </w:rPr>
              <w:t>Показатель</w:t>
            </w:r>
          </w:p>
        </w:tc>
        <w:tc>
          <w:tcPr>
            <w:tcW w:w="7146" w:type="dxa"/>
            <w:gridSpan w:val="7"/>
            <w:vAlign w:val="center"/>
          </w:tcPr>
          <w:p w:rsidR="00F10C99" w:rsidRPr="00AC728E" w:rsidRDefault="00F10C99" w:rsidP="00A84DBB">
            <w:pPr>
              <w:pStyle w:val="afc"/>
              <w:rPr>
                <w:rFonts w:cs="Times New Roman"/>
                <w:sz w:val="24"/>
                <w:szCs w:val="24"/>
              </w:rPr>
            </w:pPr>
            <w:r w:rsidRPr="00AC728E">
              <w:rPr>
                <w:rFonts w:cs="Times New Roman"/>
                <w:sz w:val="24"/>
                <w:szCs w:val="24"/>
              </w:rPr>
              <w:t>год</w:t>
            </w:r>
          </w:p>
        </w:tc>
      </w:tr>
      <w:tr w:rsidR="00F10C99" w:rsidRPr="00AC728E" w:rsidTr="00A84DBB">
        <w:trPr>
          <w:cantSplit/>
          <w:trHeight w:val="20"/>
          <w:tblHeader/>
          <w:jc w:val="center"/>
        </w:trPr>
        <w:tc>
          <w:tcPr>
            <w:tcW w:w="2210" w:type="dxa"/>
            <w:vMerge/>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2015</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w:t>
            </w:r>
            <w:r>
              <w:rPr>
                <w:rFonts w:cs="Times New Roman"/>
                <w:sz w:val="24"/>
                <w:szCs w:val="24"/>
              </w:rPr>
              <w:t>6</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w:t>
            </w:r>
            <w:r>
              <w:rPr>
                <w:rFonts w:cs="Times New Roman"/>
                <w:sz w:val="24"/>
                <w:szCs w:val="24"/>
              </w:rPr>
              <w:t>7</w:t>
            </w:r>
          </w:p>
        </w:tc>
        <w:tc>
          <w:tcPr>
            <w:tcW w:w="1164"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w:t>
            </w:r>
            <w:r>
              <w:rPr>
                <w:rFonts w:cs="Times New Roman"/>
                <w:sz w:val="24"/>
                <w:szCs w:val="24"/>
              </w:rPr>
              <w:t>8</w:t>
            </w:r>
          </w:p>
        </w:tc>
        <w:tc>
          <w:tcPr>
            <w:tcW w:w="1218" w:type="dxa"/>
            <w:gridSpan w:val="2"/>
            <w:vAlign w:val="center"/>
          </w:tcPr>
          <w:p w:rsidR="00F10C99" w:rsidRPr="00AC728E" w:rsidRDefault="00F10C99" w:rsidP="00A84DBB">
            <w:pPr>
              <w:pStyle w:val="afc"/>
              <w:rPr>
                <w:rFonts w:cs="Times New Roman"/>
                <w:sz w:val="24"/>
                <w:szCs w:val="24"/>
              </w:rPr>
            </w:pPr>
            <w:r w:rsidRPr="00AC728E">
              <w:rPr>
                <w:rFonts w:cs="Times New Roman"/>
                <w:sz w:val="24"/>
                <w:szCs w:val="24"/>
              </w:rPr>
              <w:t>201</w:t>
            </w:r>
            <w:r>
              <w:rPr>
                <w:rFonts w:cs="Times New Roman"/>
                <w:sz w:val="24"/>
                <w:szCs w:val="24"/>
              </w:rPr>
              <w:t>9</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20</w:t>
            </w:r>
            <w:r>
              <w:rPr>
                <w:rFonts w:cs="Times New Roman"/>
                <w:sz w:val="24"/>
                <w:szCs w:val="24"/>
              </w:rPr>
              <w:t>20</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Первоначальная стоимость, тыс. руб.</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207 237</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212 211</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215 606</w:t>
            </w:r>
          </w:p>
        </w:tc>
        <w:tc>
          <w:tcPr>
            <w:tcW w:w="1191" w:type="dxa"/>
            <w:gridSpan w:val="2"/>
            <w:vAlign w:val="center"/>
          </w:tcPr>
          <w:p w:rsidR="00F10C99" w:rsidRPr="00AC728E" w:rsidRDefault="00F10C99" w:rsidP="00A84DBB">
            <w:pPr>
              <w:pStyle w:val="afc"/>
              <w:rPr>
                <w:rFonts w:cs="Times New Roman"/>
                <w:sz w:val="24"/>
                <w:szCs w:val="24"/>
              </w:rPr>
            </w:pPr>
            <w:r w:rsidRPr="00AC728E">
              <w:rPr>
                <w:rFonts w:cs="Times New Roman"/>
                <w:sz w:val="24"/>
                <w:szCs w:val="24"/>
              </w:rPr>
              <w:t>217 331</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217 331</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217 331</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Среднегодовая первоначальная стоимость, тыс. руб.</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205 724</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209 724</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213 909</w:t>
            </w:r>
          </w:p>
        </w:tc>
        <w:tc>
          <w:tcPr>
            <w:tcW w:w="1191" w:type="dxa"/>
            <w:gridSpan w:val="2"/>
            <w:vAlign w:val="center"/>
          </w:tcPr>
          <w:p w:rsidR="00F10C99" w:rsidRPr="00AC728E" w:rsidRDefault="00F10C99" w:rsidP="00A84DBB">
            <w:pPr>
              <w:pStyle w:val="afc"/>
              <w:rPr>
                <w:rFonts w:cs="Times New Roman"/>
                <w:sz w:val="24"/>
                <w:szCs w:val="24"/>
              </w:rPr>
            </w:pPr>
            <w:r w:rsidRPr="00AC728E">
              <w:rPr>
                <w:rFonts w:cs="Times New Roman"/>
                <w:sz w:val="24"/>
                <w:szCs w:val="24"/>
              </w:rPr>
              <w:t>216 469</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217 331</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217 331</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Амортизационные отчисления, тыс. руб.</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3 292</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3 356</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3 423</w:t>
            </w:r>
          </w:p>
        </w:tc>
        <w:tc>
          <w:tcPr>
            <w:tcW w:w="1191" w:type="dxa"/>
            <w:gridSpan w:val="2"/>
            <w:vAlign w:val="center"/>
          </w:tcPr>
          <w:p w:rsidR="00F10C99" w:rsidRPr="00AC728E" w:rsidRDefault="00F10C99" w:rsidP="00A84DBB">
            <w:pPr>
              <w:pStyle w:val="afc"/>
              <w:rPr>
                <w:rFonts w:cs="Times New Roman"/>
                <w:sz w:val="24"/>
                <w:szCs w:val="24"/>
              </w:rPr>
            </w:pPr>
            <w:r w:rsidRPr="00AC728E">
              <w:rPr>
                <w:rFonts w:cs="Times New Roman"/>
                <w:sz w:val="24"/>
                <w:szCs w:val="24"/>
              </w:rPr>
              <w:t>3 464</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3 477</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3 477</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Средняя годовая норма амортизации, %</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1,6</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1,6</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1,6</w:t>
            </w:r>
          </w:p>
        </w:tc>
        <w:tc>
          <w:tcPr>
            <w:tcW w:w="1191" w:type="dxa"/>
            <w:gridSpan w:val="2"/>
            <w:vAlign w:val="center"/>
          </w:tcPr>
          <w:p w:rsidR="00F10C99" w:rsidRPr="00AC728E" w:rsidRDefault="00F10C99" w:rsidP="00A84DBB">
            <w:pPr>
              <w:pStyle w:val="afc"/>
              <w:rPr>
                <w:rFonts w:cs="Times New Roman"/>
                <w:sz w:val="24"/>
                <w:szCs w:val="24"/>
              </w:rPr>
            </w:pPr>
            <w:r w:rsidRPr="00AC728E">
              <w:rPr>
                <w:rFonts w:cs="Times New Roman"/>
                <w:sz w:val="24"/>
                <w:szCs w:val="24"/>
              </w:rPr>
              <w:t>1,6</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1,6</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1,6</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Среднее значение годовой нормы амортизации</w:t>
            </w:r>
          </w:p>
        </w:tc>
        <w:tc>
          <w:tcPr>
            <w:tcW w:w="1191"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c>
          <w:tcPr>
            <w:tcW w:w="1191" w:type="dxa"/>
            <w:gridSpan w:val="2"/>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Остаточная стоимость, тыс. руб.</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85 570</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85 689</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85 630</w:t>
            </w:r>
          </w:p>
        </w:tc>
        <w:tc>
          <w:tcPr>
            <w:tcW w:w="1191" w:type="dxa"/>
            <w:gridSpan w:val="2"/>
            <w:vAlign w:val="center"/>
          </w:tcPr>
          <w:p w:rsidR="00F10C99" w:rsidRPr="00AC728E" w:rsidRDefault="00F10C99" w:rsidP="00A84DBB">
            <w:pPr>
              <w:pStyle w:val="afc"/>
              <w:rPr>
                <w:rFonts w:cs="Times New Roman"/>
                <w:sz w:val="24"/>
                <w:szCs w:val="24"/>
              </w:rPr>
            </w:pPr>
            <w:r w:rsidRPr="00AC728E">
              <w:rPr>
                <w:rFonts w:cs="Times New Roman"/>
                <w:sz w:val="24"/>
                <w:szCs w:val="24"/>
              </w:rPr>
              <w:t>85 660</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85 645</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85 653</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Среднегодовая остаточная стоимость, тыс. руб.</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85 689</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85 630</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85 660</w:t>
            </w:r>
          </w:p>
        </w:tc>
        <w:tc>
          <w:tcPr>
            <w:tcW w:w="1191" w:type="dxa"/>
            <w:gridSpan w:val="2"/>
            <w:vAlign w:val="center"/>
          </w:tcPr>
          <w:p w:rsidR="00F10C99" w:rsidRPr="00AC728E" w:rsidRDefault="00F10C99" w:rsidP="00A84DBB">
            <w:pPr>
              <w:pStyle w:val="afc"/>
              <w:rPr>
                <w:rFonts w:cs="Times New Roman"/>
                <w:sz w:val="24"/>
                <w:szCs w:val="24"/>
              </w:rPr>
            </w:pPr>
            <w:r w:rsidRPr="00AC728E">
              <w:rPr>
                <w:rFonts w:cs="Times New Roman"/>
                <w:sz w:val="24"/>
                <w:szCs w:val="24"/>
              </w:rPr>
              <w:t>85 645</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85 653</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85 649</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Налог на имущество (2,2%), тыс. руб.</w:t>
            </w:r>
          </w:p>
        </w:tc>
        <w:tc>
          <w:tcPr>
            <w:tcW w:w="1191"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942</w:t>
            </w:r>
          </w:p>
        </w:tc>
        <w:tc>
          <w:tcPr>
            <w:tcW w:w="1191" w:type="dxa"/>
            <w:gridSpan w:val="2"/>
            <w:vAlign w:val="center"/>
          </w:tcPr>
          <w:p w:rsidR="00F10C99" w:rsidRPr="00AC728E" w:rsidRDefault="00F10C99" w:rsidP="00A84DBB">
            <w:pPr>
              <w:pStyle w:val="afc"/>
              <w:rPr>
                <w:rFonts w:cs="Times New Roman"/>
                <w:sz w:val="24"/>
                <w:szCs w:val="24"/>
              </w:rPr>
            </w:pPr>
            <w:r w:rsidRPr="00AC728E">
              <w:rPr>
                <w:rFonts w:cs="Times New Roman"/>
                <w:sz w:val="24"/>
                <w:szCs w:val="24"/>
              </w:rPr>
              <w:t>1 885</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1 884</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1 884</w:t>
            </w:r>
          </w:p>
        </w:tc>
      </w:tr>
    </w:tbl>
    <w:p w:rsidR="00F10C99" w:rsidRPr="00AC728E" w:rsidRDefault="00F10C99" w:rsidP="00F10C99">
      <w:pPr>
        <w:spacing w:line="360" w:lineRule="auto"/>
        <w:ind w:firstLine="709"/>
        <w:jc w:val="both"/>
        <w:rPr>
          <w:rFonts w:cs="Times New Roman"/>
          <w:sz w:val="28"/>
          <w:szCs w:val="28"/>
          <w:highlight w:val="yellow"/>
        </w:rPr>
      </w:pPr>
      <w:r w:rsidRPr="00AC728E">
        <w:rPr>
          <w:rFonts w:cs="Times New Roman"/>
          <w:sz w:val="28"/>
          <w:szCs w:val="28"/>
        </w:rPr>
        <w:t>Налог на имущество рассчитан исходя из ставки налога на имущество 2,2% от остаточной стоимости имущества. Поскольку на момент оценки и до 01 июля 2018 года ООО «СК Технология 2000»  в соответствии с Законом Свердловской области «О зоне экономического развития» до 01 июля 2016 года имеет льготы по налогу на прибыль, налог на имущество, налог на землю. На момент оценки неизвестно будет ли продлен срок действия данного Закона. Поэтому налог на имущество в 2016 году рассчитан на вторую половину года.</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 xml:space="preserve">Поскольку никакой информации о наличии у предприятия других элементов внеоборотных активов на момент оценки нет, построенные ранее </w:t>
      </w:r>
      <w:r w:rsidRPr="00AC728E">
        <w:rPr>
          <w:rFonts w:cs="Times New Roman"/>
          <w:sz w:val="28"/>
          <w:szCs w:val="28"/>
        </w:rPr>
        <w:lastRenderedPageBreak/>
        <w:t xml:space="preserve">прогнозы поступления внеоборотных активов по первоначальной стоимости позволяют спрогнозировать капитальные вложения. При этом для каждого года прогнозного периода величина капитальных вложений определялась по формуле: </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object w:dxaOrig="14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14.25pt" o:ole="" fillcolor="window">
            <v:imagedata r:id="rId8" o:title=""/>
          </v:shape>
          <o:OLEObject Type="Embed" ProgID="Equation.3" ShapeID="_x0000_i1025" DrawAspect="Content" ObjectID="_1525790659" r:id="rId9"/>
        </w:object>
      </w:r>
      <w:r w:rsidRPr="00AC728E">
        <w:rPr>
          <w:rFonts w:cs="Times New Roman"/>
          <w:sz w:val="28"/>
          <w:szCs w:val="28"/>
        </w:rPr>
        <w:t>, где</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П - поступление основных средств в % от полной первоначальной стоимости на начало года;</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ПС - полная первоначальная стоимость основных средств на начало года.</w:t>
      </w:r>
    </w:p>
    <w:p w:rsidR="00F10C99" w:rsidRPr="00AC728E" w:rsidRDefault="00F10C99" w:rsidP="00F10C99">
      <w:pPr>
        <w:spacing w:line="360" w:lineRule="auto"/>
        <w:ind w:firstLine="709"/>
        <w:jc w:val="right"/>
        <w:rPr>
          <w:rFonts w:cs="Times New Roman"/>
          <w:sz w:val="28"/>
          <w:szCs w:val="28"/>
        </w:rPr>
      </w:pPr>
      <w:r w:rsidRPr="00AC728E">
        <w:rPr>
          <w:rFonts w:cs="Times New Roman"/>
          <w:sz w:val="28"/>
          <w:szCs w:val="28"/>
        </w:rPr>
        <w:t>Таблица  11</w:t>
      </w:r>
    </w:p>
    <w:p w:rsidR="00F10C99" w:rsidRPr="00AC728E" w:rsidRDefault="00F10C99" w:rsidP="00F10C99">
      <w:pPr>
        <w:spacing w:line="360" w:lineRule="auto"/>
        <w:ind w:firstLine="709"/>
        <w:jc w:val="center"/>
        <w:rPr>
          <w:rFonts w:cs="Times New Roman"/>
          <w:sz w:val="28"/>
          <w:szCs w:val="28"/>
        </w:rPr>
      </w:pPr>
      <w:r w:rsidRPr="00AC728E">
        <w:rPr>
          <w:rFonts w:cs="Times New Roman"/>
          <w:sz w:val="28"/>
          <w:szCs w:val="28"/>
        </w:rPr>
        <w:t>Прогноз капитальных вложений, тыс.руб.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0"/>
        <w:gridCol w:w="1191"/>
        <w:gridCol w:w="1191"/>
        <w:gridCol w:w="1191"/>
        <w:gridCol w:w="1164"/>
        <w:gridCol w:w="27"/>
        <w:gridCol w:w="1191"/>
        <w:gridCol w:w="1191"/>
      </w:tblGrid>
      <w:tr w:rsidR="00F10C99" w:rsidRPr="00AC728E" w:rsidTr="00A84DBB">
        <w:trPr>
          <w:cantSplit/>
          <w:trHeight w:val="20"/>
          <w:tblHeader/>
          <w:jc w:val="center"/>
        </w:trPr>
        <w:tc>
          <w:tcPr>
            <w:tcW w:w="2210" w:type="dxa"/>
            <w:vMerge w:val="restart"/>
            <w:vAlign w:val="center"/>
          </w:tcPr>
          <w:p w:rsidR="00F10C99" w:rsidRPr="00AC728E" w:rsidRDefault="00F10C99" w:rsidP="00A84DBB">
            <w:pPr>
              <w:pStyle w:val="afc"/>
              <w:rPr>
                <w:rFonts w:cs="Times New Roman"/>
                <w:sz w:val="24"/>
                <w:szCs w:val="24"/>
              </w:rPr>
            </w:pPr>
            <w:r w:rsidRPr="00AC728E">
              <w:rPr>
                <w:rFonts w:cs="Times New Roman"/>
                <w:sz w:val="24"/>
                <w:szCs w:val="24"/>
              </w:rPr>
              <w:t>Показатель</w:t>
            </w:r>
          </w:p>
        </w:tc>
        <w:tc>
          <w:tcPr>
            <w:tcW w:w="7146" w:type="dxa"/>
            <w:gridSpan w:val="7"/>
            <w:vAlign w:val="center"/>
          </w:tcPr>
          <w:p w:rsidR="00F10C99" w:rsidRPr="00AC728E" w:rsidRDefault="00F10C99" w:rsidP="00A84DBB">
            <w:pPr>
              <w:pStyle w:val="afc"/>
              <w:rPr>
                <w:rFonts w:cs="Times New Roman"/>
                <w:sz w:val="24"/>
                <w:szCs w:val="24"/>
              </w:rPr>
            </w:pPr>
            <w:r w:rsidRPr="00AC728E">
              <w:rPr>
                <w:rFonts w:cs="Times New Roman"/>
                <w:sz w:val="24"/>
                <w:szCs w:val="24"/>
              </w:rPr>
              <w:t>год</w:t>
            </w:r>
          </w:p>
        </w:tc>
      </w:tr>
      <w:tr w:rsidR="00F10C99" w:rsidRPr="00AC728E" w:rsidTr="00A84DBB">
        <w:trPr>
          <w:cantSplit/>
          <w:trHeight w:val="20"/>
          <w:tblHeader/>
          <w:jc w:val="center"/>
        </w:trPr>
        <w:tc>
          <w:tcPr>
            <w:tcW w:w="2210" w:type="dxa"/>
            <w:vMerge/>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2015</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w:t>
            </w:r>
            <w:r>
              <w:rPr>
                <w:rFonts w:cs="Times New Roman"/>
                <w:sz w:val="24"/>
                <w:szCs w:val="24"/>
              </w:rPr>
              <w:t>6</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w:t>
            </w:r>
            <w:r>
              <w:rPr>
                <w:rFonts w:cs="Times New Roman"/>
                <w:sz w:val="24"/>
                <w:szCs w:val="24"/>
              </w:rPr>
              <w:t>7</w:t>
            </w:r>
          </w:p>
        </w:tc>
        <w:tc>
          <w:tcPr>
            <w:tcW w:w="1164"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w:t>
            </w:r>
            <w:r>
              <w:rPr>
                <w:rFonts w:cs="Times New Roman"/>
                <w:sz w:val="24"/>
                <w:szCs w:val="24"/>
              </w:rPr>
              <w:t>8</w:t>
            </w:r>
          </w:p>
        </w:tc>
        <w:tc>
          <w:tcPr>
            <w:tcW w:w="1218" w:type="dxa"/>
            <w:gridSpan w:val="2"/>
            <w:vAlign w:val="center"/>
          </w:tcPr>
          <w:p w:rsidR="00F10C99" w:rsidRPr="00AC728E" w:rsidRDefault="00F10C99" w:rsidP="00A84DBB">
            <w:pPr>
              <w:pStyle w:val="afc"/>
              <w:rPr>
                <w:rFonts w:cs="Times New Roman"/>
                <w:sz w:val="24"/>
                <w:szCs w:val="24"/>
              </w:rPr>
            </w:pPr>
            <w:r w:rsidRPr="00AC728E">
              <w:rPr>
                <w:rFonts w:cs="Times New Roman"/>
                <w:sz w:val="24"/>
                <w:szCs w:val="24"/>
              </w:rPr>
              <w:t>201</w:t>
            </w:r>
            <w:r>
              <w:rPr>
                <w:rFonts w:cs="Times New Roman"/>
                <w:sz w:val="24"/>
                <w:szCs w:val="24"/>
              </w:rPr>
              <w:t>9</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20</w:t>
            </w:r>
            <w:r>
              <w:rPr>
                <w:rFonts w:cs="Times New Roman"/>
                <w:sz w:val="24"/>
                <w:szCs w:val="24"/>
              </w:rPr>
              <w:t>20</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Первоначальная стоимость основных средств на конец года, тыс. руб.</w:t>
            </w:r>
          </w:p>
        </w:tc>
        <w:tc>
          <w:tcPr>
            <w:tcW w:w="1191"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207 237</w:t>
            </w:r>
          </w:p>
        </w:tc>
        <w:tc>
          <w:tcPr>
            <w:tcW w:w="1191"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212 211</w:t>
            </w:r>
          </w:p>
        </w:tc>
        <w:tc>
          <w:tcPr>
            <w:tcW w:w="1191"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215 606</w:t>
            </w:r>
          </w:p>
        </w:tc>
        <w:tc>
          <w:tcPr>
            <w:tcW w:w="1191" w:type="dxa"/>
            <w:gridSpan w:val="2"/>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217 331</w:t>
            </w:r>
          </w:p>
        </w:tc>
        <w:tc>
          <w:tcPr>
            <w:tcW w:w="1191"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217 331</w:t>
            </w:r>
          </w:p>
        </w:tc>
        <w:tc>
          <w:tcPr>
            <w:tcW w:w="1191"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217 331</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Поступление основных средств, % от полной первоначальной стоимости на начало года</w:t>
            </w:r>
          </w:p>
        </w:tc>
        <w:tc>
          <w:tcPr>
            <w:tcW w:w="1191"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4,6</w:t>
            </w:r>
          </w:p>
        </w:tc>
        <w:tc>
          <w:tcPr>
            <w:tcW w:w="1191"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4,0</w:t>
            </w:r>
          </w:p>
        </w:tc>
        <w:tc>
          <w:tcPr>
            <w:tcW w:w="1191"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3,4</w:t>
            </w:r>
          </w:p>
        </w:tc>
        <w:tc>
          <w:tcPr>
            <w:tcW w:w="1191" w:type="dxa"/>
            <w:gridSpan w:val="2"/>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2,8</w:t>
            </w:r>
          </w:p>
        </w:tc>
        <w:tc>
          <w:tcPr>
            <w:tcW w:w="1191"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2,2</w:t>
            </w:r>
          </w:p>
        </w:tc>
        <w:tc>
          <w:tcPr>
            <w:tcW w:w="1191"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2,2</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Стоимость капитальных вложений за год, тыс. руб.</w:t>
            </w:r>
          </w:p>
        </w:tc>
        <w:tc>
          <w:tcPr>
            <w:tcW w:w="1191"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9 394</w:t>
            </w:r>
          </w:p>
        </w:tc>
        <w:tc>
          <w:tcPr>
            <w:tcW w:w="1191"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8 289</w:t>
            </w:r>
          </w:p>
        </w:tc>
        <w:tc>
          <w:tcPr>
            <w:tcW w:w="1191"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7 215</w:t>
            </w:r>
          </w:p>
        </w:tc>
        <w:tc>
          <w:tcPr>
            <w:tcW w:w="1191" w:type="dxa"/>
            <w:gridSpan w:val="2"/>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6 037</w:t>
            </w:r>
          </w:p>
        </w:tc>
        <w:tc>
          <w:tcPr>
            <w:tcW w:w="1191"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4 781</w:t>
            </w:r>
          </w:p>
        </w:tc>
        <w:tc>
          <w:tcPr>
            <w:tcW w:w="1191"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3 477</w:t>
            </w:r>
          </w:p>
        </w:tc>
      </w:tr>
    </w:tbl>
    <w:p w:rsidR="00F10C99" w:rsidRPr="00AC728E" w:rsidRDefault="00F10C99" w:rsidP="00F10C99">
      <w:pPr>
        <w:spacing w:line="360" w:lineRule="auto"/>
        <w:ind w:firstLine="709"/>
        <w:jc w:val="both"/>
        <w:rPr>
          <w:rFonts w:cs="Times New Roman"/>
          <w:sz w:val="28"/>
          <w:szCs w:val="28"/>
        </w:rPr>
      </w:pPr>
      <w:bookmarkStart w:id="36" w:name="_Toc495556659"/>
      <w:bookmarkStart w:id="37" w:name="_Toc104023137"/>
      <w:r w:rsidRPr="00AC728E">
        <w:rPr>
          <w:rFonts w:cs="Times New Roman"/>
          <w:sz w:val="28"/>
          <w:szCs w:val="28"/>
        </w:rPr>
        <w:t>Расчет изменения собственных оборотных активов</w:t>
      </w:r>
      <w:bookmarkEnd w:id="36"/>
      <w:bookmarkEnd w:id="37"/>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 xml:space="preserve">Изменение оборотных активов ООО «СК Технология 2000» происходит как за счет изменения текущей кредиторской задолженности, так и за счет собственных оборотных активов предприятия. При расчете прироста собственных оборотных средств было принято решение рассчитать среднюю арифметическую долю собственного оборотного капитала по периоду 2015-2017 годы, исключив 2015 г. и  2016 г. в выручке-нетто. По мнению оценщиков, величина СОК в этот период не соответствует действительным потребностям предприятия. Среднее значение доли собственного оборотного капитала в нетто-выручке составило 42,35%. Таким образом, изменение стоимости </w:t>
      </w:r>
      <w:r w:rsidRPr="00AC728E">
        <w:rPr>
          <w:rFonts w:cs="Times New Roman"/>
          <w:sz w:val="28"/>
          <w:szCs w:val="28"/>
        </w:rPr>
        <w:lastRenderedPageBreak/>
        <w:t>собственного оборотного капитала будет рассчитываться как разница между соседними интервалами. Расчет выполнен в таблице12.</w:t>
      </w:r>
    </w:p>
    <w:p w:rsidR="00F10C99" w:rsidRPr="00AC728E" w:rsidRDefault="00F10C99" w:rsidP="00F10C99">
      <w:pPr>
        <w:spacing w:line="360" w:lineRule="auto"/>
        <w:ind w:firstLine="709"/>
        <w:jc w:val="right"/>
        <w:rPr>
          <w:rFonts w:cs="Times New Roman"/>
          <w:sz w:val="28"/>
          <w:szCs w:val="28"/>
        </w:rPr>
      </w:pPr>
      <w:r w:rsidRPr="00AC728E">
        <w:rPr>
          <w:rFonts w:cs="Times New Roman"/>
          <w:sz w:val="28"/>
          <w:szCs w:val="28"/>
        </w:rPr>
        <w:t xml:space="preserve">Таблица 12 </w:t>
      </w:r>
    </w:p>
    <w:p w:rsidR="00F10C99" w:rsidRPr="00AC728E" w:rsidRDefault="00F10C99" w:rsidP="00F10C99">
      <w:pPr>
        <w:spacing w:line="360" w:lineRule="auto"/>
        <w:ind w:firstLine="709"/>
        <w:jc w:val="center"/>
        <w:rPr>
          <w:rFonts w:cs="Times New Roman"/>
          <w:sz w:val="28"/>
          <w:szCs w:val="28"/>
        </w:rPr>
      </w:pPr>
      <w:r w:rsidRPr="00AC728E">
        <w:rPr>
          <w:rFonts w:cs="Times New Roman"/>
          <w:sz w:val="28"/>
          <w:szCs w:val="28"/>
        </w:rPr>
        <w:t>Прогноз величины собственного оборотного капитала, тыс.руб.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0"/>
        <w:gridCol w:w="1191"/>
        <w:gridCol w:w="1191"/>
        <w:gridCol w:w="1191"/>
        <w:gridCol w:w="1164"/>
        <w:gridCol w:w="27"/>
        <w:gridCol w:w="1191"/>
        <w:gridCol w:w="1191"/>
      </w:tblGrid>
      <w:tr w:rsidR="00F10C99" w:rsidRPr="00AC728E" w:rsidTr="00A84DBB">
        <w:trPr>
          <w:cantSplit/>
          <w:trHeight w:val="20"/>
          <w:tblHeader/>
          <w:jc w:val="center"/>
        </w:trPr>
        <w:tc>
          <w:tcPr>
            <w:tcW w:w="2210" w:type="dxa"/>
            <w:vMerge w:val="restart"/>
            <w:vAlign w:val="center"/>
          </w:tcPr>
          <w:p w:rsidR="00F10C99" w:rsidRPr="00AC728E" w:rsidRDefault="00F10C99" w:rsidP="00A84DBB">
            <w:pPr>
              <w:pStyle w:val="afc"/>
              <w:rPr>
                <w:rFonts w:cs="Times New Roman"/>
                <w:sz w:val="24"/>
                <w:szCs w:val="24"/>
              </w:rPr>
            </w:pPr>
            <w:r w:rsidRPr="00AC728E">
              <w:rPr>
                <w:rFonts w:cs="Times New Roman"/>
                <w:sz w:val="24"/>
                <w:szCs w:val="24"/>
              </w:rPr>
              <w:t>Показатель</w:t>
            </w:r>
          </w:p>
        </w:tc>
        <w:tc>
          <w:tcPr>
            <w:tcW w:w="7146" w:type="dxa"/>
            <w:gridSpan w:val="7"/>
            <w:vAlign w:val="center"/>
          </w:tcPr>
          <w:p w:rsidR="00F10C99" w:rsidRPr="00AC728E" w:rsidRDefault="00F10C99" w:rsidP="00A84DBB">
            <w:pPr>
              <w:pStyle w:val="afc"/>
              <w:rPr>
                <w:rFonts w:cs="Times New Roman"/>
                <w:sz w:val="24"/>
                <w:szCs w:val="24"/>
              </w:rPr>
            </w:pPr>
            <w:r w:rsidRPr="00AC728E">
              <w:rPr>
                <w:rFonts w:cs="Times New Roman"/>
                <w:sz w:val="24"/>
                <w:szCs w:val="24"/>
              </w:rPr>
              <w:t>год</w:t>
            </w:r>
          </w:p>
        </w:tc>
      </w:tr>
      <w:tr w:rsidR="00F10C99" w:rsidRPr="00AC728E" w:rsidTr="00A84DBB">
        <w:trPr>
          <w:cantSplit/>
          <w:trHeight w:val="20"/>
          <w:tblHeader/>
          <w:jc w:val="center"/>
        </w:trPr>
        <w:tc>
          <w:tcPr>
            <w:tcW w:w="2210" w:type="dxa"/>
            <w:vMerge/>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2015</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w:t>
            </w:r>
            <w:r>
              <w:rPr>
                <w:rFonts w:cs="Times New Roman"/>
                <w:sz w:val="24"/>
                <w:szCs w:val="24"/>
              </w:rPr>
              <w:t>6</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w:t>
            </w:r>
            <w:r>
              <w:rPr>
                <w:rFonts w:cs="Times New Roman"/>
                <w:sz w:val="24"/>
                <w:szCs w:val="24"/>
              </w:rPr>
              <w:t>7</w:t>
            </w:r>
          </w:p>
        </w:tc>
        <w:tc>
          <w:tcPr>
            <w:tcW w:w="1164"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w:t>
            </w:r>
            <w:r>
              <w:rPr>
                <w:rFonts w:cs="Times New Roman"/>
                <w:sz w:val="24"/>
                <w:szCs w:val="24"/>
              </w:rPr>
              <w:t>8</w:t>
            </w:r>
          </w:p>
        </w:tc>
        <w:tc>
          <w:tcPr>
            <w:tcW w:w="1218" w:type="dxa"/>
            <w:gridSpan w:val="2"/>
            <w:vAlign w:val="center"/>
          </w:tcPr>
          <w:p w:rsidR="00F10C99" w:rsidRPr="00AC728E" w:rsidRDefault="00F10C99" w:rsidP="00A84DBB">
            <w:pPr>
              <w:pStyle w:val="afc"/>
              <w:rPr>
                <w:rFonts w:cs="Times New Roman"/>
                <w:sz w:val="24"/>
                <w:szCs w:val="24"/>
              </w:rPr>
            </w:pPr>
            <w:r w:rsidRPr="00AC728E">
              <w:rPr>
                <w:rFonts w:cs="Times New Roman"/>
                <w:sz w:val="24"/>
                <w:szCs w:val="24"/>
              </w:rPr>
              <w:t>201</w:t>
            </w:r>
            <w:r>
              <w:rPr>
                <w:rFonts w:cs="Times New Roman"/>
                <w:sz w:val="24"/>
                <w:szCs w:val="24"/>
              </w:rPr>
              <w:t>9</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20</w:t>
            </w:r>
            <w:r>
              <w:rPr>
                <w:rFonts w:cs="Times New Roman"/>
                <w:sz w:val="24"/>
                <w:szCs w:val="24"/>
              </w:rPr>
              <w:t>20</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Выручка-нетто за год, тыс. руб.</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419 470</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453 028</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484 740</w:t>
            </w:r>
          </w:p>
        </w:tc>
        <w:tc>
          <w:tcPr>
            <w:tcW w:w="1191" w:type="dxa"/>
            <w:gridSpan w:val="2"/>
            <w:vAlign w:val="center"/>
          </w:tcPr>
          <w:p w:rsidR="00F10C99" w:rsidRPr="00AC728E" w:rsidRDefault="00F10C99" w:rsidP="00A84DBB">
            <w:pPr>
              <w:pStyle w:val="afc"/>
              <w:rPr>
                <w:rFonts w:cs="Times New Roman"/>
                <w:sz w:val="24"/>
                <w:szCs w:val="24"/>
              </w:rPr>
            </w:pPr>
            <w:r w:rsidRPr="00AC728E">
              <w:rPr>
                <w:rFonts w:cs="Times New Roman"/>
                <w:sz w:val="24"/>
                <w:szCs w:val="24"/>
              </w:rPr>
              <w:t>508 977</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529 336</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545 216</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Совокупная стоимость оборотных (текущих) активов на конец года, тыс. руб.</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 </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 </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 </w:t>
            </w:r>
          </w:p>
        </w:tc>
        <w:tc>
          <w:tcPr>
            <w:tcW w:w="1191" w:type="dxa"/>
            <w:gridSpan w:val="2"/>
            <w:vAlign w:val="center"/>
          </w:tcPr>
          <w:p w:rsidR="00F10C99" w:rsidRPr="00AC728E" w:rsidRDefault="00F10C99" w:rsidP="00A84DBB">
            <w:pPr>
              <w:pStyle w:val="afc"/>
              <w:rPr>
                <w:rFonts w:cs="Times New Roman"/>
                <w:sz w:val="24"/>
                <w:szCs w:val="24"/>
              </w:rPr>
            </w:pPr>
            <w:r w:rsidRPr="00AC728E">
              <w:rPr>
                <w:rFonts w:cs="Times New Roman"/>
                <w:sz w:val="24"/>
                <w:szCs w:val="24"/>
              </w:rPr>
              <w:t> </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 </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 </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Суммарная стоимость текущих пассивов на конец года, тыс. руб.</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 </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 </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 </w:t>
            </w:r>
          </w:p>
        </w:tc>
        <w:tc>
          <w:tcPr>
            <w:tcW w:w="1191" w:type="dxa"/>
            <w:gridSpan w:val="2"/>
            <w:vAlign w:val="center"/>
          </w:tcPr>
          <w:p w:rsidR="00F10C99" w:rsidRPr="00AC728E" w:rsidRDefault="00F10C99" w:rsidP="00A84DBB">
            <w:pPr>
              <w:pStyle w:val="afc"/>
              <w:rPr>
                <w:rFonts w:cs="Times New Roman"/>
                <w:sz w:val="24"/>
                <w:szCs w:val="24"/>
              </w:rPr>
            </w:pPr>
            <w:r w:rsidRPr="00AC728E">
              <w:rPr>
                <w:rFonts w:cs="Times New Roman"/>
                <w:sz w:val="24"/>
                <w:szCs w:val="24"/>
              </w:rPr>
              <w:t> </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 </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 </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Стоимость собственного оборотного капитала на конец года, тыс. руб.</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176 681</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190 815</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204 172</w:t>
            </w:r>
          </w:p>
        </w:tc>
        <w:tc>
          <w:tcPr>
            <w:tcW w:w="1191" w:type="dxa"/>
            <w:gridSpan w:val="2"/>
            <w:vAlign w:val="center"/>
          </w:tcPr>
          <w:p w:rsidR="00F10C99" w:rsidRPr="00AC728E" w:rsidRDefault="00F10C99" w:rsidP="00A84DBB">
            <w:pPr>
              <w:pStyle w:val="afc"/>
              <w:rPr>
                <w:rFonts w:cs="Times New Roman"/>
                <w:sz w:val="24"/>
                <w:szCs w:val="24"/>
              </w:rPr>
            </w:pPr>
            <w:r w:rsidRPr="00AC728E">
              <w:rPr>
                <w:rFonts w:cs="Times New Roman"/>
                <w:sz w:val="24"/>
                <w:szCs w:val="24"/>
              </w:rPr>
              <w:t>214 381</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222 956</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229 645</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Доля собственного оборотного капитала в нетто-выручке за год, %</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42,12</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42,12</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42,12</w:t>
            </w:r>
          </w:p>
        </w:tc>
        <w:tc>
          <w:tcPr>
            <w:tcW w:w="1191" w:type="dxa"/>
            <w:gridSpan w:val="2"/>
            <w:vAlign w:val="center"/>
          </w:tcPr>
          <w:p w:rsidR="00F10C99" w:rsidRPr="00AC728E" w:rsidRDefault="00F10C99" w:rsidP="00A84DBB">
            <w:pPr>
              <w:pStyle w:val="afc"/>
              <w:rPr>
                <w:rFonts w:cs="Times New Roman"/>
                <w:sz w:val="24"/>
                <w:szCs w:val="24"/>
              </w:rPr>
            </w:pPr>
            <w:r w:rsidRPr="00AC728E">
              <w:rPr>
                <w:rFonts w:cs="Times New Roman"/>
                <w:sz w:val="24"/>
                <w:szCs w:val="24"/>
              </w:rPr>
              <w:t>42,12</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42,12</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42,12</w:t>
            </w: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Среднее значение доли собственного оборотного капитала в нетто-выручке, %</w:t>
            </w:r>
          </w:p>
        </w:tc>
        <w:tc>
          <w:tcPr>
            <w:tcW w:w="1191"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c>
          <w:tcPr>
            <w:tcW w:w="1191" w:type="dxa"/>
            <w:gridSpan w:val="2"/>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c>
          <w:tcPr>
            <w:tcW w:w="1191" w:type="dxa"/>
            <w:vAlign w:val="center"/>
          </w:tcPr>
          <w:p w:rsidR="00F10C99" w:rsidRPr="00AC728E" w:rsidRDefault="00F10C99" w:rsidP="00A84DBB">
            <w:pPr>
              <w:pStyle w:val="afc"/>
              <w:rPr>
                <w:rFonts w:cs="Times New Roman"/>
                <w:sz w:val="24"/>
                <w:szCs w:val="24"/>
              </w:rPr>
            </w:pPr>
          </w:p>
        </w:tc>
      </w:tr>
      <w:tr w:rsidR="00F10C99" w:rsidRPr="00AC728E" w:rsidTr="00A84DBB">
        <w:trPr>
          <w:trHeight w:val="20"/>
          <w:jc w:val="center"/>
        </w:trPr>
        <w:tc>
          <w:tcPr>
            <w:tcW w:w="2210" w:type="dxa"/>
            <w:vAlign w:val="center"/>
          </w:tcPr>
          <w:p w:rsidR="00F10C99" w:rsidRPr="00AC728E" w:rsidRDefault="00F10C99" w:rsidP="00A84DBB">
            <w:pPr>
              <w:pStyle w:val="afc"/>
              <w:rPr>
                <w:rFonts w:cs="Times New Roman"/>
                <w:sz w:val="24"/>
                <w:szCs w:val="24"/>
              </w:rPr>
            </w:pPr>
            <w:r w:rsidRPr="00AC728E">
              <w:rPr>
                <w:rFonts w:cs="Times New Roman"/>
                <w:sz w:val="24"/>
                <w:szCs w:val="24"/>
              </w:rPr>
              <w:t>Изменение стоимости собственного оборотного капитала за год, тыс. руб.</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16 082</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14 134</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13 357</w:t>
            </w:r>
          </w:p>
        </w:tc>
        <w:tc>
          <w:tcPr>
            <w:tcW w:w="1191" w:type="dxa"/>
            <w:gridSpan w:val="2"/>
            <w:vAlign w:val="center"/>
          </w:tcPr>
          <w:p w:rsidR="00F10C99" w:rsidRPr="00AC728E" w:rsidRDefault="00F10C99" w:rsidP="00A84DBB">
            <w:pPr>
              <w:pStyle w:val="afc"/>
              <w:rPr>
                <w:rFonts w:cs="Times New Roman"/>
                <w:sz w:val="24"/>
                <w:szCs w:val="24"/>
              </w:rPr>
            </w:pPr>
            <w:r w:rsidRPr="00AC728E">
              <w:rPr>
                <w:rFonts w:cs="Times New Roman"/>
                <w:sz w:val="24"/>
                <w:szCs w:val="24"/>
              </w:rPr>
              <w:t>10 209</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8 575</w:t>
            </w:r>
          </w:p>
        </w:tc>
        <w:tc>
          <w:tcPr>
            <w:tcW w:w="1191" w:type="dxa"/>
            <w:vAlign w:val="center"/>
          </w:tcPr>
          <w:p w:rsidR="00F10C99" w:rsidRPr="00AC728E" w:rsidRDefault="00F10C99" w:rsidP="00A84DBB">
            <w:pPr>
              <w:pStyle w:val="afc"/>
              <w:rPr>
                <w:rFonts w:cs="Times New Roman"/>
                <w:sz w:val="24"/>
                <w:szCs w:val="24"/>
              </w:rPr>
            </w:pPr>
            <w:r w:rsidRPr="00AC728E">
              <w:rPr>
                <w:rFonts w:cs="Times New Roman"/>
                <w:sz w:val="24"/>
                <w:szCs w:val="24"/>
              </w:rPr>
              <w:t>6 689</w:t>
            </w:r>
          </w:p>
        </w:tc>
      </w:tr>
    </w:tbl>
    <w:p w:rsidR="00F10C99" w:rsidRPr="00AC728E" w:rsidRDefault="00F10C99" w:rsidP="00F10C99">
      <w:pPr>
        <w:pStyle w:val="af1"/>
        <w:spacing w:after="0" w:line="360" w:lineRule="auto"/>
        <w:ind w:firstLine="709"/>
        <w:jc w:val="both"/>
        <w:rPr>
          <w:b/>
          <w:bCs/>
          <w:sz w:val="28"/>
          <w:szCs w:val="28"/>
        </w:rPr>
      </w:pPr>
      <w:bookmarkStart w:id="38" w:name="_Toc104023138"/>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Расчет изменения долгосрочной задолженности</w:t>
      </w:r>
      <w:bookmarkEnd w:id="38"/>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Величина денежного потока уменьшается на сумму прироста собственного оборотного капитала (уменьшение собственного оборотного капитала добавляется в денежный поток).</w:t>
      </w:r>
    </w:p>
    <w:p w:rsidR="00F10C99" w:rsidRPr="00AC728E" w:rsidRDefault="00F10C99" w:rsidP="00F10C99">
      <w:pPr>
        <w:spacing w:line="360" w:lineRule="auto"/>
        <w:ind w:firstLine="709"/>
        <w:jc w:val="right"/>
        <w:rPr>
          <w:rFonts w:cs="Times New Roman"/>
          <w:sz w:val="28"/>
          <w:szCs w:val="28"/>
        </w:rPr>
      </w:pPr>
      <w:r w:rsidRPr="00AC728E">
        <w:rPr>
          <w:rFonts w:cs="Times New Roman"/>
          <w:sz w:val="28"/>
          <w:szCs w:val="28"/>
        </w:rPr>
        <w:t xml:space="preserve">Таблица 13 </w:t>
      </w:r>
    </w:p>
    <w:p w:rsidR="00F10C99" w:rsidRPr="00AC728E" w:rsidRDefault="00F10C99" w:rsidP="00F10C99">
      <w:pPr>
        <w:spacing w:line="360" w:lineRule="auto"/>
        <w:ind w:firstLine="709"/>
        <w:jc w:val="center"/>
        <w:rPr>
          <w:rFonts w:cs="Times New Roman"/>
          <w:sz w:val="28"/>
          <w:szCs w:val="28"/>
        </w:rPr>
      </w:pPr>
      <w:r w:rsidRPr="00AC728E">
        <w:rPr>
          <w:rFonts w:cs="Times New Roman"/>
          <w:sz w:val="28"/>
          <w:szCs w:val="28"/>
        </w:rPr>
        <w:lastRenderedPageBreak/>
        <w:t>Прогноз величины долгосрочной задолженности, тыс.руб.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3"/>
        <w:gridCol w:w="1134"/>
        <w:gridCol w:w="1134"/>
        <w:gridCol w:w="1134"/>
        <w:gridCol w:w="1134"/>
        <w:gridCol w:w="1134"/>
        <w:gridCol w:w="1133"/>
      </w:tblGrid>
      <w:tr w:rsidR="00F10C99" w:rsidRPr="00AC728E" w:rsidTr="00A84DBB">
        <w:trPr>
          <w:cantSplit/>
          <w:trHeight w:val="20"/>
          <w:tblHeader/>
          <w:jc w:val="center"/>
        </w:trPr>
        <w:tc>
          <w:tcPr>
            <w:tcW w:w="2553" w:type="dxa"/>
            <w:vMerge w:val="restart"/>
            <w:vAlign w:val="center"/>
          </w:tcPr>
          <w:p w:rsidR="00F10C99" w:rsidRPr="00AC728E" w:rsidRDefault="00F10C99" w:rsidP="00A84DBB">
            <w:pPr>
              <w:pStyle w:val="afc"/>
              <w:rPr>
                <w:rFonts w:cs="Times New Roman"/>
                <w:sz w:val="24"/>
                <w:szCs w:val="24"/>
              </w:rPr>
            </w:pPr>
            <w:r w:rsidRPr="00AC728E">
              <w:rPr>
                <w:rFonts w:cs="Times New Roman"/>
                <w:sz w:val="24"/>
                <w:szCs w:val="24"/>
              </w:rPr>
              <w:t>Показатель</w:t>
            </w:r>
          </w:p>
        </w:tc>
        <w:tc>
          <w:tcPr>
            <w:tcW w:w="6803" w:type="dxa"/>
            <w:gridSpan w:val="6"/>
            <w:vAlign w:val="center"/>
          </w:tcPr>
          <w:p w:rsidR="00F10C99" w:rsidRPr="00AC728E" w:rsidRDefault="00F10C99" w:rsidP="00A84DBB">
            <w:pPr>
              <w:pStyle w:val="afc"/>
              <w:rPr>
                <w:rFonts w:cs="Times New Roman"/>
                <w:sz w:val="24"/>
                <w:szCs w:val="24"/>
              </w:rPr>
            </w:pPr>
            <w:r w:rsidRPr="00AC728E">
              <w:rPr>
                <w:rFonts w:cs="Times New Roman"/>
                <w:sz w:val="24"/>
                <w:szCs w:val="24"/>
              </w:rPr>
              <w:t>год</w:t>
            </w:r>
          </w:p>
        </w:tc>
      </w:tr>
      <w:tr w:rsidR="00F10C99" w:rsidRPr="00AC728E" w:rsidTr="00A84DBB">
        <w:trPr>
          <w:cantSplit/>
          <w:trHeight w:val="20"/>
          <w:tblHeader/>
          <w:jc w:val="center"/>
        </w:trPr>
        <w:tc>
          <w:tcPr>
            <w:tcW w:w="2553" w:type="dxa"/>
            <w:vMerge/>
            <w:vAlign w:val="center"/>
          </w:tcPr>
          <w:p w:rsidR="00F10C99" w:rsidRPr="00AC728E" w:rsidRDefault="00F10C99" w:rsidP="00A84DBB">
            <w:pPr>
              <w:pStyle w:val="afc"/>
              <w:rPr>
                <w:rFonts w:cs="Times New Roman"/>
                <w:sz w:val="24"/>
                <w:szCs w:val="24"/>
              </w:rPr>
            </w:pP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2015</w:t>
            </w: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w:t>
            </w:r>
            <w:r>
              <w:rPr>
                <w:rFonts w:cs="Times New Roman"/>
                <w:sz w:val="24"/>
                <w:szCs w:val="24"/>
              </w:rPr>
              <w:t>6</w:t>
            </w: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w:t>
            </w:r>
            <w:r>
              <w:rPr>
                <w:rFonts w:cs="Times New Roman"/>
                <w:sz w:val="24"/>
                <w:szCs w:val="24"/>
              </w:rPr>
              <w:t>7</w:t>
            </w: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w:t>
            </w:r>
            <w:r>
              <w:rPr>
                <w:rFonts w:cs="Times New Roman"/>
                <w:sz w:val="24"/>
                <w:szCs w:val="24"/>
              </w:rPr>
              <w:t>8</w:t>
            </w: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w:t>
            </w:r>
            <w:r>
              <w:rPr>
                <w:rFonts w:cs="Times New Roman"/>
                <w:sz w:val="24"/>
                <w:szCs w:val="24"/>
              </w:rPr>
              <w:t>9</w:t>
            </w:r>
          </w:p>
        </w:tc>
        <w:tc>
          <w:tcPr>
            <w:tcW w:w="1133" w:type="dxa"/>
            <w:vAlign w:val="center"/>
          </w:tcPr>
          <w:p w:rsidR="00F10C99" w:rsidRPr="00AC728E" w:rsidRDefault="00F10C99" w:rsidP="00A84DBB">
            <w:pPr>
              <w:pStyle w:val="afc"/>
              <w:rPr>
                <w:rFonts w:cs="Times New Roman"/>
                <w:sz w:val="24"/>
                <w:szCs w:val="24"/>
              </w:rPr>
            </w:pPr>
            <w:r w:rsidRPr="00AC728E">
              <w:rPr>
                <w:rFonts w:cs="Times New Roman"/>
                <w:sz w:val="24"/>
                <w:szCs w:val="24"/>
              </w:rPr>
              <w:t>20</w:t>
            </w:r>
            <w:r>
              <w:rPr>
                <w:rFonts w:cs="Times New Roman"/>
                <w:sz w:val="24"/>
                <w:szCs w:val="24"/>
              </w:rPr>
              <w:t>20</w:t>
            </w:r>
          </w:p>
        </w:tc>
      </w:tr>
      <w:tr w:rsidR="00F10C99" w:rsidRPr="00AC728E" w:rsidTr="00A84DBB">
        <w:trPr>
          <w:trHeight w:val="20"/>
          <w:jc w:val="center"/>
        </w:trPr>
        <w:tc>
          <w:tcPr>
            <w:tcW w:w="2553" w:type="dxa"/>
            <w:vAlign w:val="center"/>
          </w:tcPr>
          <w:p w:rsidR="00F10C99" w:rsidRPr="00AC728E" w:rsidRDefault="00F10C99" w:rsidP="00A84DBB">
            <w:pPr>
              <w:pStyle w:val="afc"/>
              <w:rPr>
                <w:rFonts w:cs="Times New Roman"/>
                <w:sz w:val="24"/>
                <w:szCs w:val="24"/>
              </w:rPr>
            </w:pPr>
            <w:r w:rsidRPr="00AC728E">
              <w:rPr>
                <w:rFonts w:cs="Times New Roman"/>
                <w:sz w:val="24"/>
                <w:szCs w:val="24"/>
              </w:rPr>
              <w:t>Выручка-нетто за год, тыс. руб.</w:t>
            </w: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419 470</w:t>
            </w: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453 028</w:t>
            </w: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484 740</w:t>
            </w: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508 977</w:t>
            </w: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529 336</w:t>
            </w:r>
          </w:p>
        </w:tc>
        <w:tc>
          <w:tcPr>
            <w:tcW w:w="1133" w:type="dxa"/>
            <w:vAlign w:val="center"/>
          </w:tcPr>
          <w:p w:rsidR="00F10C99" w:rsidRPr="00AC728E" w:rsidRDefault="00F10C99" w:rsidP="00A84DBB">
            <w:pPr>
              <w:pStyle w:val="afc"/>
              <w:rPr>
                <w:rFonts w:cs="Times New Roman"/>
                <w:sz w:val="24"/>
                <w:szCs w:val="24"/>
              </w:rPr>
            </w:pPr>
            <w:r w:rsidRPr="00AC728E">
              <w:rPr>
                <w:rFonts w:cs="Times New Roman"/>
                <w:sz w:val="24"/>
                <w:szCs w:val="24"/>
              </w:rPr>
              <w:t>545 216</w:t>
            </w:r>
          </w:p>
        </w:tc>
      </w:tr>
      <w:tr w:rsidR="00F10C99" w:rsidRPr="00AC728E" w:rsidTr="00A84DBB">
        <w:trPr>
          <w:trHeight w:val="20"/>
          <w:jc w:val="center"/>
        </w:trPr>
        <w:tc>
          <w:tcPr>
            <w:tcW w:w="2553" w:type="dxa"/>
            <w:vAlign w:val="center"/>
          </w:tcPr>
          <w:p w:rsidR="00F10C99" w:rsidRPr="00AC728E" w:rsidRDefault="00F10C99" w:rsidP="00A84DBB">
            <w:pPr>
              <w:pStyle w:val="afc"/>
              <w:rPr>
                <w:rFonts w:cs="Times New Roman"/>
                <w:sz w:val="24"/>
                <w:szCs w:val="24"/>
              </w:rPr>
            </w:pPr>
            <w:r w:rsidRPr="00AC728E">
              <w:rPr>
                <w:rFonts w:cs="Times New Roman"/>
                <w:sz w:val="24"/>
                <w:szCs w:val="24"/>
              </w:rPr>
              <w:t>Суммарная стоимость долгосрочной задолженности на конец года, тыс. руб.</w:t>
            </w: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478 196</w:t>
            </w: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498 331</w:t>
            </w: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513 824</w:t>
            </w: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524 246</w:t>
            </w: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529 336</w:t>
            </w:r>
          </w:p>
        </w:tc>
        <w:tc>
          <w:tcPr>
            <w:tcW w:w="1133" w:type="dxa"/>
            <w:vAlign w:val="center"/>
          </w:tcPr>
          <w:p w:rsidR="00F10C99" w:rsidRPr="00AC728E" w:rsidRDefault="00F10C99" w:rsidP="00A84DBB">
            <w:pPr>
              <w:pStyle w:val="afc"/>
              <w:rPr>
                <w:rFonts w:cs="Times New Roman"/>
                <w:sz w:val="24"/>
                <w:szCs w:val="24"/>
              </w:rPr>
            </w:pPr>
            <w:r w:rsidRPr="00AC728E">
              <w:rPr>
                <w:rFonts w:cs="Times New Roman"/>
                <w:sz w:val="24"/>
                <w:szCs w:val="24"/>
              </w:rPr>
              <w:t>534 312</w:t>
            </w:r>
          </w:p>
        </w:tc>
      </w:tr>
      <w:tr w:rsidR="00F10C99" w:rsidRPr="00AC728E" w:rsidTr="00A84DBB">
        <w:trPr>
          <w:trHeight w:val="20"/>
          <w:jc w:val="center"/>
        </w:trPr>
        <w:tc>
          <w:tcPr>
            <w:tcW w:w="2553" w:type="dxa"/>
            <w:vAlign w:val="center"/>
          </w:tcPr>
          <w:p w:rsidR="00F10C99" w:rsidRPr="00AC728E" w:rsidRDefault="00F10C99" w:rsidP="00A84DBB">
            <w:pPr>
              <w:pStyle w:val="afc"/>
              <w:rPr>
                <w:rFonts w:cs="Times New Roman"/>
                <w:sz w:val="24"/>
                <w:szCs w:val="24"/>
              </w:rPr>
            </w:pPr>
            <w:r w:rsidRPr="00AC728E">
              <w:rPr>
                <w:rFonts w:cs="Times New Roman"/>
                <w:sz w:val="24"/>
                <w:szCs w:val="24"/>
              </w:rPr>
              <w:t>Доля долгосрочной задолженности в нетто-выручке за год, %</w:t>
            </w: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114,00</w:t>
            </w: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110,00</w:t>
            </w: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106,00</w:t>
            </w: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103,00</w:t>
            </w: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100,00</w:t>
            </w:r>
          </w:p>
        </w:tc>
        <w:tc>
          <w:tcPr>
            <w:tcW w:w="1133" w:type="dxa"/>
            <w:vAlign w:val="center"/>
          </w:tcPr>
          <w:p w:rsidR="00F10C99" w:rsidRPr="00AC728E" w:rsidRDefault="00F10C99" w:rsidP="00A84DBB">
            <w:pPr>
              <w:pStyle w:val="afc"/>
              <w:rPr>
                <w:rFonts w:cs="Times New Roman"/>
                <w:sz w:val="24"/>
                <w:szCs w:val="24"/>
              </w:rPr>
            </w:pPr>
            <w:r w:rsidRPr="00AC728E">
              <w:rPr>
                <w:rFonts w:cs="Times New Roman"/>
                <w:sz w:val="24"/>
                <w:szCs w:val="24"/>
              </w:rPr>
              <w:t>98,00</w:t>
            </w:r>
          </w:p>
        </w:tc>
      </w:tr>
      <w:tr w:rsidR="00F10C99" w:rsidRPr="00AC728E" w:rsidTr="00A84DBB">
        <w:trPr>
          <w:trHeight w:val="20"/>
          <w:jc w:val="center"/>
        </w:trPr>
        <w:tc>
          <w:tcPr>
            <w:tcW w:w="2553" w:type="dxa"/>
            <w:vAlign w:val="center"/>
          </w:tcPr>
          <w:p w:rsidR="00F10C99" w:rsidRPr="00AC728E" w:rsidRDefault="00F10C99" w:rsidP="00A84DBB">
            <w:pPr>
              <w:pStyle w:val="afc"/>
              <w:rPr>
                <w:rFonts w:cs="Times New Roman"/>
                <w:sz w:val="24"/>
                <w:szCs w:val="24"/>
              </w:rPr>
            </w:pPr>
            <w:r w:rsidRPr="00AC728E">
              <w:rPr>
                <w:rFonts w:cs="Times New Roman"/>
                <w:sz w:val="24"/>
                <w:szCs w:val="24"/>
              </w:rPr>
              <w:t>Среднее значение доли долгосрочной задолженности в нетто-выручке, %</w:t>
            </w:r>
          </w:p>
        </w:tc>
        <w:tc>
          <w:tcPr>
            <w:tcW w:w="1134" w:type="dxa"/>
            <w:vAlign w:val="center"/>
          </w:tcPr>
          <w:p w:rsidR="00F10C99" w:rsidRPr="00AC728E" w:rsidRDefault="00F10C99" w:rsidP="00A84DBB">
            <w:pPr>
              <w:pStyle w:val="afc"/>
              <w:rPr>
                <w:rFonts w:cs="Times New Roman"/>
                <w:sz w:val="24"/>
                <w:szCs w:val="24"/>
              </w:rPr>
            </w:pPr>
          </w:p>
        </w:tc>
        <w:tc>
          <w:tcPr>
            <w:tcW w:w="1134" w:type="dxa"/>
            <w:vAlign w:val="center"/>
          </w:tcPr>
          <w:p w:rsidR="00F10C99" w:rsidRPr="00AC728E" w:rsidRDefault="00F10C99" w:rsidP="00A84DBB">
            <w:pPr>
              <w:pStyle w:val="afc"/>
              <w:rPr>
                <w:rFonts w:cs="Times New Roman"/>
                <w:sz w:val="24"/>
                <w:szCs w:val="24"/>
              </w:rPr>
            </w:pPr>
          </w:p>
        </w:tc>
        <w:tc>
          <w:tcPr>
            <w:tcW w:w="1134" w:type="dxa"/>
            <w:vAlign w:val="center"/>
          </w:tcPr>
          <w:p w:rsidR="00F10C99" w:rsidRPr="00AC728E" w:rsidRDefault="00F10C99" w:rsidP="00A84DBB">
            <w:pPr>
              <w:pStyle w:val="afc"/>
              <w:rPr>
                <w:rFonts w:cs="Times New Roman"/>
                <w:sz w:val="24"/>
                <w:szCs w:val="24"/>
              </w:rPr>
            </w:pPr>
          </w:p>
        </w:tc>
        <w:tc>
          <w:tcPr>
            <w:tcW w:w="1134" w:type="dxa"/>
            <w:vAlign w:val="center"/>
          </w:tcPr>
          <w:p w:rsidR="00F10C99" w:rsidRPr="00AC728E" w:rsidRDefault="00F10C99" w:rsidP="00A84DBB">
            <w:pPr>
              <w:pStyle w:val="afc"/>
              <w:rPr>
                <w:rFonts w:cs="Times New Roman"/>
                <w:sz w:val="24"/>
                <w:szCs w:val="24"/>
              </w:rPr>
            </w:pPr>
          </w:p>
        </w:tc>
        <w:tc>
          <w:tcPr>
            <w:tcW w:w="1134" w:type="dxa"/>
            <w:vAlign w:val="center"/>
          </w:tcPr>
          <w:p w:rsidR="00F10C99" w:rsidRPr="00AC728E" w:rsidRDefault="00F10C99" w:rsidP="00A84DBB">
            <w:pPr>
              <w:pStyle w:val="afc"/>
              <w:rPr>
                <w:rFonts w:cs="Times New Roman"/>
                <w:sz w:val="24"/>
                <w:szCs w:val="24"/>
              </w:rPr>
            </w:pPr>
          </w:p>
        </w:tc>
        <w:tc>
          <w:tcPr>
            <w:tcW w:w="1133" w:type="dxa"/>
            <w:vAlign w:val="center"/>
          </w:tcPr>
          <w:p w:rsidR="00F10C99" w:rsidRPr="00AC728E" w:rsidRDefault="00F10C99" w:rsidP="00A84DBB">
            <w:pPr>
              <w:pStyle w:val="afc"/>
              <w:rPr>
                <w:rFonts w:cs="Times New Roman"/>
                <w:sz w:val="24"/>
                <w:szCs w:val="24"/>
              </w:rPr>
            </w:pPr>
          </w:p>
        </w:tc>
      </w:tr>
      <w:tr w:rsidR="00F10C99" w:rsidRPr="00AC728E" w:rsidTr="00A84DBB">
        <w:trPr>
          <w:trHeight w:val="20"/>
          <w:jc w:val="center"/>
        </w:trPr>
        <w:tc>
          <w:tcPr>
            <w:tcW w:w="2553" w:type="dxa"/>
            <w:vAlign w:val="center"/>
          </w:tcPr>
          <w:p w:rsidR="00F10C99" w:rsidRPr="00AC728E" w:rsidRDefault="00F10C99" w:rsidP="00A84DBB">
            <w:pPr>
              <w:pStyle w:val="afc"/>
              <w:rPr>
                <w:rFonts w:cs="Times New Roman"/>
                <w:sz w:val="24"/>
                <w:szCs w:val="24"/>
              </w:rPr>
            </w:pPr>
            <w:r w:rsidRPr="00AC728E">
              <w:rPr>
                <w:rFonts w:cs="Times New Roman"/>
                <w:sz w:val="24"/>
                <w:szCs w:val="24"/>
              </w:rPr>
              <w:t>Изменение стоимости долгосрочной задолженности за год, тыс. руб.</w:t>
            </w: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13 826</w:t>
            </w: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20 135</w:t>
            </w: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15 493</w:t>
            </w: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10 422</w:t>
            </w: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5 090</w:t>
            </w:r>
          </w:p>
        </w:tc>
        <w:tc>
          <w:tcPr>
            <w:tcW w:w="1133" w:type="dxa"/>
            <w:vAlign w:val="center"/>
          </w:tcPr>
          <w:p w:rsidR="00F10C99" w:rsidRPr="00AC728E" w:rsidRDefault="00F10C99" w:rsidP="00A84DBB">
            <w:pPr>
              <w:pStyle w:val="afc"/>
              <w:rPr>
                <w:rFonts w:cs="Times New Roman"/>
                <w:sz w:val="24"/>
                <w:szCs w:val="24"/>
              </w:rPr>
            </w:pPr>
            <w:r w:rsidRPr="00AC728E">
              <w:rPr>
                <w:rFonts w:cs="Times New Roman"/>
                <w:sz w:val="24"/>
                <w:szCs w:val="24"/>
              </w:rPr>
              <w:t>4 976</w:t>
            </w:r>
          </w:p>
        </w:tc>
      </w:tr>
    </w:tbl>
    <w:p w:rsidR="00F10C99" w:rsidRPr="00AC728E" w:rsidRDefault="00F10C99" w:rsidP="00F10C99">
      <w:pPr>
        <w:spacing w:line="360" w:lineRule="auto"/>
        <w:ind w:firstLine="708"/>
        <w:rPr>
          <w:rFonts w:cs="Times New Roman"/>
          <w:sz w:val="28"/>
          <w:szCs w:val="28"/>
        </w:rPr>
      </w:pPr>
      <w:bookmarkStart w:id="39" w:name="_Toc104023139"/>
      <w:r w:rsidRPr="00AC728E">
        <w:rPr>
          <w:rFonts w:cs="Times New Roman"/>
          <w:sz w:val="28"/>
          <w:szCs w:val="28"/>
        </w:rPr>
        <w:t>Расчет ставки дисконта</w:t>
      </w:r>
      <w:bookmarkEnd w:id="39"/>
      <w:r w:rsidRPr="00AC728E">
        <w:rPr>
          <w:rFonts w:cs="Times New Roman"/>
          <w:sz w:val="28"/>
          <w:szCs w:val="28"/>
        </w:rPr>
        <w:t>. расчет ставки дисконта методом кумулятивного построения осуществляется на основании следующей формулы[18,16]:</w:t>
      </w:r>
    </w:p>
    <w:p w:rsidR="00F10C99" w:rsidRPr="00AC728E" w:rsidRDefault="00F10C99" w:rsidP="00F10C99">
      <w:pPr>
        <w:spacing w:line="360" w:lineRule="auto"/>
        <w:ind w:firstLine="709"/>
        <w:jc w:val="both"/>
        <w:rPr>
          <w:rFonts w:cs="Times New Roman"/>
          <w:iCs/>
          <w:sz w:val="28"/>
          <w:szCs w:val="28"/>
        </w:rPr>
      </w:pPr>
      <w:r w:rsidRPr="00AC728E">
        <w:rPr>
          <w:rFonts w:cs="Times New Roman"/>
          <w:iCs/>
          <w:sz w:val="28"/>
          <w:szCs w:val="28"/>
        </w:rPr>
        <w:object w:dxaOrig="1219" w:dyaOrig="380">
          <v:shape id="_x0000_i1026" type="#_x0000_t75" style="width:60.75pt;height:18.75pt" o:ole="">
            <v:imagedata r:id="rId10" o:title=""/>
          </v:shape>
          <o:OLEObject Type="Embed" ProgID="Equation.3" ShapeID="_x0000_i1026" DrawAspect="Content" ObjectID="_1525790660" r:id="rId11"/>
        </w:object>
      </w:r>
      <w:r w:rsidRPr="00AC728E">
        <w:rPr>
          <w:rFonts w:cs="Times New Roman"/>
          <w:iCs/>
          <w:sz w:val="28"/>
          <w:szCs w:val="28"/>
        </w:rPr>
        <w:t>,</w:t>
      </w:r>
    </w:p>
    <w:tbl>
      <w:tblPr>
        <w:tblW w:w="0" w:type="auto"/>
        <w:jc w:val="center"/>
        <w:tblLayout w:type="fixed"/>
        <w:tblLook w:val="01E0"/>
      </w:tblPr>
      <w:tblGrid>
        <w:gridCol w:w="720"/>
        <w:gridCol w:w="727"/>
        <w:gridCol w:w="6954"/>
      </w:tblGrid>
      <w:tr w:rsidR="00F10C99" w:rsidRPr="00AC728E" w:rsidTr="00A84DBB">
        <w:trPr>
          <w:jc w:val="center"/>
        </w:trPr>
        <w:tc>
          <w:tcPr>
            <w:tcW w:w="720" w:type="dxa"/>
          </w:tcPr>
          <w:p w:rsidR="00F10C99" w:rsidRPr="00AC728E" w:rsidRDefault="00F10C99" w:rsidP="00A84DBB">
            <w:pPr>
              <w:spacing w:line="360" w:lineRule="auto"/>
              <w:jc w:val="both"/>
              <w:rPr>
                <w:rFonts w:cs="Times New Roman"/>
                <w:sz w:val="28"/>
                <w:szCs w:val="28"/>
              </w:rPr>
            </w:pPr>
            <w:r w:rsidRPr="00AC728E">
              <w:rPr>
                <w:rFonts w:cs="Times New Roman"/>
                <w:sz w:val="28"/>
                <w:szCs w:val="28"/>
              </w:rPr>
              <w:t>где</w:t>
            </w:r>
          </w:p>
        </w:tc>
        <w:tc>
          <w:tcPr>
            <w:tcW w:w="727" w:type="dxa"/>
          </w:tcPr>
          <w:p w:rsidR="00F10C99" w:rsidRPr="00AC728E" w:rsidRDefault="00F10C99" w:rsidP="00A84DBB">
            <w:pPr>
              <w:spacing w:line="360" w:lineRule="auto"/>
              <w:jc w:val="both"/>
              <w:rPr>
                <w:rFonts w:cs="Times New Roman"/>
                <w:sz w:val="28"/>
                <w:szCs w:val="28"/>
              </w:rPr>
            </w:pPr>
            <w:r w:rsidRPr="00AC728E">
              <w:rPr>
                <w:rFonts w:cs="Times New Roman"/>
                <w:sz w:val="28"/>
                <w:szCs w:val="28"/>
                <w:lang w:val="en-US"/>
              </w:rPr>
              <w:t>i</w:t>
            </w:r>
            <w:r w:rsidRPr="00AC728E">
              <w:rPr>
                <w:rFonts w:cs="Times New Roman"/>
                <w:sz w:val="28"/>
                <w:szCs w:val="28"/>
                <w:vertAlign w:val="subscript"/>
              </w:rPr>
              <w:t>Д</w:t>
            </w:r>
            <w:r w:rsidRPr="00AC728E">
              <w:rPr>
                <w:rFonts w:cs="Times New Roman"/>
                <w:sz w:val="28"/>
                <w:szCs w:val="28"/>
              </w:rPr>
              <w:t xml:space="preserve"> -</w:t>
            </w:r>
          </w:p>
        </w:tc>
        <w:tc>
          <w:tcPr>
            <w:tcW w:w="6954" w:type="dxa"/>
          </w:tcPr>
          <w:p w:rsidR="00F10C99" w:rsidRPr="00AC728E" w:rsidRDefault="00F10C99" w:rsidP="00A84DBB">
            <w:pPr>
              <w:spacing w:line="360" w:lineRule="auto"/>
              <w:jc w:val="both"/>
              <w:rPr>
                <w:rFonts w:cs="Times New Roman"/>
                <w:sz w:val="28"/>
                <w:szCs w:val="28"/>
              </w:rPr>
            </w:pPr>
            <w:r w:rsidRPr="00AC728E">
              <w:rPr>
                <w:rFonts w:cs="Times New Roman"/>
                <w:sz w:val="28"/>
                <w:szCs w:val="28"/>
              </w:rPr>
              <w:t>ставка дисконта, %;</w:t>
            </w:r>
          </w:p>
        </w:tc>
      </w:tr>
      <w:tr w:rsidR="00F10C99" w:rsidRPr="00AC728E" w:rsidTr="00A84DBB">
        <w:trPr>
          <w:jc w:val="center"/>
        </w:trPr>
        <w:tc>
          <w:tcPr>
            <w:tcW w:w="720" w:type="dxa"/>
          </w:tcPr>
          <w:p w:rsidR="00F10C99" w:rsidRPr="00AC728E" w:rsidRDefault="00F10C99" w:rsidP="00A84DBB">
            <w:pPr>
              <w:spacing w:line="360" w:lineRule="auto"/>
              <w:jc w:val="both"/>
              <w:rPr>
                <w:rFonts w:cs="Times New Roman"/>
                <w:sz w:val="28"/>
                <w:szCs w:val="28"/>
              </w:rPr>
            </w:pPr>
          </w:p>
        </w:tc>
        <w:tc>
          <w:tcPr>
            <w:tcW w:w="727" w:type="dxa"/>
          </w:tcPr>
          <w:p w:rsidR="00F10C99" w:rsidRPr="00AC728E" w:rsidRDefault="00F10C99" w:rsidP="00A84DBB">
            <w:pPr>
              <w:spacing w:line="360" w:lineRule="auto"/>
              <w:jc w:val="both"/>
              <w:rPr>
                <w:rFonts w:cs="Times New Roman"/>
                <w:sz w:val="28"/>
                <w:szCs w:val="28"/>
              </w:rPr>
            </w:pPr>
            <w:r w:rsidRPr="00AC728E">
              <w:rPr>
                <w:rFonts w:cs="Times New Roman"/>
                <w:sz w:val="28"/>
                <w:szCs w:val="28"/>
                <w:lang w:val="en-US"/>
              </w:rPr>
              <w:t>i</w:t>
            </w:r>
            <w:r w:rsidRPr="00AC728E">
              <w:rPr>
                <w:rFonts w:cs="Times New Roman"/>
                <w:sz w:val="28"/>
                <w:szCs w:val="28"/>
                <w:vertAlign w:val="subscript"/>
              </w:rPr>
              <w:t>БР</w:t>
            </w:r>
            <w:r w:rsidRPr="00AC728E">
              <w:rPr>
                <w:rFonts w:cs="Times New Roman"/>
                <w:sz w:val="28"/>
                <w:szCs w:val="28"/>
              </w:rPr>
              <w:t xml:space="preserve"> -</w:t>
            </w:r>
          </w:p>
        </w:tc>
        <w:tc>
          <w:tcPr>
            <w:tcW w:w="6954" w:type="dxa"/>
          </w:tcPr>
          <w:p w:rsidR="00F10C99" w:rsidRPr="00AC728E" w:rsidRDefault="00F10C99" w:rsidP="00A84DBB">
            <w:pPr>
              <w:spacing w:line="360" w:lineRule="auto"/>
              <w:jc w:val="both"/>
              <w:rPr>
                <w:rFonts w:cs="Times New Roman"/>
                <w:sz w:val="28"/>
                <w:szCs w:val="28"/>
              </w:rPr>
            </w:pPr>
            <w:r w:rsidRPr="00AC728E">
              <w:rPr>
                <w:rFonts w:cs="Times New Roman"/>
                <w:sz w:val="28"/>
                <w:szCs w:val="28"/>
              </w:rPr>
              <w:t>безрисковая составляющая ставки дисконтирования, %;</w:t>
            </w:r>
          </w:p>
        </w:tc>
      </w:tr>
      <w:tr w:rsidR="00F10C99" w:rsidRPr="00AC728E" w:rsidTr="00A84DBB">
        <w:trPr>
          <w:jc w:val="center"/>
        </w:trPr>
        <w:tc>
          <w:tcPr>
            <w:tcW w:w="720" w:type="dxa"/>
          </w:tcPr>
          <w:p w:rsidR="00F10C99" w:rsidRPr="00AC728E" w:rsidRDefault="00F10C99" w:rsidP="00A84DBB">
            <w:pPr>
              <w:spacing w:line="360" w:lineRule="auto"/>
              <w:jc w:val="both"/>
              <w:rPr>
                <w:rFonts w:cs="Times New Roman"/>
                <w:sz w:val="28"/>
                <w:szCs w:val="28"/>
              </w:rPr>
            </w:pPr>
          </w:p>
        </w:tc>
        <w:tc>
          <w:tcPr>
            <w:tcW w:w="727" w:type="dxa"/>
          </w:tcPr>
          <w:p w:rsidR="00F10C99" w:rsidRPr="00AC728E" w:rsidRDefault="00F10C99" w:rsidP="00A84DBB">
            <w:pPr>
              <w:spacing w:line="360" w:lineRule="auto"/>
              <w:jc w:val="both"/>
              <w:rPr>
                <w:rFonts w:cs="Times New Roman"/>
                <w:sz w:val="28"/>
                <w:szCs w:val="28"/>
              </w:rPr>
            </w:pPr>
            <w:r w:rsidRPr="00AC728E">
              <w:rPr>
                <w:rFonts w:cs="Times New Roman"/>
                <w:sz w:val="28"/>
                <w:szCs w:val="28"/>
                <w:lang w:val="en-US"/>
              </w:rPr>
              <w:t>i</w:t>
            </w:r>
            <w:r w:rsidRPr="00AC728E">
              <w:rPr>
                <w:rFonts w:cs="Times New Roman"/>
                <w:sz w:val="28"/>
                <w:szCs w:val="28"/>
                <w:vertAlign w:val="subscript"/>
              </w:rPr>
              <w:t>Р</w:t>
            </w:r>
            <w:r w:rsidRPr="00AC728E">
              <w:rPr>
                <w:rFonts w:cs="Times New Roman"/>
                <w:sz w:val="28"/>
                <w:szCs w:val="28"/>
              </w:rPr>
              <w:t xml:space="preserve"> -</w:t>
            </w:r>
          </w:p>
        </w:tc>
        <w:tc>
          <w:tcPr>
            <w:tcW w:w="6954" w:type="dxa"/>
          </w:tcPr>
          <w:p w:rsidR="00F10C99" w:rsidRPr="00AC728E" w:rsidRDefault="00F10C99" w:rsidP="00A84DBB">
            <w:pPr>
              <w:spacing w:line="360" w:lineRule="auto"/>
              <w:jc w:val="both"/>
              <w:rPr>
                <w:rFonts w:cs="Times New Roman"/>
                <w:sz w:val="28"/>
                <w:szCs w:val="28"/>
              </w:rPr>
            </w:pPr>
            <w:r w:rsidRPr="00AC728E">
              <w:rPr>
                <w:rFonts w:cs="Times New Roman"/>
                <w:sz w:val="28"/>
                <w:szCs w:val="28"/>
              </w:rPr>
              <w:t>рисковая составляющая ставка</w:t>
            </w:r>
            <w:r w:rsidRPr="00AC728E">
              <w:rPr>
                <w:rFonts w:cs="Times New Roman"/>
                <w:sz w:val="28"/>
                <w:szCs w:val="28"/>
                <w:lang w:val="en-US"/>
              </w:rPr>
              <w:t xml:space="preserve"> </w:t>
            </w:r>
            <w:r w:rsidRPr="00AC728E">
              <w:rPr>
                <w:rFonts w:cs="Times New Roman"/>
                <w:sz w:val="28"/>
                <w:szCs w:val="28"/>
              </w:rPr>
              <w:t>дисконтирования, %.</w:t>
            </w:r>
          </w:p>
        </w:tc>
      </w:tr>
    </w:tbl>
    <w:p w:rsidR="00F10C99" w:rsidRPr="00AC728E" w:rsidRDefault="00F10C99" w:rsidP="00F10C99">
      <w:pPr>
        <w:spacing w:line="360" w:lineRule="auto"/>
        <w:jc w:val="both"/>
        <w:rPr>
          <w:rFonts w:cs="Times New Roman"/>
          <w:iCs/>
          <w:sz w:val="28"/>
          <w:szCs w:val="28"/>
        </w:rPr>
      </w:pPr>
      <w:r w:rsidRPr="00AC728E">
        <w:rPr>
          <w:rFonts w:cs="Times New Roman"/>
          <w:iCs/>
          <w:sz w:val="28"/>
          <w:szCs w:val="28"/>
        </w:rPr>
        <w:object w:dxaOrig="980" w:dyaOrig="700">
          <v:shape id="_x0000_i1027" type="#_x0000_t75" style="width:49.5pt;height:36pt" o:ole="">
            <v:imagedata r:id="rId12" o:title=""/>
          </v:shape>
          <o:OLEObject Type="Embed" ProgID="Equation.3" ShapeID="_x0000_i1027" DrawAspect="Content" ObjectID="_1525790661" r:id="rId13"/>
        </w:object>
      </w:r>
      <w:r w:rsidRPr="00AC728E">
        <w:rPr>
          <w:rFonts w:cs="Times New Roman"/>
          <w:iCs/>
          <w:sz w:val="28"/>
          <w:szCs w:val="28"/>
        </w:rPr>
        <w:t>,</w:t>
      </w:r>
    </w:p>
    <w:tbl>
      <w:tblPr>
        <w:tblW w:w="0" w:type="auto"/>
        <w:jc w:val="center"/>
        <w:tblLayout w:type="fixed"/>
        <w:tblLook w:val="01E0"/>
      </w:tblPr>
      <w:tblGrid>
        <w:gridCol w:w="720"/>
        <w:gridCol w:w="727"/>
        <w:gridCol w:w="6954"/>
      </w:tblGrid>
      <w:tr w:rsidR="00F10C99" w:rsidRPr="00AC728E" w:rsidTr="00A84DBB">
        <w:trPr>
          <w:jc w:val="center"/>
        </w:trPr>
        <w:tc>
          <w:tcPr>
            <w:tcW w:w="720" w:type="dxa"/>
          </w:tcPr>
          <w:p w:rsidR="00F10C99" w:rsidRPr="00AC728E" w:rsidRDefault="00F10C99" w:rsidP="00A84DBB">
            <w:pPr>
              <w:spacing w:line="360" w:lineRule="auto"/>
              <w:jc w:val="both"/>
              <w:rPr>
                <w:rFonts w:cs="Times New Roman"/>
                <w:sz w:val="28"/>
                <w:szCs w:val="28"/>
              </w:rPr>
            </w:pPr>
            <w:r w:rsidRPr="00AC728E">
              <w:rPr>
                <w:rFonts w:cs="Times New Roman"/>
                <w:sz w:val="28"/>
                <w:szCs w:val="28"/>
              </w:rPr>
              <w:t>где</w:t>
            </w:r>
          </w:p>
        </w:tc>
        <w:tc>
          <w:tcPr>
            <w:tcW w:w="727" w:type="dxa"/>
          </w:tcPr>
          <w:p w:rsidR="00F10C99" w:rsidRPr="00AC728E" w:rsidRDefault="00F10C99" w:rsidP="00A84DBB">
            <w:pPr>
              <w:spacing w:line="360" w:lineRule="auto"/>
              <w:jc w:val="both"/>
              <w:rPr>
                <w:rFonts w:cs="Times New Roman"/>
                <w:sz w:val="28"/>
                <w:szCs w:val="28"/>
              </w:rPr>
            </w:pPr>
            <w:r w:rsidRPr="00AC728E">
              <w:rPr>
                <w:rFonts w:cs="Times New Roman"/>
                <w:sz w:val="28"/>
                <w:szCs w:val="28"/>
                <w:lang w:val="en-US"/>
              </w:rPr>
              <w:t>i</w:t>
            </w:r>
            <w:r w:rsidRPr="00AC728E">
              <w:rPr>
                <w:rFonts w:cs="Times New Roman"/>
                <w:sz w:val="28"/>
                <w:szCs w:val="28"/>
                <w:vertAlign w:val="subscript"/>
              </w:rPr>
              <w:t>Р</w:t>
            </w:r>
            <w:r w:rsidRPr="00AC728E">
              <w:rPr>
                <w:rFonts w:cs="Times New Roman"/>
                <w:sz w:val="28"/>
                <w:szCs w:val="28"/>
              </w:rPr>
              <w:t xml:space="preserve"> -</w:t>
            </w:r>
          </w:p>
        </w:tc>
        <w:tc>
          <w:tcPr>
            <w:tcW w:w="6954" w:type="dxa"/>
          </w:tcPr>
          <w:p w:rsidR="00F10C99" w:rsidRPr="00AC728E" w:rsidRDefault="00F10C99" w:rsidP="00A84DBB">
            <w:pPr>
              <w:spacing w:line="360" w:lineRule="auto"/>
              <w:jc w:val="both"/>
              <w:rPr>
                <w:rFonts w:cs="Times New Roman"/>
                <w:sz w:val="28"/>
                <w:szCs w:val="28"/>
              </w:rPr>
            </w:pPr>
            <w:r w:rsidRPr="00AC728E">
              <w:rPr>
                <w:rFonts w:cs="Times New Roman"/>
                <w:sz w:val="28"/>
                <w:szCs w:val="28"/>
              </w:rPr>
              <w:t>рисковая составляющая ставки</w:t>
            </w:r>
            <w:r w:rsidRPr="00AC728E">
              <w:rPr>
                <w:rFonts w:cs="Times New Roman"/>
                <w:sz w:val="28"/>
                <w:szCs w:val="28"/>
                <w:lang w:val="en-US"/>
              </w:rPr>
              <w:t xml:space="preserve"> </w:t>
            </w:r>
            <w:r w:rsidRPr="00AC728E">
              <w:rPr>
                <w:rFonts w:cs="Times New Roman"/>
                <w:sz w:val="28"/>
                <w:szCs w:val="28"/>
              </w:rPr>
              <w:t>дисконтирования, %;</w:t>
            </w:r>
          </w:p>
        </w:tc>
      </w:tr>
      <w:tr w:rsidR="00F10C99" w:rsidRPr="00AC728E" w:rsidTr="00A84DBB">
        <w:trPr>
          <w:jc w:val="center"/>
        </w:trPr>
        <w:tc>
          <w:tcPr>
            <w:tcW w:w="720" w:type="dxa"/>
          </w:tcPr>
          <w:p w:rsidR="00F10C99" w:rsidRPr="00AC728E" w:rsidRDefault="00F10C99" w:rsidP="00A84DBB">
            <w:pPr>
              <w:spacing w:line="360" w:lineRule="auto"/>
              <w:jc w:val="both"/>
              <w:rPr>
                <w:rFonts w:cs="Times New Roman"/>
                <w:sz w:val="28"/>
                <w:szCs w:val="28"/>
              </w:rPr>
            </w:pPr>
          </w:p>
        </w:tc>
        <w:tc>
          <w:tcPr>
            <w:tcW w:w="727" w:type="dxa"/>
          </w:tcPr>
          <w:p w:rsidR="00F10C99" w:rsidRPr="00AC728E" w:rsidRDefault="00F10C99" w:rsidP="00A84DBB">
            <w:pPr>
              <w:spacing w:line="360" w:lineRule="auto"/>
              <w:jc w:val="both"/>
              <w:rPr>
                <w:rFonts w:cs="Times New Roman"/>
                <w:sz w:val="28"/>
                <w:szCs w:val="28"/>
              </w:rPr>
            </w:pPr>
            <w:r w:rsidRPr="00AC728E">
              <w:rPr>
                <w:rFonts w:cs="Times New Roman"/>
                <w:sz w:val="28"/>
                <w:szCs w:val="28"/>
                <w:lang w:val="en-US"/>
              </w:rPr>
              <w:t>i</w:t>
            </w:r>
            <w:r w:rsidRPr="00AC728E">
              <w:rPr>
                <w:rFonts w:cs="Times New Roman"/>
                <w:sz w:val="28"/>
                <w:szCs w:val="28"/>
                <w:vertAlign w:val="subscript"/>
                <w:lang w:val="en-US"/>
              </w:rPr>
              <w:t>j</w:t>
            </w:r>
            <w:r w:rsidRPr="00AC728E">
              <w:rPr>
                <w:rFonts w:cs="Times New Roman"/>
                <w:sz w:val="28"/>
                <w:szCs w:val="28"/>
              </w:rPr>
              <w:t xml:space="preserve"> -</w:t>
            </w:r>
          </w:p>
        </w:tc>
        <w:tc>
          <w:tcPr>
            <w:tcW w:w="6954" w:type="dxa"/>
          </w:tcPr>
          <w:p w:rsidR="00F10C99" w:rsidRPr="00AC728E" w:rsidRDefault="00F10C99" w:rsidP="00A84DBB">
            <w:pPr>
              <w:spacing w:line="360" w:lineRule="auto"/>
              <w:jc w:val="both"/>
              <w:rPr>
                <w:rFonts w:cs="Times New Roman"/>
                <w:sz w:val="28"/>
                <w:szCs w:val="28"/>
              </w:rPr>
            </w:pPr>
            <w:r w:rsidRPr="00AC728E">
              <w:rPr>
                <w:rFonts w:cs="Times New Roman"/>
                <w:sz w:val="28"/>
                <w:szCs w:val="28"/>
                <w:lang w:val="en-US"/>
              </w:rPr>
              <w:t>j</w:t>
            </w:r>
            <w:r w:rsidRPr="00AC728E">
              <w:rPr>
                <w:rFonts w:cs="Times New Roman"/>
                <w:sz w:val="28"/>
                <w:szCs w:val="28"/>
              </w:rPr>
              <w:t>-ый риск в составе рисковой составляющей ставки дисконта, %.</w:t>
            </w:r>
          </w:p>
        </w:tc>
      </w:tr>
    </w:tbl>
    <w:p w:rsidR="00F10C99" w:rsidRPr="00AC728E" w:rsidRDefault="00F10C99" w:rsidP="00F10C99">
      <w:pPr>
        <w:spacing w:line="360" w:lineRule="auto"/>
        <w:ind w:firstLine="708"/>
        <w:rPr>
          <w:rFonts w:cs="Times New Roman"/>
          <w:sz w:val="28"/>
          <w:szCs w:val="28"/>
        </w:rPr>
      </w:pPr>
    </w:p>
    <w:p w:rsidR="00F10C99" w:rsidRPr="00AC728E" w:rsidRDefault="00F10C99" w:rsidP="00F10C99">
      <w:pPr>
        <w:spacing w:line="360" w:lineRule="auto"/>
        <w:ind w:firstLine="708"/>
        <w:jc w:val="right"/>
        <w:rPr>
          <w:rFonts w:cs="Times New Roman"/>
          <w:sz w:val="28"/>
          <w:szCs w:val="28"/>
        </w:rPr>
      </w:pPr>
      <w:r w:rsidRPr="00AC728E">
        <w:rPr>
          <w:rFonts w:cs="Times New Roman"/>
          <w:sz w:val="28"/>
          <w:szCs w:val="28"/>
        </w:rPr>
        <w:t>Таблица  14</w:t>
      </w:r>
    </w:p>
    <w:p w:rsidR="00F10C99" w:rsidRPr="00AC728E" w:rsidRDefault="00F10C99" w:rsidP="00F10C99">
      <w:pPr>
        <w:spacing w:line="360" w:lineRule="auto"/>
        <w:ind w:firstLine="708"/>
        <w:jc w:val="center"/>
        <w:rPr>
          <w:rFonts w:cs="Times New Roman"/>
          <w:sz w:val="28"/>
          <w:szCs w:val="28"/>
        </w:rPr>
      </w:pPr>
      <w:r w:rsidRPr="00AC728E">
        <w:rPr>
          <w:rFonts w:cs="Times New Roman"/>
          <w:sz w:val="28"/>
          <w:szCs w:val="28"/>
        </w:rPr>
        <w:t>Расчет ставки дисконтирования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71"/>
        <w:gridCol w:w="2976"/>
      </w:tblGrid>
      <w:tr w:rsidR="00F10C99" w:rsidRPr="00AC728E" w:rsidTr="00A84DBB">
        <w:trPr>
          <w:tblHeader/>
          <w:jc w:val="center"/>
        </w:trPr>
        <w:tc>
          <w:tcPr>
            <w:tcW w:w="6771"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Вид риска</w:t>
            </w:r>
          </w:p>
        </w:tc>
        <w:tc>
          <w:tcPr>
            <w:tcW w:w="2976"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Величина риска, %</w:t>
            </w:r>
          </w:p>
        </w:tc>
      </w:tr>
      <w:tr w:rsidR="00F10C99" w:rsidRPr="00AC728E" w:rsidTr="00A84DBB">
        <w:trPr>
          <w:jc w:val="center"/>
        </w:trPr>
        <w:tc>
          <w:tcPr>
            <w:tcW w:w="6771"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Безрисковая ставка</w:t>
            </w:r>
          </w:p>
        </w:tc>
        <w:tc>
          <w:tcPr>
            <w:tcW w:w="2976"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11</w:t>
            </w:r>
          </w:p>
        </w:tc>
      </w:tr>
      <w:tr w:rsidR="00F10C99" w:rsidRPr="00AC728E" w:rsidTr="00A84DBB">
        <w:trPr>
          <w:jc w:val="center"/>
        </w:trPr>
        <w:tc>
          <w:tcPr>
            <w:tcW w:w="6771"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Размер компании</w:t>
            </w:r>
          </w:p>
        </w:tc>
        <w:tc>
          <w:tcPr>
            <w:tcW w:w="2976"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3</w:t>
            </w:r>
          </w:p>
        </w:tc>
      </w:tr>
      <w:tr w:rsidR="00F10C99" w:rsidRPr="00AC728E" w:rsidTr="00A84DBB">
        <w:trPr>
          <w:jc w:val="center"/>
        </w:trPr>
        <w:tc>
          <w:tcPr>
            <w:tcW w:w="6771"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lastRenderedPageBreak/>
              <w:t>Финансовая структура</w:t>
            </w:r>
          </w:p>
        </w:tc>
        <w:tc>
          <w:tcPr>
            <w:tcW w:w="2976"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2</w:t>
            </w:r>
          </w:p>
        </w:tc>
      </w:tr>
      <w:tr w:rsidR="00F10C99" w:rsidRPr="00AC728E" w:rsidTr="00A84DBB">
        <w:trPr>
          <w:jc w:val="center"/>
        </w:trPr>
        <w:tc>
          <w:tcPr>
            <w:tcW w:w="6771"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Диверсификация производственная и территориальная</w:t>
            </w:r>
          </w:p>
        </w:tc>
        <w:tc>
          <w:tcPr>
            <w:tcW w:w="2976"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2</w:t>
            </w:r>
          </w:p>
        </w:tc>
      </w:tr>
      <w:tr w:rsidR="00F10C99" w:rsidRPr="00AC728E" w:rsidTr="00A84DBB">
        <w:trPr>
          <w:jc w:val="center"/>
        </w:trPr>
        <w:tc>
          <w:tcPr>
            <w:tcW w:w="6771"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Диверсификация клиентуры</w:t>
            </w:r>
          </w:p>
        </w:tc>
        <w:tc>
          <w:tcPr>
            <w:tcW w:w="2976"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2</w:t>
            </w:r>
          </w:p>
        </w:tc>
      </w:tr>
      <w:tr w:rsidR="00F10C99" w:rsidRPr="00AC728E" w:rsidTr="00A84DBB">
        <w:trPr>
          <w:jc w:val="center"/>
        </w:trPr>
        <w:tc>
          <w:tcPr>
            <w:tcW w:w="6771"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Рентабельность предприятия и прогнозируемость его доходов</w:t>
            </w:r>
          </w:p>
        </w:tc>
        <w:tc>
          <w:tcPr>
            <w:tcW w:w="2976"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2</w:t>
            </w:r>
          </w:p>
        </w:tc>
      </w:tr>
      <w:tr w:rsidR="00F10C99" w:rsidRPr="00AC728E" w:rsidTr="00A84DBB">
        <w:trPr>
          <w:jc w:val="center"/>
        </w:trPr>
        <w:tc>
          <w:tcPr>
            <w:tcW w:w="6771"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Качество управления</w:t>
            </w:r>
          </w:p>
        </w:tc>
        <w:tc>
          <w:tcPr>
            <w:tcW w:w="2976"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1,5</w:t>
            </w:r>
          </w:p>
        </w:tc>
      </w:tr>
      <w:tr w:rsidR="00F10C99" w:rsidRPr="00AC728E" w:rsidTr="00A84DBB">
        <w:trPr>
          <w:jc w:val="center"/>
        </w:trPr>
        <w:tc>
          <w:tcPr>
            <w:tcW w:w="6771"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Итого:</w:t>
            </w:r>
          </w:p>
        </w:tc>
        <w:tc>
          <w:tcPr>
            <w:tcW w:w="2976"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23,5</w:t>
            </w:r>
          </w:p>
        </w:tc>
      </w:tr>
    </w:tbl>
    <w:p w:rsidR="00F10C99" w:rsidRPr="00AC728E" w:rsidRDefault="00F10C99" w:rsidP="00F10C99">
      <w:pPr>
        <w:spacing w:line="360" w:lineRule="auto"/>
        <w:ind w:firstLine="709"/>
        <w:jc w:val="both"/>
        <w:rPr>
          <w:rFonts w:cs="Times New Roman"/>
          <w:sz w:val="28"/>
          <w:szCs w:val="28"/>
        </w:rPr>
      </w:pPr>
      <w:bookmarkStart w:id="40" w:name="_Toc104023140"/>
      <w:r w:rsidRPr="00AC728E">
        <w:rPr>
          <w:rFonts w:cs="Times New Roman"/>
          <w:sz w:val="28"/>
          <w:szCs w:val="28"/>
        </w:rPr>
        <w:t xml:space="preserve">Таким образом, </w:t>
      </w:r>
      <w:r w:rsidRPr="00AC728E">
        <w:rPr>
          <w:rFonts w:cs="Times New Roman"/>
          <w:i/>
          <w:sz w:val="28"/>
          <w:szCs w:val="28"/>
        </w:rPr>
        <w:t>ставка дисконтирования</w:t>
      </w:r>
      <w:r w:rsidRPr="00AC728E">
        <w:rPr>
          <w:rFonts w:cs="Times New Roman"/>
          <w:sz w:val="28"/>
          <w:szCs w:val="28"/>
        </w:rPr>
        <w:t>, определенная по модели кумулятивного построения, составила округленно 29,6%.</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Расчет текущей стоимости предприятия в прогнозный и постпрогнозный период</w:t>
      </w:r>
      <w:bookmarkEnd w:id="40"/>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Процесс расчета текущей стоимости методом дисконтирования денежных потоков позволяет определить настоящую стоимость будущих денежных потоков. Расчет производится по следующей формуле:</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object w:dxaOrig="2540" w:dyaOrig="920">
          <v:shape id="_x0000_i1028" type="#_x0000_t75" style="width:126.75pt;height:45pt" o:ole="" fillcolor="window">
            <v:imagedata r:id="rId14" o:title=""/>
          </v:shape>
          <o:OLEObject Type="Embed" ProgID="Equation.3" ShapeID="_x0000_i1028" DrawAspect="Content" ObjectID="_1525790662" r:id="rId15"/>
        </w:object>
      </w:r>
      <w:r w:rsidRPr="00AC728E">
        <w:rPr>
          <w:rFonts w:cs="Times New Roman"/>
          <w:sz w:val="28"/>
          <w:szCs w:val="28"/>
        </w:rPr>
        <w:t>; где</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lang w:val="en-US"/>
        </w:rPr>
        <w:t>PV</w:t>
      </w:r>
      <w:r w:rsidRPr="00AC728E">
        <w:rPr>
          <w:rFonts w:cs="Times New Roman"/>
          <w:sz w:val="28"/>
          <w:szCs w:val="28"/>
        </w:rPr>
        <w:t xml:space="preserve"> – настоящая стоимость;</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С</w:t>
      </w:r>
      <w:r w:rsidRPr="00AC728E">
        <w:rPr>
          <w:rFonts w:cs="Times New Roman"/>
          <w:sz w:val="28"/>
          <w:szCs w:val="28"/>
          <w:vertAlign w:val="subscript"/>
        </w:rPr>
        <w:t>t</w:t>
      </w:r>
      <w:r w:rsidRPr="00AC728E">
        <w:rPr>
          <w:rFonts w:cs="Times New Roman"/>
          <w:sz w:val="28"/>
          <w:szCs w:val="28"/>
        </w:rPr>
        <w:t xml:space="preserve"> – денежный поток прогнозного периода t;</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object w:dxaOrig="1180" w:dyaOrig="840">
          <v:shape id="_x0000_i1029" type="#_x0000_t75" style="width:60.75pt;height:42pt" o:ole="" fillcolor="window">
            <v:imagedata r:id="rId16" o:title=""/>
          </v:shape>
          <o:OLEObject Type="Embed" ProgID="Equation.3" ShapeID="_x0000_i1029" DrawAspect="Content" ObjectID="_1525790663" r:id="rId17"/>
        </w:object>
      </w:r>
      <w:r w:rsidRPr="00AC728E">
        <w:rPr>
          <w:rFonts w:cs="Times New Roman"/>
          <w:sz w:val="28"/>
          <w:szCs w:val="28"/>
        </w:rPr>
        <w:t>– коэффициент текущей стоимости в прогнозный период;</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lang w:val="en-US"/>
        </w:rPr>
        <w:t>i</w:t>
      </w:r>
      <w:r w:rsidRPr="00AC728E">
        <w:rPr>
          <w:rFonts w:cs="Times New Roman"/>
          <w:sz w:val="28"/>
          <w:szCs w:val="28"/>
          <w:vertAlign w:val="subscript"/>
          <w:lang w:val="en-US"/>
        </w:rPr>
        <w:t>t</w:t>
      </w:r>
      <w:r w:rsidRPr="00AC728E">
        <w:rPr>
          <w:rFonts w:cs="Times New Roman"/>
          <w:sz w:val="28"/>
          <w:szCs w:val="28"/>
        </w:rPr>
        <w:t xml:space="preserve"> – ставка дисконтирования денежного потока периода </w:t>
      </w:r>
      <w:r w:rsidRPr="00AC728E">
        <w:rPr>
          <w:rFonts w:cs="Times New Roman"/>
          <w:sz w:val="28"/>
          <w:szCs w:val="28"/>
          <w:lang w:val="en-US"/>
        </w:rPr>
        <w:t>t</w:t>
      </w:r>
      <w:r w:rsidRPr="00AC728E">
        <w:rPr>
          <w:rFonts w:cs="Times New Roman"/>
          <w:sz w:val="28"/>
          <w:szCs w:val="28"/>
        </w:rPr>
        <w:t>;</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lang w:val="en-US"/>
        </w:rPr>
        <w:t>n</w:t>
      </w:r>
      <w:r w:rsidRPr="00AC728E">
        <w:rPr>
          <w:rFonts w:cs="Times New Roman"/>
          <w:sz w:val="28"/>
          <w:szCs w:val="28"/>
        </w:rPr>
        <w:t xml:space="preserve"> – последний год прогнозного периода;</w:t>
      </w:r>
    </w:p>
    <w:p w:rsidR="00F10C99" w:rsidRPr="00AC728E" w:rsidRDefault="00F10C99" w:rsidP="00F10C99">
      <w:pPr>
        <w:spacing w:line="360" w:lineRule="auto"/>
        <w:ind w:firstLine="709"/>
        <w:jc w:val="right"/>
        <w:rPr>
          <w:rFonts w:cs="Times New Roman"/>
          <w:sz w:val="28"/>
          <w:szCs w:val="28"/>
        </w:rPr>
      </w:pPr>
      <w:bookmarkStart w:id="41" w:name="я"/>
      <w:r w:rsidRPr="00AC728E">
        <w:rPr>
          <w:rFonts w:cs="Times New Roman"/>
          <w:sz w:val="28"/>
          <w:szCs w:val="28"/>
        </w:rPr>
        <w:t>Таблица 15</w:t>
      </w:r>
    </w:p>
    <w:p w:rsidR="00F10C99" w:rsidRPr="00AC728E" w:rsidRDefault="00F10C99" w:rsidP="00F10C99">
      <w:pPr>
        <w:spacing w:line="360" w:lineRule="auto"/>
        <w:rPr>
          <w:rFonts w:cs="Times New Roman"/>
          <w:sz w:val="28"/>
          <w:szCs w:val="28"/>
        </w:rPr>
      </w:pPr>
      <w:r w:rsidRPr="00AC728E">
        <w:rPr>
          <w:rFonts w:cs="Times New Roman"/>
          <w:sz w:val="28"/>
          <w:szCs w:val="28"/>
        </w:rPr>
        <w:t>Расчет текущей стоимости методом дисконтированных денежных потоков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
        <w:gridCol w:w="2126"/>
        <w:gridCol w:w="1134"/>
        <w:gridCol w:w="1276"/>
        <w:gridCol w:w="1134"/>
        <w:gridCol w:w="10"/>
        <w:gridCol w:w="1407"/>
        <w:gridCol w:w="1134"/>
        <w:gridCol w:w="1437"/>
      </w:tblGrid>
      <w:tr w:rsidR="00F10C99" w:rsidRPr="00AC728E" w:rsidTr="00A84DBB">
        <w:trPr>
          <w:cantSplit/>
          <w:trHeight w:val="20"/>
          <w:tblHeader/>
          <w:jc w:val="center"/>
        </w:trPr>
        <w:tc>
          <w:tcPr>
            <w:tcW w:w="2148" w:type="dxa"/>
            <w:gridSpan w:val="2"/>
            <w:vMerge w:val="restart"/>
            <w:vAlign w:val="center"/>
          </w:tcPr>
          <w:p w:rsidR="00F10C99" w:rsidRPr="00AC728E" w:rsidRDefault="00F10C99" w:rsidP="00A84DBB">
            <w:pPr>
              <w:pStyle w:val="afc"/>
              <w:rPr>
                <w:rFonts w:cs="Times New Roman"/>
                <w:sz w:val="24"/>
                <w:szCs w:val="24"/>
              </w:rPr>
            </w:pPr>
            <w:r w:rsidRPr="00AC728E">
              <w:rPr>
                <w:rFonts w:cs="Times New Roman"/>
                <w:sz w:val="24"/>
                <w:szCs w:val="24"/>
              </w:rPr>
              <w:t>Показатель</w:t>
            </w:r>
          </w:p>
        </w:tc>
        <w:tc>
          <w:tcPr>
            <w:tcW w:w="7532" w:type="dxa"/>
            <w:gridSpan w:val="7"/>
            <w:vAlign w:val="center"/>
          </w:tcPr>
          <w:p w:rsidR="00F10C99" w:rsidRPr="00AC728E" w:rsidRDefault="00F10C99" w:rsidP="00A84DBB">
            <w:pPr>
              <w:pStyle w:val="afc"/>
              <w:rPr>
                <w:rFonts w:cs="Times New Roman"/>
                <w:sz w:val="24"/>
                <w:szCs w:val="24"/>
              </w:rPr>
            </w:pPr>
            <w:r w:rsidRPr="00AC728E">
              <w:rPr>
                <w:rFonts w:cs="Times New Roman"/>
                <w:sz w:val="24"/>
                <w:szCs w:val="24"/>
              </w:rPr>
              <w:t>год</w:t>
            </w:r>
          </w:p>
        </w:tc>
      </w:tr>
      <w:tr w:rsidR="00F10C99" w:rsidRPr="00AC728E" w:rsidTr="00A84DBB">
        <w:trPr>
          <w:cantSplit/>
          <w:trHeight w:val="20"/>
          <w:tblHeader/>
          <w:jc w:val="center"/>
        </w:trPr>
        <w:tc>
          <w:tcPr>
            <w:tcW w:w="2148" w:type="dxa"/>
            <w:gridSpan w:val="2"/>
            <w:vMerge/>
            <w:vAlign w:val="center"/>
          </w:tcPr>
          <w:p w:rsidR="00F10C99" w:rsidRPr="00AC728E" w:rsidRDefault="00F10C99" w:rsidP="00A84DBB">
            <w:pPr>
              <w:pStyle w:val="afc"/>
              <w:rPr>
                <w:rFonts w:cs="Times New Roman"/>
                <w:sz w:val="24"/>
                <w:szCs w:val="24"/>
              </w:rPr>
            </w:pP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2015</w:t>
            </w:r>
          </w:p>
        </w:tc>
        <w:tc>
          <w:tcPr>
            <w:tcW w:w="1276"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w:t>
            </w:r>
            <w:r>
              <w:rPr>
                <w:rFonts w:cs="Times New Roman"/>
                <w:sz w:val="24"/>
                <w:szCs w:val="24"/>
              </w:rPr>
              <w:t>6</w:t>
            </w:r>
          </w:p>
        </w:tc>
        <w:tc>
          <w:tcPr>
            <w:tcW w:w="1144" w:type="dxa"/>
            <w:gridSpan w:val="2"/>
            <w:vAlign w:val="center"/>
          </w:tcPr>
          <w:p w:rsidR="00F10C99" w:rsidRPr="00AC728E" w:rsidRDefault="00F10C99" w:rsidP="00A84DBB">
            <w:pPr>
              <w:pStyle w:val="afc"/>
              <w:rPr>
                <w:rFonts w:cs="Times New Roman"/>
                <w:sz w:val="24"/>
                <w:szCs w:val="24"/>
              </w:rPr>
            </w:pPr>
            <w:r w:rsidRPr="00AC728E">
              <w:rPr>
                <w:rFonts w:cs="Times New Roman"/>
                <w:sz w:val="24"/>
                <w:szCs w:val="24"/>
              </w:rPr>
              <w:t>201</w:t>
            </w:r>
            <w:r>
              <w:rPr>
                <w:rFonts w:cs="Times New Roman"/>
                <w:sz w:val="24"/>
                <w:szCs w:val="24"/>
              </w:rPr>
              <w:t>7</w:t>
            </w:r>
          </w:p>
        </w:tc>
        <w:tc>
          <w:tcPr>
            <w:tcW w:w="1407"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w:t>
            </w:r>
            <w:r>
              <w:rPr>
                <w:rFonts w:cs="Times New Roman"/>
                <w:sz w:val="24"/>
                <w:szCs w:val="24"/>
              </w:rPr>
              <w:t>8</w:t>
            </w: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w:t>
            </w:r>
            <w:r>
              <w:rPr>
                <w:rFonts w:cs="Times New Roman"/>
                <w:sz w:val="24"/>
                <w:szCs w:val="24"/>
              </w:rPr>
              <w:t>9</w:t>
            </w:r>
          </w:p>
        </w:tc>
        <w:tc>
          <w:tcPr>
            <w:tcW w:w="1437" w:type="dxa"/>
            <w:vAlign w:val="center"/>
          </w:tcPr>
          <w:p w:rsidR="00F10C99" w:rsidRPr="00AC728E" w:rsidRDefault="00F10C99" w:rsidP="00A84DBB">
            <w:pPr>
              <w:pStyle w:val="afc"/>
              <w:rPr>
                <w:rFonts w:cs="Times New Roman"/>
                <w:sz w:val="24"/>
                <w:szCs w:val="24"/>
              </w:rPr>
            </w:pPr>
            <w:r w:rsidRPr="00AC728E">
              <w:rPr>
                <w:rFonts w:cs="Times New Roman"/>
                <w:sz w:val="24"/>
                <w:szCs w:val="24"/>
              </w:rPr>
              <w:t>20</w:t>
            </w:r>
            <w:r>
              <w:rPr>
                <w:rFonts w:cs="Times New Roman"/>
                <w:sz w:val="24"/>
                <w:szCs w:val="24"/>
              </w:rPr>
              <w:t>20</w:t>
            </w:r>
          </w:p>
        </w:tc>
      </w:tr>
      <w:bookmarkEnd w:id="41"/>
      <w:tr w:rsidR="00F10C99" w:rsidRPr="00AC728E" w:rsidTr="00A84DBB">
        <w:tblPrEx>
          <w:tblCellMar>
            <w:left w:w="0" w:type="dxa"/>
            <w:right w:w="0" w:type="dxa"/>
          </w:tblCellMar>
        </w:tblPrEx>
        <w:trPr>
          <w:gridBefore w:val="1"/>
          <w:wBefore w:w="22" w:type="dxa"/>
          <w:trHeight w:val="20"/>
          <w:jc w:val="center"/>
        </w:trPr>
        <w:tc>
          <w:tcPr>
            <w:tcW w:w="2126" w:type="dxa"/>
            <w:vAlign w:val="center"/>
          </w:tcPr>
          <w:p w:rsidR="00F10C99" w:rsidRPr="00AC728E" w:rsidRDefault="00F10C99" w:rsidP="00A84DBB">
            <w:pPr>
              <w:pStyle w:val="afc"/>
              <w:rPr>
                <w:rFonts w:cs="Times New Roman"/>
                <w:sz w:val="24"/>
                <w:szCs w:val="24"/>
              </w:rPr>
            </w:pPr>
            <w:r w:rsidRPr="00AC728E">
              <w:rPr>
                <w:rFonts w:cs="Times New Roman"/>
                <w:sz w:val="24"/>
                <w:szCs w:val="24"/>
              </w:rPr>
              <w:t>Чистая прибыль, тыс. руб./год</w:t>
            </w:r>
          </w:p>
        </w:tc>
        <w:tc>
          <w:tcPr>
            <w:tcW w:w="1134" w:type="dxa"/>
            <w:vAlign w:val="bottom"/>
          </w:tcPr>
          <w:p w:rsidR="00F10C99" w:rsidRPr="00AC728E" w:rsidRDefault="00F10C99" w:rsidP="00A84DBB">
            <w:pPr>
              <w:pStyle w:val="afc"/>
              <w:rPr>
                <w:rFonts w:cs="Times New Roman"/>
                <w:sz w:val="24"/>
                <w:szCs w:val="24"/>
              </w:rPr>
            </w:pPr>
            <w:r w:rsidRPr="00AC728E">
              <w:rPr>
                <w:rFonts w:cs="Times New Roman"/>
                <w:sz w:val="24"/>
                <w:szCs w:val="24"/>
              </w:rPr>
              <w:t>17 229</w:t>
            </w:r>
          </w:p>
        </w:tc>
        <w:tc>
          <w:tcPr>
            <w:tcW w:w="1276" w:type="dxa"/>
            <w:vAlign w:val="bottom"/>
          </w:tcPr>
          <w:p w:rsidR="00F10C99" w:rsidRPr="00AC728E" w:rsidRDefault="00F10C99" w:rsidP="00A84DBB">
            <w:pPr>
              <w:pStyle w:val="afc"/>
              <w:rPr>
                <w:rFonts w:cs="Times New Roman"/>
                <w:sz w:val="24"/>
                <w:szCs w:val="24"/>
              </w:rPr>
            </w:pPr>
            <w:r w:rsidRPr="00AC728E">
              <w:rPr>
                <w:rFonts w:cs="Times New Roman"/>
                <w:sz w:val="24"/>
                <w:szCs w:val="24"/>
              </w:rPr>
              <w:t>22 818</w:t>
            </w:r>
          </w:p>
        </w:tc>
        <w:tc>
          <w:tcPr>
            <w:tcW w:w="1134" w:type="dxa"/>
            <w:vAlign w:val="bottom"/>
          </w:tcPr>
          <w:p w:rsidR="00F10C99" w:rsidRPr="00AC728E" w:rsidRDefault="00F10C99" w:rsidP="00A84DBB">
            <w:pPr>
              <w:pStyle w:val="afc"/>
              <w:rPr>
                <w:rFonts w:cs="Times New Roman"/>
                <w:sz w:val="24"/>
                <w:szCs w:val="24"/>
              </w:rPr>
            </w:pPr>
            <w:r w:rsidRPr="00AC728E">
              <w:rPr>
                <w:rFonts w:cs="Times New Roman"/>
                <w:sz w:val="24"/>
                <w:szCs w:val="24"/>
              </w:rPr>
              <w:t>19 041</w:t>
            </w:r>
          </w:p>
        </w:tc>
        <w:tc>
          <w:tcPr>
            <w:tcW w:w="1417" w:type="dxa"/>
            <w:gridSpan w:val="2"/>
            <w:vAlign w:val="bottom"/>
          </w:tcPr>
          <w:p w:rsidR="00F10C99" w:rsidRPr="00AC728E" w:rsidRDefault="00F10C99" w:rsidP="00A84DBB">
            <w:pPr>
              <w:pStyle w:val="afc"/>
              <w:rPr>
                <w:rFonts w:cs="Times New Roman"/>
                <w:sz w:val="24"/>
                <w:szCs w:val="24"/>
              </w:rPr>
            </w:pPr>
            <w:r w:rsidRPr="00AC728E">
              <w:rPr>
                <w:rFonts w:cs="Times New Roman"/>
                <w:sz w:val="24"/>
                <w:szCs w:val="24"/>
              </w:rPr>
              <w:t>13 319</w:t>
            </w:r>
          </w:p>
        </w:tc>
        <w:tc>
          <w:tcPr>
            <w:tcW w:w="1134" w:type="dxa"/>
            <w:vAlign w:val="bottom"/>
          </w:tcPr>
          <w:p w:rsidR="00F10C99" w:rsidRPr="00AC728E" w:rsidRDefault="00F10C99" w:rsidP="00A84DBB">
            <w:pPr>
              <w:pStyle w:val="afc"/>
              <w:rPr>
                <w:rFonts w:cs="Times New Roman"/>
                <w:sz w:val="24"/>
                <w:szCs w:val="24"/>
              </w:rPr>
            </w:pPr>
            <w:r w:rsidRPr="00AC728E">
              <w:rPr>
                <w:rFonts w:cs="Times New Roman"/>
                <w:sz w:val="24"/>
                <w:szCs w:val="24"/>
              </w:rPr>
              <w:t>14 951</w:t>
            </w:r>
          </w:p>
        </w:tc>
        <w:tc>
          <w:tcPr>
            <w:tcW w:w="1437" w:type="dxa"/>
            <w:vAlign w:val="bottom"/>
          </w:tcPr>
          <w:p w:rsidR="00F10C99" w:rsidRPr="00AC728E" w:rsidRDefault="00F10C99" w:rsidP="00A84DBB">
            <w:pPr>
              <w:pStyle w:val="afc"/>
              <w:rPr>
                <w:rFonts w:cs="Times New Roman"/>
                <w:sz w:val="24"/>
                <w:szCs w:val="24"/>
              </w:rPr>
            </w:pPr>
            <w:r w:rsidRPr="00AC728E">
              <w:rPr>
                <w:rFonts w:cs="Times New Roman"/>
                <w:sz w:val="24"/>
                <w:szCs w:val="24"/>
              </w:rPr>
              <w:t>15 808</w:t>
            </w:r>
          </w:p>
        </w:tc>
      </w:tr>
      <w:tr w:rsidR="00F10C99" w:rsidRPr="00AC728E" w:rsidTr="00A84DBB">
        <w:tblPrEx>
          <w:tblCellMar>
            <w:left w:w="0" w:type="dxa"/>
            <w:right w:w="0" w:type="dxa"/>
          </w:tblCellMar>
        </w:tblPrEx>
        <w:trPr>
          <w:gridBefore w:val="1"/>
          <w:wBefore w:w="22" w:type="dxa"/>
          <w:trHeight w:val="20"/>
          <w:jc w:val="center"/>
        </w:trPr>
        <w:tc>
          <w:tcPr>
            <w:tcW w:w="2126" w:type="dxa"/>
            <w:vAlign w:val="bottom"/>
          </w:tcPr>
          <w:p w:rsidR="00F10C99" w:rsidRPr="00AC728E" w:rsidRDefault="00F10C99" w:rsidP="00A84DBB">
            <w:pPr>
              <w:pStyle w:val="afc"/>
              <w:rPr>
                <w:rFonts w:cs="Times New Roman"/>
                <w:sz w:val="24"/>
                <w:szCs w:val="24"/>
              </w:rPr>
            </w:pPr>
            <w:r w:rsidRPr="00AC728E">
              <w:rPr>
                <w:rFonts w:cs="Times New Roman"/>
                <w:sz w:val="24"/>
                <w:szCs w:val="24"/>
              </w:rPr>
              <w:t xml:space="preserve"> + амортизация, тыс. руб./год</w:t>
            </w:r>
          </w:p>
        </w:tc>
        <w:tc>
          <w:tcPr>
            <w:tcW w:w="1134" w:type="dxa"/>
            <w:vAlign w:val="bottom"/>
          </w:tcPr>
          <w:p w:rsidR="00F10C99" w:rsidRPr="00AC728E" w:rsidRDefault="00F10C99" w:rsidP="00A84DBB">
            <w:pPr>
              <w:pStyle w:val="afc"/>
              <w:rPr>
                <w:rFonts w:cs="Times New Roman"/>
                <w:sz w:val="24"/>
                <w:szCs w:val="24"/>
              </w:rPr>
            </w:pPr>
            <w:r w:rsidRPr="00AC728E">
              <w:rPr>
                <w:rFonts w:cs="Times New Roman"/>
                <w:sz w:val="24"/>
                <w:szCs w:val="24"/>
              </w:rPr>
              <w:t>3 292</w:t>
            </w:r>
          </w:p>
        </w:tc>
        <w:tc>
          <w:tcPr>
            <w:tcW w:w="1276" w:type="dxa"/>
            <w:vAlign w:val="bottom"/>
          </w:tcPr>
          <w:p w:rsidR="00F10C99" w:rsidRPr="00AC728E" w:rsidRDefault="00F10C99" w:rsidP="00A84DBB">
            <w:pPr>
              <w:pStyle w:val="afc"/>
              <w:rPr>
                <w:rFonts w:cs="Times New Roman"/>
                <w:sz w:val="24"/>
                <w:szCs w:val="24"/>
              </w:rPr>
            </w:pPr>
            <w:r w:rsidRPr="00AC728E">
              <w:rPr>
                <w:rFonts w:cs="Times New Roman"/>
                <w:sz w:val="24"/>
                <w:szCs w:val="24"/>
              </w:rPr>
              <w:t>3 356</w:t>
            </w:r>
          </w:p>
        </w:tc>
        <w:tc>
          <w:tcPr>
            <w:tcW w:w="1134" w:type="dxa"/>
            <w:vAlign w:val="bottom"/>
          </w:tcPr>
          <w:p w:rsidR="00F10C99" w:rsidRPr="00AC728E" w:rsidRDefault="00F10C99" w:rsidP="00A84DBB">
            <w:pPr>
              <w:pStyle w:val="afc"/>
              <w:rPr>
                <w:rFonts w:cs="Times New Roman"/>
                <w:sz w:val="24"/>
                <w:szCs w:val="24"/>
              </w:rPr>
            </w:pPr>
            <w:r w:rsidRPr="00AC728E">
              <w:rPr>
                <w:rFonts w:cs="Times New Roman"/>
                <w:sz w:val="24"/>
                <w:szCs w:val="24"/>
              </w:rPr>
              <w:t>3 423</w:t>
            </w:r>
          </w:p>
        </w:tc>
        <w:tc>
          <w:tcPr>
            <w:tcW w:w="1417" w:type="dxa"/>
            <w:gridSpan w:val="2"/>
            <w:vAlign w:val="bottom"/>
          </w:tcPr>
          <w:p w:rsidR="00F10C99" w:rsidRPr="00AC728E" w:rsidRDefault="00F10C99" w:rsidP="00A84DBB">
            <w:pPr>
              <w:pStyle w:val="afc"/>
              <w:rPr>
                <w:rFonts w:cs="Times New Roman"/>
                <w:sz w:val="24"/>
                <w:szCs w:val="24"/>
              </w:rPr>
            </w:pPr>
            <w:r w:rsidRPr="00AC728E">
              <w:rPr>
                <w:rFonts w:cs="Times New Roman"/>
                <w:sz w:val="24"/>
                <w:szCs w:val="24"/>
              </w:rPr>
              <w:t>3 464</w:t>
            </w:r>
          </w:p>
        </w:tc>
        <w:tc>
          <w:tcPr>
            <w:tcW w:w="1134" w:type="dxa"/>
            <w:vAlign w:val="bottom"/>
          </w:tcPr>
          <w:p w:rsidR="00F10C99" w:rsidRPr="00AC728E" w:rsidRDefault="00F10C99" w:rsidP="00A84DBB">
            <w:pPr>
              <w:pStyle w:val="afc"/>
              <w:rPr>
                <w:rFonts w:cs="Times New Roman"/>
                <w:sz w:val="24"/>
                <w:szCs w:val="24"/>
              </w:rPr>
            </w:pPr>
            <w:r w:rsidRPr="00AC728E">
              <w:rPr>
                <w:rFonts w:cs="Times New Roman"/>
                <w:sz w:val="24"/>
                <w:szCs w:val="24"/>
              </w:rPr>
              <w:t>3 477</w:t>
            </w:r>
          </w:p>
        </w:tc>
        <w:tc>
          <w:tcPr>
            <w:tcW w:w="1437" w:type="dxa"/>
            <w:vAlign w:val="bottom"/>
          </w:tcPr>
          <w:p w:rsidR="00F10C99" w:rsidRPr="00AC728E" w:rsidRDefault="00F10C99" w:rsidP="00A84DBB">
            <w:pPr>
              <w:pStyle w:val="afc"/>
              <w:rPr>
                <w:rFonts w:cs="Times New Roman"/>
                <w:sz w:val="24"/>
                <w:szCs w:val="24"/>
              </w:rPr>
            </w:pPr>
            <w:r w:rsidRPr="00AC728E">
              <w:rPr>
                <w:rFonts w:cs="Times New Roman"/>
                <w:sz w:val="24"/>
                <w:szCs w:val="24"/>
              </w:rPr>
              <w:t>3 477</w:t>
            </w:r>
          </w:p>
        </w:tc>
      </w:tr>
      <w:tr w:rsidR="00F10C99" w:rsidRPr="00AC728E" w:rsidTr="00A84DBB">
        <w:tblPrEx>
          <w:tblCellMar>
            <w:left w:w="0" w:type="dxa"/>
            <w:right w:w="0" w:type="dxa"/>
          </w:tblCellMar>
        </w:tblPrEx>
        <w:trPr>
          <w:gridBefore w:val="1"/>
          <w:wBefore w:w="22" w:type="dxa"/>
          <w:trHeight w:val="20"/>
          <w:jc w:val="center"/>
        </w:trPr>
        <w:tc>
          <w:tcPr>
            <w:tcW w:w="2126" w:type="dxa"/>
            <w:vAlign w:val="bottom"/>
          </w:tcPr>
          <w:p w:rsidR="00F10C99" w:rsidRPr="00AC728E" w:rsidRDefault="00F10C99" w:rsidP="00A84DBB">
            <w:pPr>
              <w:pStyle w:val="afc"/>
              <w:rPr>
                <w:rFonts w:cs="Times New Roman"/>
                <w:sz w:val="24"/>
                <w:szCs w:val="24"/>
              </w:rPr>
            </w:pPr>
            <w:r w:rsidRPr="00AC728E">
              <w:rPr>
                <w:rFonts w:cs="Times New Roman"/>
                <w:sz w:val="24"/>
                <w:szCs w:val="24"/>
              </w:rPr>
              <w:t>– капитальные вложения, тыс. руб./год</w:t>
            </w:r>
          </w:p>
        </w:tc>
        <w:tc>
          <w:tcPr>
            <w:tcW w:w="1134" w:type="dxa"/>
            <w:vAlign w:val="bottom"/>
          </w:tcPr>
          <w:p w:rsidR="00F10C99" w:rsidRPr="00AC728E" w:rsidRDefault="00F10C99" w:rsidP="00A84DBB">
            <w:pPr>
              <w:pStyle w:val="afc"/>
              <w:rPr>
                <w:rFonts w:cs="Times New Roman"/>
                <w:sz w:val="24"/>
                <w:szCs w:val="24"/>
              </w:rPr>
            </w:pPr>
            <w:r w:rsidRPr="00AC728E">
              <w:rPr>
                <w:rFonts w:cs="Times New Roman"/>
                <w:sz w:val="24"/>
                <w:szCs w:val="24"/>
              </w:rPr>
              <w:t>9 394</w:t>
            </w:r>
          </w:p>
        </w:tc>
        <w:tc>
          <w:tcPr>
            <w:tcW w:w="1276" w:type="dxa"/>
            <w:vAlign w:val="bottom"/>
          </w:tcPr>
          <w:p w:rsidR="00F10C99" w:rsidRPr="00AC728E" w:rsidRDefault="00F10C99" w:rsidP="00A84DBB">
            <w:pPr>
              <w:pStyle w:val="afc"/>
              <w:rPr>
                <w:rFonts w:cs="Times New Roman"/>
                <w:sz w:val="24"/>
                <w:szCs w:val="24"/>
              </w:rPr>
            </w:pPr>
            <w:r w:rsidRPr="00AC728E">
              <w:rPr>
                <w:rFonts w:cs="Times New Roman"/>
                <w:sz w:val="24"/>
                <w:szCs w:val="24"/>
              </w:rPr>
              <w:t>8 289</w:t>
            </w:r>
          </w:p>
        </w:tc>
        <w:tc>
          <w:tcPr>
            <w:tcW w:w="1134" w:type="dxa"/>
            <w:vAlign w:val="bottom"/>
          </w:tcPr>
          <w:p w:rsidR="00F10C99" w:rsidRPr="00AC728E" w:rsidRDefault="00F10C99" w:rsidP="00A84DBB">
            <w:pPr>
              <w:pStyle w:val="afc"/>
              <w:rPr>
                <w:rFonts w:cs="Times New Roman"/>
                <w:sz w:val="24"/>
                <w:szCs w:val="24"/>
              </w:rPr>
            </w:pPr>
            <w:r w:rsidRPr="00AC728E">
              <w:rPr>
                <w:rFonts w:cs="Times New Roman"/>
                <w:sz w:val="24"/>
                <w:szCs w:val="24"/>
              </w:rPr>
              <w:t>7 215</w:t>
            </w:r>
          </w:p>
        </w:tc>
        <w:tc>
          <w:tcPr>
            <w:tcW w:w="1417" w:type="dxa"/>
            <w:gridSpan w:val="2"/>
            <w:vAlign w:val="bottom"/>
          </w:tcPr>
          <w:p w:rsidR="00F10C99" w:rsidRPr="00AC728E" w:rsidRDefault="00F10C99" w:rsidP="00A84DBB">
            <w:pPr>
              <w:pStyle w:val="afc"/>
              <w:rPr>
                <w:rFonts w:cs="Times New Roman"/>
                <w:sz w:val="24"/>
                <w:szCs w:val="24"/>
              </w:rPr>
            </w:pPr>
            <w:r w:rsidRPr="00AC728E">
              <w:rPr>
                <w:rFonts w:cs="Times New Roman"/>
                <w:sz w:val="24"/>
                <w:szCs w:val="24"/>
              </w:rPr>
              <w:t>6 037</w:t>
            </w:r>
          </w:p>
        </w:tc>
        <w:tc>
          <w:tcPr>
            <w:tcW w:w="1134" w:type="dxa"/>
            <w:vAlign w:val="bottom"/>
          </w:tcPr>
          <w:p w:rsidR="00F10C99" w:rsidRPr="00AC728E" w:rsidRDefault="00F10C99" w:rsidP="00A84DBB">
            <w:pPr>
              <w:pStyle w:val="afc"/>
              <w:rPr>
                <w:rFonts w:cs="Times New Roman"/>
                <w:sz w:val="24"/>
                <w:szCs w:val="24"/>
              </w:rPr>
            </w:pPr>
            <w:r w:rsidRPr="00AC728E">
              <w:rPr>
                <w:rFonts w:cs="Times New Roman"/>
                <w:sz w:val="24"/>
                <w:szCs w:val="24"/>
              </w:rPr>
              <w:t>4 781</w:t>
            </w:r>
          </w:p>
        </w:tc>
        <w:tc>
          <w:tcPr>
            <w:tcW w:w="1437" w:type="dxa"/>
            <w:vAlign w:val="bottom"/>
          </w:tcPr>
          <w:p w:rsidR="00F10C99" w:rsidRPr="00AC728E" w:rsidRDefault="00F10C99" w:rsidP="00A84DBB">
            <w:pPr>
              <w:pStyle w:val="afc"/>
              <w:rPr>
                <w:rFonts w:cs="Times New Roman"/>
                <w:sz w:val="24"/>
                <w:szCs w:val="24"/>
              </w:rPr>
            </w:pPr>
            <w:r w:rsidRPr="00AC728E">
              <w:rPr>
                <w:rFonts w:cs="Times New Roman"/>
                <w:sz w:val="24"/>
                <w:szCs w:val="24"/>
              </w:rPr>
              <w:t>3 477</w:t>
            </w:r>
          </w:p>
        </w:tc>
      </w:tr>
      <w:tr w:rsidR="00F10C99" w:rsidRPr="00AC728E" w:rsidTr="00A84DBB">
        <w:tblPrEx>
          <w:tblCellMar>
            <w:left w:w="0" w:type="dxa"/>
            <w:right w:w="0" w:type="dxa"/>
          </w:tblCellMar>
        </w:tblPrEx>
        <w:trPr>
          <w:gridBefore w:val="1"/>
          <w:wBefore w:w="22" w:type="dxa"/>
          <w:trHeight w:val="20"/>
          <w:jc w:val="center"/>
        </w:trPr>
        <w:tc>
          <w:tcPr>
            <w:tcW w:w="2126" w:type="dxa"/>
            <w:vAlign w:val="bottom"/>
          </w:tcPr>
          <w:p w:rsidR="00F10C99" w:rsidRPr="00AC728E" w:rsidRDefault="00F10C99" w:rsidP="00A84DBB">
            <w:pPr>
              <w:pStyle w:val="afc"/>
              <w:rPr>
                <w:rFonts w:cs="Times New Roman"/>
                <w:sz w:val="24"/>
                <w:szCs w:val="24"/>
              </w:rPr>
            </w:pPr>
            <w:r w:rsidRPr="00AC728E">
              <w:rPr>
                <w:rFonts w:cs="Times New Roman"/>
                <w:sz w:val="24"/>
                <w:szCs w:val="24"/>
              </w:rPr>
              <w:t xml:space="preserve"> +/– изменение </w:t>
            </w:r>
            <w:r w:rsidRPr="00AC728E">
              <w:rPr>
                <w:rFonts w:cs="Times New Roman"/>
                <w:sz w:val="24"/>
                <w:szCs w:val="24"/>
              </w:rPr>
              <w:lastRenderedPageBreak/>
              <w:t>собственного оборотного капитала тыс. руб./год</w:t>
            </w:r>
          </w:p>
        </w:tc>
        <w:tc>
          <w:tcPr>
            <w:tcW w:w="1134" w:type="dxa"/>
            <w:vAlign w:val="bottom"/>
          </w:tcPr>
          <w:p w:rsidR="00F10C99" w:rsidRPr="00AC728E" w:rsidRDefault="00F10C99" w:rsidP="00A84DBB">
            <w:pPr>
              <w:pStyle w:val="afc"/>
              <w:rPr>
                <w:rFonts w:cs="Times New Roman"/>
                <w:sz w:val="24"/>
                <w:szCs w:val="24"/>
              </w:rPr>
            </w:pPr>
            <w:r w:rsidRPr="00AC728E">
              <w:rPr>
                <w:rFonts w:cs="Times New Roman"/>
                <w:sz w:val="24"/>
                <w:szCs w:val="24"/>
              </w:rPr>
              <w:lastRenderedPageBreak/>
              <w:t>16 082</w:t>
            </w:r>
          </w:p>
        </w:tc>
        <w:tc>
          <w:tcPr>
            <w:tcW w:w="1276" w:type="dxa"/>
            <w:vAlign w:val="bottom"/>
          </w:tcPr>
          <w:p w:rsidR="00F10C99" w:rsidRPr="00AC728E" w:rsidRDefault="00F10C99" w:rsidP="00A84DBB">
            <w:pPr>
              <w:pStyle w:val="afc"/>
              <w:rPr>
                <w:rFonts w:cs="Times New Roman"/>
                <w:sz w:val="24"/>
                <w:szCs w:val="24"/>
              </w:rPr>
            </w:pPr>
            <w:r w:rsidRPr="00AC728E">
              <w:rPr>
                <w:rFonts w:cs="Times New Roman"/>
                <w:sz w:val="24"/>
                <w:szCs w:val="24"/>
              </w:rPr>
              <w:t>14 134</w:t>
            </w:r>
          </w:p>
        </w:tc>
        <w:tc>
          <w:tcPr>
            <w:tcW w:w="1134" w:type="dxa"/>
            <w:vAlign w:val="bottom"/>
          </w:tcPr>
          <w:p w:rsidR="00F10C99" w:rsidRPr="00AC728E" w:rsidRDefault="00F10C99" w:rsidP="00A84DBB">
            <w:pPr>
              <w:pStyle w:val="afc"/>
              <w:rPr>
                <w:rFonts w:cs="Times New Roman"/>
                <w:sz w:val="24"/>
                <w:szCs w:val="24"/>
              </w:rPr>
            </w:pPr>
            <w:r w:rsidRPr="00AC728E">
              <w:rPr>
                <w:rFonts w:cs="Times New Roman"/>
                <w:sz w:val="24"/>
                <w:szCs w:val="24"/>
              </w:rPr>
              <w:t>13 357</w:t>
            </w:r>
          </w:p>
        </w:tc>
        <w:tc>
          <w:tcPr>
            <w:tcW w:w="1417" w:type="dxa"/>
            <w:gridSpan w:val="2"/>
            <w:vAlign w:val="bottom"/>
          </w:tcPr>
          <w:p w:rsidR="00F10C99" w:rsidRPr="00AC728E" w:rsidRDefault="00F10C99" w:rsidP="00A84DBB">
            <w:pPr>
              <w:pStyle w:val="afc"/>
              <w:rPr>
                <w:rFonts w:cs="Times New Roman"/>
                <w:sz w:val="24"/>
                <w:szCs w:val="24"/>
              </w:rPr>
            </w:pPr>
            <w:r w:rsidRPr="00AC728E">
              <w:rPr>
                <w:rFonts w:cs="Times New Roman"/>
                <w:sz w:val="24"/>
                <w:szCs w:val="24"/>
              </w:rPr>
              <w:t>10 209</w:t>
            </w:r>
          </w:p>
        </w:tc>
        <w:tc>
          <w:tcPr>
            <w:tcW w:w="1134" w:type="dxa"/>
            <w:vAlign w:val="bottom"/>
          </w:tcPr>
          <w:p w:rsidR="00F10C99" w:rsidRPr="00AC728E" w:rsidRDefault="00F10C99" w:rsidP="00A84DBB">
            <w:pPr>
              <w:pStyle w:val="afc"/>
              <w:rPr>
                <w:rFonts w:cs="Times New Roman"/>
                <w:sz w:val="24"/>
                <w:szCs w:val="24"/>
              </w:rPr>
            </w:pPr>
            <w:r w:rsidRPr="00AC728E">
              <w:rPr>
                <w:rFonts w:cs="Times New Roman"/>
                <w:sz w:val="24"/>
                <w:szCs w:val="24"/>
              </w:rPr>
              <w:t>8 575</w:t>
            </w:r>
          </w:p>
        </w:tc>
        <w:tc>
          <w:tcPr>
            <w:tcW w:w="1437" w:type="dxa"/>
            <w:vAlign w:val="bottom"/>
          </w:tcPr>
          <w:p w:rsidR="00F10C99" w:rsidRPr="00AC728E" w:rsidRDefault="00F10C99" w:rsidP="00A84DBB">
            <w:pPr>
              <w:pStyle w:val="afc"/>
              <w:rPr>
                <w:rFonts w:cs="Times New Roman"/>
                <w:sz w:val="24"/>
                <w:szCs w:val="24"/>
              </w:rPr>
            </w:pPr>
            <w:r w:rsidRPr="00AC728E">
              <w:rPr>
                <w:rFonts w:cs="Times New Roman"/>
                <w:sz w:val="24"/>
                <w:szCs w:val="24"/>
              </w:rPr>
              <w:t>6 689</w:t>
            </w:r>
          </w:p>
        </w:tc>
      </w:tr>
      <w:tr w:rsidR="00F10C99" w:rsidRPr="00AC728E" w:rsidTr="00A84DBB">
        <w:tblPrEx>
          <w:tblCellMar>
            <w:left w:w="0" w:type="dxa"/>
            <w:right w:w="0" w:type="dxa"/>
          </w:tblCellMar>
        </w:tblPrEx>
        <w:trPr>
          <w:gridBefore w:val="1"/>
          <w:wBefore w:w="22" w:type="dxa"/>
          <w:trHeight w:val="20"/>
          <w:jc w:val="center"/>
        </w:trPr>
        <w:tc>
          <w:tcPr>
            <w:tcW w:w="2126" w:type="dxa"/>
            <w:vAlign w:val="bottom"/>
          </w:tcPr>
          <w:p w:rsidR="00F10C99" w:rsidRPr="00AC728E" w:rsidRDefault="00F10C99" w:rsidP="00A84DBB">
            <w:pPr>
              <w:pStyle w:val="afc"/>
              <w:rPr>
                <w:rFonts w:cs="Times New Roman"/>
                <w:sz w:val="24"/>
                <w:szCs w:val="24"/>
              </w:rPr>
            </w:pPr>
            <w:r w:rsidRPr="00AC728E">
              <w:rPr>
                <w:rFonts w:cs="Times New Roman"/>
                <w:sz w:val="24"/>
                <w:szCs w:val="24"/>
              </w:rPr>
              <w:lastRenderedPageBreak/>
              <w:t xml:space="preserve"> +/– изменение долгосрочной задолженности, тыс. руб./год</w:t>
            </w:r>
          </w:p>
        </w:tc>
        <w:tc>
          <w:tcPr>
            <w:tcW w:w="1134" w:type="dxa"/>
            <w:vAlign w:val="bottom"/>
          </w:tcPr>
          <w:p w:rsidR="00F10C99" w:rsidRPr="00AC728E" w:rsidRDefault="00F10C99" w:rsidP="00A84DBB">
            <w:pPr>
              <w:pStyle w:val="afc"/>
              <w:rPr>
                <w:rFonts w:cs="Times New Roman"/>
                <w:sz w:val="24"/>
                <w:szCs w:val="24"/>
              </w:rPr>
            </w:pPr>
            <w:r w:rsidRPr="00AC728E">
              <w:rPr>
                <w:rFonts w:cs="Times New Roman"/>
                <w:sz w:val="24"/>
                <w:szCs w:val="24"/>
              </w:rPr>
              <w:t>13 826</w:t>
            </w:r>
          </w:p>
        </w:tc>
        <w:tc>
          <w:tcPr>
            <w:tcW w:w="1276" w:type="dxa"/>
            <w:vAlign w:val="bottom"/>
          </w:tcPr>
          <w:p w:rsidR="00F10C99" w:rsidRPr="00AC728E" w:rsidRDefault="00F10C99" w:rsidP="00A84DBB">
            <w:pPr>
              <w:pStyle w:val="afc"/>
              <w:rPr>
                <w:rFonts w:cs="Times New Roman"/>
                <w:sz w:val="24"/>
                <w:szCs w:val="24"/>
              </w:rPr>
            </w:pPr>
            <w:r w:rsidRPr="00AC728E">
              <w:rPr>
                <w:rFonts w:cs="Times New Roman"/>
                <w:sz w:val="24"/>
                <w:szCs w:val="24"/>
              </w:rPr>
              <w:t>20 135</w:t>
            </w:r>
          </w:p>
        </w:tc>
        <w:tc>
          <w:tcPr>
            <w:tcW w:w="1134" w:type="dxa"/>
            <w:vAlign w:val="bottom"/>
          </w:tcPr>
          <w:p w:rsidR="00F10C99" w:rsidRPr="00AC728E" w:rsidRDefault="00F10C99" w:rsidP="00A84DBB">
            <w:pPr>
              <w:pStyle w:val="afc"/>
              <w:rPr>
                <w:rFonts w:cs="Times New Roman"/>
                <w:sz w:val="24"/>
                <w:szCs w:val="24"/>
              </w:rPr>
            </w:pPr>
            <w:r w:rsidRPr="00AC728E">
              <w:rPr>
                <w:rFonts w:cs="Times New Roman"/>
                <w:sz w:val="24"/>
                <w:szCs w:val="24"/>
              </w:rPr>
              <w:t>15 493</w:t>
            </w:r>
          </w:p>
        </w:tc>
        <w:tc>
          <w:tcPr>
            <w:tcW w:w="1417" w:type="dxa"/>
            <w:gridSpan w:val="2"/>
            <w:vAlign w:val="bottom"/>
          </w:tcPr>
          <w:p w:rsidR="00F10C99" w:rsidRPr="00AC728E" w:rsidRDefault="00F10C99" w:rsidP="00A84DBB">
            <w:pPr>
              <w:pStyle w:val="afc"/>
              <w:rPr>
                <w:rFonts w:cs="Times New Roman"/>
                <w:sz w:val="24"/>
                <w:szCs w:val="24"/>
              </w:rPr>
            </w:pPr>
            <w:r w:rsidRPr="00AC728E">
              <w:rPr>
                <w:rFonts w:cs="Times New Roman"/>
                <w:sz w:val="24"/>
                <w:szCs w:val="24"/>
              </w:rPr>
              <w:t>10 422</w:t>
            </w:r>
          </w:p>
        </w:tc>
        <w:tc>
          <w:tcPr>
            <w:tcW w:w="1134" w:type="dxa"/>
            <w:vAlign w:val="bottom"/>
          </w:tcPr>
          <w:p w:rsidR="00F10C99" w:rsidRPr="00AC728E" w:rsidRDefault="00F10C99" w:rsidP="00A84DBB">
            <w:pPr>
              <w:pStyle w:val="afc"/>
              <w:rPr>
                <w:rFonts w:cs="Times New Roman"/>
                <w:sz w:val="24"/>
                <w:szCs w:val="24"/>
              </w:rPr>
            </w:pPr>
            <w:r w:rsidRPr="00AC728E">
              <w:rPr>
                <w:rFonts w:cs="Times New Roman"/>
                <w:sz w:val="24"/>
                <w:szCs w:val="24"/>
              </w:rPr>
              <w:t>5 090</w:t>
            </w:r>
          </w:p>
        </w:tc>
        <w:tc>
          <w:tcPr>
            <w:tcW w:w="1437" w:type="dxa"/>
            <w:vAlign w:val="bottom"/>
          </w:tcPr>
          <w:p w:rsidR="00F10C99" w:rsidRPr="00AC728E" w:rsidRDefault="00F10C99" w:rsidP="00A84DBB">
            <w:pPr>
              <w:pStyle w:val="afc"/>
              <w:rPr>
                <w:rFonts w:cs="Times New Roman"/>
                <w:sz w:val="24"/>
                <w:szCs w:val="24"/>
              </w:rPr>
            </w:pPr>
            <w:r w:rsidRPr="00AC728E">
              <w:rPr>
                <w:rFonts w:cs="Times New Roman"/>
                <w:sz w:val="24"/>
                <w:szCs w:val="24"/>
              </w:rPr>
              <w:t>4 976</w:t>
            </w:r>
          </w:p>
        </w:tc>
      </w:tr>
      <w:tr w:rsidR="00F10C99" w:rsidRPr="00AC728E" w:rsidTr="00A84DBB">
        <w:tblPrEx>
          <w:tblCellMar>
            <w:left w:w="0" w:type="dxa"/>
            <w:right w:w="0" w:type="dxa"/>
          </w:tblCellMar>
        </w:tblPrEx>
        <w:trPr>
          <w:gridBefore w:val="1"/>
          <w:wBefore w:w="22" w:type="dxa"/>
          <w:trHeight w:val="20"/>
          <w:jc w:val="center"/>
        </w:trPr>
        <w:tc>
          <w:tcPr>
            <w:tcW w:w="2126" w:type="dxa"/>
            <w:vAlign w:val="bottom"/>
          </w:tcPr>
          <w:p w:rsidR="00F10C99" w:rsidRPr="00AC728E" w:rsidRDefault="00F10C99" w:rsidP="00A84DBB">
            <w:pPr>
              <w:pStyle w:val="afc"/>
              <w:rPr>
                <w:rFonts w:cs="Times New Roman"/>
                <w:sz w:val="24"/>
                <w:szCs w:val="24"/>
              </w:rPr>
            </w:pPr>
            <w:r w:rsidRPr="00AC728E">
              <w:rPr>
                <w:rFonts w:cs="Times New Roman"/>
                <w:sz w:val="24"/>
                <w:szCs w:val="24"/>
              </w:rPr>
              <w:t>Денежный поток, тыс. руб./год</w:t>
            </w:r>
          </w:p>
        </w:tc>
        <w:tc>
          <w:tcPr>
            <w:tcW w:w="1134" w:type="dxa"/>
            <w:vAlign w:val="bottom"/>
          </w:tcPr>
          <w:p w:rsidR="00F10C99" w:rsidRPr="00AC728E" w:rsidRDefault="00F10C99" w:rsidP="00A84DBB">
            <w:pPr>
              <w:pStyle w:val="afc"/>
              <w:rPr>
                <w:rFonts w:cs="Times New Roman"/>
                <w:sz w:val="24"/>
                <w:szCs w:val="24"/>
              </w:rPr>
            </w:pPr>
            <w:r w:rsidRPr="00AC728E">
              <w:rPr>
                <w:rFonts w:cs="Times New Roman"/>
                <w:sz w:val="24"/>
                <w:szCs w:val="24"/>
              </w:rPr>
              <w:t>8 871</w:t>
            </w:r>
          </w:p>
        </w:tc>
        <w:tc>
          <w:tcPr>
            <w:tcW w:w="1276" w:type="dxa"/>
            <w:vAlign w:val="bottom"/>
          </w:tcPr>
          <w:p w:rsidR="00F10C99" w:rsidRPr="00AC728E" w:rsidRDefault="00F10C99" w:rsidP="00A84DBB">
            <w:pPr>
              <w:pStyle w:val="afc"/>
              <w:rPr>
                <w:rFonts w:cs="Times New Roman"/>
                <w:sz w:val="24"/>
                <w:szCs w:val="24"/>
              </w:rPr>
            </w:pPr>
            <w:r w:rsidRPr="00AC728E">
              <w:rPr>
                <w:rFonts w:cs="Times New Roman"/>
                <w:sz w:val="24"/>
                <w:szCs w:val="24"/>
              </w:rPr>
              <w:t>23 886</w:t>
            </w:r>
          </w:p>
        </w:tc>
        <w:tc>
          <w:tcPr>
            <w:tcW w:w="1134" w:type="dxa"/>
            <w:vAlign w:val="bottom"/>
          </w:tcPr>
          <w:p w:rsidR="00F10C99" w:rsidRPr="00AC728E" w:rsidRDefault="00F10C99" w:rsidP="00A84DBB">
            <w:pPr>
              <w:pStyle w:val="afc"/>
              <w:rPr>
                <w:rFonts w:cs="Times New Roman"/>
                <w:sz w:val="24"/>
                <w:szCs w:val="24"/>
              </w:rPr>
            </w:pPr>
            <w:r w:rsidRPr="00AC728E">
              <w:rPr>
                <w:rFonts w:cs="Times New Roman"/>
                <w:sz w:val="24"/>
                <w:szCs w:val="24"/>
              </w:rPr>
              <w:t>17 385</w:t>
            </w:r>
          </w:p>
        </w:tc>
        <w:tc>
          <w:tcPr>
            <w:tcW w:w="1417" w:type="dxa"/>
            <w:gridSpan w:val="2"/>
            <w:vAlign w:val="bottom"/>
          </w:tcPr>
          <w:p w:rsidR="00F10C99" w:rsidRPr="00AC728E" w:rsidRDefault="00F10C99" w:rsidP="00A84DBB">
            <w:pPr>
              <w:pStyle w:val="afc"/>
              <w:rPr>
                <w:rFonts w:cs="Times New Roman"/>
                <w:sz w:val="24"/>
                <w:szCs w:val="24"/>
              </w:rPr>
            </w:pPr>
            <w:r w:rsidRPr="00AC728E">
              <w:rPr>
                <w:rFonts w:cs="Times New Roman"/>
                <w:sz w:val="24"/>
                <w:szCs w:val="24"/>
              </w:rPr>
              <w:t>10 959</w:t>
            </w:r>
          </w:p>
        </w:tc>
        <w:tc>
          <w:tcPr>
            <w:tcW w:w="1134" w:type="dxa"/>
            <w:vAlign w:val="bottom"/>
          </w:tcPr>
          <w:p w:rsidR="00F10C99" w:rsidRPr="00AC728E" w:rsidRDefault="00F10C99" w:rsidP="00A84DBB">
            <w:pPr>
              <w:pStyle w:val="afc"/>
              <w:rPr>
                <w:rFonts w:cs="Times New Roman"/>
                <w:sz w:val="24"/>
                <w:szCs w:val="24"/>
              </w:rPr>
            </w:pPr>
            <w:r w:rsidRPr="00AC728E">
              <w:rPr>
                <w:rFonts w:cs="Times New Roman"/>
                <w:sz w:val="24"/>
                <w:szCs w:val="24"/>
              </w:rPr>
              <w:t>10 162</w:t>
            </w:r>
          </w:p>
        </w:tc>
        <w:tc>
          <w:tcPr>
            <w:tcW w:w="1437" w:type="dxa"/>
            <w:vAlign w:val="bottom"/>
          </w:tcPr>
          <w:p w:rsidR="00F10C99" w:rsidRPr="00AC728E" w:rsidRDefault="00F10C99" w:rsidP="00A84DBB">
            <w:pPr>
              <w:pStyle w:val="afc"/>
              <w:rPr>
                <w:rFonts w:cs="Times New Roman"/>
                <w:sz w:val="24"/>
                <w:szCs w:val="24"/>
              </w:rPr>
            </w:pPr>
            <w:r w:rsidRPr="00AC728E">
              <w:rPr>
                <w:rFonts w:cs="Times New Roman"/>
                <w:sz w:val="24"/>
                <w:szCs w:val="24"/>
              </w:rPr>
              <w:t>14 095</w:t>
            </w:r>
          </w:p>
        </w:tc>
      </w:tr>
      <w:tr w:rsidR="00F10C99" w:rsidRPr="00AC728E" w:rsidTr="00A84DBB">
        <w:tblPrEx>
          <w:tblCellMar>
            <w:left w:w="0" w:type="dxa"/>
            <w:right w:w="0" w:type="dxa"/>
          </w:tblCellMar>
        </w:tblPrEx>
        <w:trPr>
          <w:gridBefore w:val="1"/>
          <w:wBefore w:w="22" w:type="dxa"/>
          <w:trHeight w:val="20"/>
          <w:jc w:val="center"/>
        </w:trPr>
        <w:tc>
          <w:tcPr>
            <w:tcW w:w="2126" w:type="dxa"/>
            <w:vAlign w:val="bottom"/>
          </w:tcPr>
          <w:p w:rsidR="00F10C99" w:rsidRPr="00AC728E" w:rsidRDefault="00F10C99" w:rsidP="00A84DBB">
            <w:pPr>
              <w:pStyle w:val="afc"/>
              <w:rPr>
                <w:rFonts w:cs="Times New Roman"/>
                <w:sz w:val="24"/>
                <w:szCs w:val="24"/>
              </w:rPr>
            </w:pPr>
            <w:r w:rsidRPr="00AC728E">
              <w:rPr>
                <w:rFonts w:cs="Times New Roman"/>
                <w:sz w:val="24"/>
                <w:szCs w:val="24"/>
              </w:rPr>
              <w:t>Фактор текущей стоимости</w:t>
            </w: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0,866459</w:t>
            </w:r>
          </w:p>
        </w:tc>
        <w:tc>
          <w:tcPr>
            <w:tcW w:w="1276" w:type="dxa"/>
            <w:vAlign w:val="center"/>
          </w:tcPr>
          <w:p w:rsidR="00F10C99" w:rsidRPr="00AC728E" w:rsidRDefault="00F10C99" w:rsidP="00A84DBB">
            <w:pPr>
              <w:pStyle w:val="afc"/>
              <w:rPr>
                <w:rFonts w:cs="Times New Roman"/>
                <w:sz w:val="24"/>
                <w:szCs w:val="24"/>
              </w:rPr>
            </w:pPr>
            <w:r w:rsidRPr="00AC728E">
              <w:rPr>
                <w:rFonts w:cs="Times New Roman"/>
                <w:sz w:val="24"/>
                <w:szCs w:val="24"/>
              </w:rPr>
              <w:t>0,650495</w:t>
            </w: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0,488359</w:t>
            </w:r>
          </w:p>
        </w:tc>
        <w:tc>
          <w:tcPr>
            <w:tcW w:w="1417" w:type="dxa"/>
            <w:gridSpan w:val="2"/>
            <w:vAlign w:val="center"/>
          </w:tcPr>
          <w:p w:rsidR="00F10C99" w:rsidRPr="00AC728E" w:rsidRDefault="00F10C99" w:rsidP="00A84DBB">
            <w:pPr>
              <w:pStyle w:val="afc"/>
              <w:rPr>
                <w:rFonts w:cs="Times New Roman"/>
                <w:sz w:val="24"/>
                <w:szCs w:val="24"/>
              </w:rPr>
            </w:pPr>
            <w:r w:rsidRPr="00AC728E">
              <w:rPr>
                <w:rFonts w:cs="Times New Roman"/>
                <w:sz w:val="24"/>
                <w:szCs w:val="24"/>
              </w:rPr>
              <w:t>0,366636</w:t>
            </w: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0,275252</w:t>
            </w:r>
          </w:p>
        </w:tc>
        <w:tc>
          <w:tcPr>
            <w:tcW w:w="1437" w:type="dxa"/>
            <w:vAlign w:val="center"/>
          </w:tcPr>
          <w:p w:rsidR="00F10C99" w:rsidRPr="00AC728E" w:rsidRDefault="00F10C99" w:rsidP="00A84DBB">
            <w:pPr>
              <w:pStyle w:val="afc"/>
              <w:rPr>
                <w:rFonts w:cs="Times New Roman"/>
                <w:sz w:val="24"/>
                <w:szCs w:val="24"/>
              </w:rPr>
            </w:pPr>
            <w:r w:rsidRPr="00AC728E">
              <w:rPr>
                <w:rFonts w:cs="Times New Roman"/>
                <w:sz w:val="24"/>
                <w:szCs w:val="24"/>
              </w:rPr>
              <w:t>0,238495</w:t>
            </w:r>
          </w:p>
        </w:tc>
      </w:tr>
      <w:tr w:rsidR="00F10C99" w:rsidRPr="00AC728E" w:rsidTr="00A84DBB">
        <w:tblPrEx>
          <w:tblCellMar>
            <w:left w:w="0" w:type="dxa"/>
            <w:right w:w="0" w:type="dxa"/>
          </w:tblCellMar>
        </w:tblPrEx>
        <w:trPr>
          <w:gridBefore w:val="1"/>
          <w:wBefore w:w="22" w:type="dxa"/>
          <w:trHeight w:val="20"/>
          <w:jc w:val="center"/>
        </w:trPr>
        <w:tc>
          <w:tcPr>
            <w:tcW w:w="2126" w:type="dxa"/>
            <w:vAlign w:val="bottom"/>
          </w:tcPr>
          <w:p w:rsidR="00F10C99" w:rsidRPr="00AC728E" w:rsidRDefault="00F10C99" w:rsidP="00A84DBB">
            <w:pPr>
              <w:pStyle w:val="afc"/>
              <w:rPr>
                <w:rFonts w:cs="Times New Roman"/>
                <w:sz w:val="24"/>
                <w:szCs w:val="24"/>
              </w:rPr>
            </w:pPr>
            <w:r w:rsidRPr="00AC728E">
              <w:rPr>
                <w:rFonts w:cs="Times New Roman"/>
                <w:sz w:val="24"/>
                <w:szCs w:val="24"/>
              </w:rPr>
              <w:t>Текущая стоимость денежных потоков в прогнозный период, тыс. руб./год</w:t>
            </w: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7 686</w:t>
            </w:r>
          </w:p>
        </w:tc>
        <w:tc>
          <w:tcPr>
            <w:tcW w:w="1276" w:type="dxa"/>
            <w:vAlign w:val="center"/>
          </w:tcPr>
          <w:p w:rsidR="00F10C99" w:rsidRPr="00AC728E" w:rsidRDefault="00F10C99" w:rsidP="00A84DBB">
            <w:pPr>
              <w:pStyle w:val="afc"/>
              <w:rPr>
                <w:rFonts w:cs="Times New Roman"/>
                <w:sz w:val="24"/>
                <w:szCs w:val="24"/>
              </w:rPr>
            </w:pPr>
            <w:r w:rsidRPr="00AC728E">
              <w:rPr>
                <w:rFonts w:cs="Times New Roman"/>
                <w:sz w:val="24"/>
                <w:szCs w:val="24"/>
              </w:rPr>
              <w:t>15 538</w:t>
            </w: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8 490</w:t>
            </w:r>
          </w:p>
        </w:tc>
        <w:tc>
          <w:tcPr>
            <w:tcW w:w="1417" w:type="dxa"/>
            <w:gridSpan w:val="2"/>
            <w:vAlign w:val="center"/>
          </w:tcPr>
          <w:p w:rsidR="00F10C99" w:rsidRPr="00AC728E" w:rsidRDefault="00F10C99" w:rsidP="00A84DBB">
            <w:pPr>
              <w:pStyle w:val="afc"/>
              <w:rPr>
                <w:rFonts w:cs="Times New Roman"/>
                <w:sz w:val="24"/>
                <w:szCs w:val="24"/>
              </w:rPr>
            </w:pPr>
            <w:r w:rsidRPr="00AC728E">
              <w:rPr>
                <w:rFonts w:cs="Times New Roman"/>
                <w:sz w:val="24"/>
                <w:szCs w:val="24"/>
              </w:rPr>
              <w:t>4 018</w:t>
            </w: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2 797</w:t>
            </w:r>
          </w:p>
        </w:tc>
        <w:tc>
          <w:tcPr>
            <w:tcW w:w="1437" w:type="dxa"/>
            <w:vAlign w:val="center"/>
          </w:tcPr>
          <w:p w:rsidR="00F10C99" w:rsidRPr="00AC728E" w:rsidRDefault="00F10C99" w:rsidP="00A84DBB">
            <w:pPr>
              <w:pStyle w:val="afc"/>
              <w:rPr>
                <w:rFonts w:cs="Times New Roman"/>
                <w:sz w:val="24"/>
                <w:szCs w:val="24"/>
              </w:rPr>
            </w:pPr>
          </w:p>
        </w:tc>
      </w:tr>
      <w:tr w:rsidR="00F10C99" w:rsidRPr="00AC728E" w:rsidTr="00A84DBB">
        <w:tblPrEx>
          <w:tblCellMar>
            <w:left w:w="0" w:type="dxa"/>
            <w:right w:w="0" w:type="dxa"/>
          </w:tblCellMar>
        </w:tblPrEx>
        <w:trPr>
          <w:gridBefore w:val="1"/>
          <w:wBefore w:w="22" w:type="dxa"/>
          <w:trHeight w:val="20"/>
          <w:jc w:val="center"/>
        </w:trPr>
        <w:tc>
          <w:tcPr>
            <w:tcW w:w="2126" w:type="dxa"/>
            <w:vAlign w:val="bottom"/>
          </w:tcPr>
          <w:p w:rsidR="00F10C99" w:rsidRPr="00AC728E" w:rsidRDefault="00F10C99" w:rsidP="00A84DBB">
            <w:pPr>
              <w:pStyle w:val="afc"/>
              <w:rPr>
                <w:rFonts w:cs="Times New Roman"/>
                <w:sz w:val="24"/>
                <w:szCs w:val="24"/>
              </w:rPr>
            </w:pPr>
            <w:r w:rsidRPr="00AC728E">
              <w:rPr>
                <w:rFonts w:cs="Times New Roman"/>
                <w:sz w:val="24"/>
                <w:szCs w:val="24"/>
              </w:rPr>
              <w:t>Сумма текущих стоимостей прогнозного периода, тыс. руб./год</w:t>
            </w: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38 529</w:t>
            </w:r>
          </w:p>
        </w:tc>
        <w:tc>
          <w:tcPr>
            <w:tcW w:w="1276" w:type="dxa"/>
            <w:vAlign w:val="center"/>
          </w:tcPr>
          <w:p w:rsidR="00F10C99" w:rsidRPr="00AC728E" w:rsidRDefault="00F10C99" w:rsidP="00A84DBB">
            <w:pPr>
              <w:pStyle w:val="afc"/>
              <w:rPr>
                <w:rFonts w:cs="Times New Roman"/>
                <w:sz w:val="24"/>
                <w:szCs w:val="24"/>
              </w:rPr>
            </w:pPr>
          </w:p>
        </w:tc>
        <w:tc>
          <w:tcPr>
            <w:tcW w:w="1134" w:type="dxa"/>
            <w:vAlign w:val="center"/>
          </w:tcPr>
          <w:p w:rsidR="00F10C99" w:rsidRPr="00AC728E" w:rsidRDefault="00F10C99" w:rsidP="00A84DBB">
            <w:pPr>
              <w:pStyle w:val="afc"/>
              <w:rPr>
                <w:rFonts w:cs="Times New Roman"/>
                <w:sz w:val="24"/>
                <w:szCs w:val="24"/>
              </w:rPr>
            </w:pPr>
          </w:p>
        </w:tc>
        <w:tc>
          <w:tcPr>
            <w:tcW w:w="1417" w:type="dxa"/>
            <w:gridSpan w:val="2"/>
            <w:vAlign w:val="center"/>
          </w:tcPr>
          <w:p w:rsidR="00F10C99" w:rsidRPr="00AC728E" w:rsidRDefault="00F10C99" w:rsidP="00A84DBB">
            <w:pPr>
              <w:pStyle w:val="afc"/>
              <w:rPr>
                <w:rFonts w:cs="Times New Roman"/>
                <w:sz w:val="24"/>
                <w:szCs w:val="24"/>
              </w:rPr>
            </w:pPr>
          </w:p>
        </w:tc>
        <w:tc>
          <w:tcPr>
            <w:tcW w:w="1134" w:type="dxa"/>
            <w:vAlign w:val="center"/>
          </w:tcPr>
          <w:p w:rsidR="00F10C99" w:rsidRPr="00AC728E" w:rsidRDefault="00F10C99" w:rsidP="00A84DBB">
            <w:pPr>
              <w:pStyle w:val="afc"/>
              <w:rPr>
                <w:rFonts w:cs="Times New Roman"/>
                <w:sz w:val="24"/>
                <w:szCs w:val="24"/>
              </w:rPr>
            </w:pPr>
          </w:p>
        </w:tc>
        <w:tc>
          <w:tcPr>
            <w:tcW w:w="1437" w:type="dxa"/>
            <w:vAlign w:val="center"/>
          </w:tcPr>
          <w:p w:rsidR="00F10C99" w:rsidRPr="00AC728E" w:rsidRDefault="00F10C99" w:rsidP="00A84DBB">
            <w:pPr>
              <w:pStyle w:val="afc"/>
              <w:rPr>
                <w:rFonts w:cs="Times New Roman"/>
                <w:sz w:val="24"/>
                <w:szCs w:val="24"/>
              </w:rPr>
            </w:pPr>
          </w:p>
        </w:tc>
      </w:tr>
      <w:tr w:rsidR="00F10C99" w:rsidRPr="00AC728E" w:rsidTr="00A84DBB">
        <w:tblPrEx>
          <w:tblCellMar>
            <w:left w:w="0" w:type="dxa"/>
            <w:right w:w="0" w:type="dxa"/>
          </w:tblCellMar>
        </w:tblPrEx>
        <w:trPr>
          <w:gridBefore w:val="1"/>
          <w:wBefore w:w="22" w:type="dxa"/>
          <w:trHeight w:val="20"/>
          <w:jc w:val="center"/>
        </w:trPr>
        <w:tc>
          <w:tcPr>
            <w:tcW w:w="2126" w:type="dxa"/>
            <w:vAlign w:val="bottom"/>
          </w:tcPr>
          <w:p w:rsidR="00F10C99" w:rsidRPr="00AC728E" w:rsidRDefault="00F10C99" w:rsidP="00A84DBB">
            <w:pPr>
              <w:pStyle w:val="afc"/>
              <w:rPr>
                <w:rFonts w:cs="Times New Roman"/>
                <w:sz w:val="24"/>
                <w:szCs w:val="24"/>
              </w:rPr>
            </w:pPr>
            <w:r w:rsidRPr="00AC728E">
              <w:rPr>
                <w:rFonts w:cs="Times New Roman"/>
                <w:sz w:val="24"/>
                <w:szCs w:val="24"/>
              </w:rPr>
              <w:t>Текущая стоимость в постпрогнозный период, тыс. руб.</w:t>
            </w:r>
          </w:p>
        </w:tc>
        <w:tc>
          <w:tcPr>
            <w:tcW w:w="1134" w:type="dxa"/>
            <w:vAlign w:val="center"/>
          </w:tcPr>
          <w:p w:rsidR="00F10C99" w:rsidRPr="00AC728E" w:rsidRDefault="00F10C99" w:rsidP="00A84DBB">
            <w:pPr>
              <w:pStyle w:val="afc"/>
              <w:rPr>
                <w:rFonts w:cs="Times New Roman"/>
                <w:sz w:val="24"/>
                <w:szCs w:val="24"/>
              </w:rPr>
            </w:pPr>
            <w:r w:rsidRPr="00AC728E">
              <w:rPr>
                <w:rFonts w:cs="Times New Roman"/>
                <w:sz w:val="24"/>
                <w:szCs w:val="24"/>
              </w:rPr>
              <w:t>10 125</w:t>
            </w:r>
          </w:p>
        </w:tc>
        <w:tc>
          <w:tcPr>
            <w:tcW w:w="4961" w:type="dxa"/>
            <w:gridSpan w:val="5"/>
            <w:vAlign w:val="center"/>
          </w:tcPr>
          <w:p w:rsidR="00F10C99" w:rsidRPr="00AC728E" w:rsidRDefault="00F10C99" w:rsidP="00A84DBB">
            <w:pPr>
              <w:pStyle w:val="afc"/>
              <w:rPr>
                <w:rFonts w:cs="Times New Roman"/>
                <w:sz w:val="24"/>
                <w:szCs w:val="24"/>
              </w:rPr>
            </w:pPr>
            <w:r w:rsidRPr="00AC728E">
              <w:rPr>
                <w:rFonts w:cs="Times New Roman"/>
                <w:sz w:val="24"/>
                <w:szCs w:val="24"/>
              </w:rPr>
              <w:t>Остаточная стоимость = 42 455</w:t>
            </w:r>
          </w:p>
        </w:tc>
        <w:tc>
          <w:tcPr>
            <w:tcW w:w="1437" w:type="dxa"/>
            <w:vAlign w:val="center"/>
          </w:tcPr>
          <w:p w:rsidR="00F10C99" w:rsidRPr="00AC728E" w:rsidRDefault="00F10C99" w:rsidP="00A84DBB">
            <w:pPr>
              <w:pStyle w:val="afc"/>
              <w:rPr>
                <w:rFonts w:cs="Times New Roman"/>
                <w:sz w:val="24"/>
                <w:szCs w:val="24"/>
              </w:rPr>
            </w:pPr>
            <w:r w:rsidRPr="00AC728E">
              <w:rPr>
                <w:rFonts w:cs="Times New Roman"/>
                <w:sz w:val="24"/>
                <w:szCs w:val="24"/>
              </w:rPr>
              <w:object w:dxaOrig="1260" w:dyaOrig="639">
                <v:shape id="_x0000_i1030" type="#_x0000_t75" style="width:63pt;height:32.25pt" o:ole="" fillcolor="window">
                  <v:imagedata r:id="rId18" o:title=""/>
                </v:shape>
                <o:OLEObject Type="Embed" ProgID="Equation.3" ShapeID="_x0000_i1030" DrawAspect="Content" ObjectID="_1525790664" r:id="rId19"/>
              </w:object>
            </w:r>
          </w:p>
        </w:tc>
      </w:tr>
      <w:tr w:rsidR="00F10C99" w:rsidRPr="00AC728E" w:rsidTr="00A84DBB">
        <w:tblPrEx>
          <w:tblCellMar>
            <w:left w:w="0" w:type="dxa"/>
            <w:right w:w="0" w:type="dxa"/>
          </w:tblCellMar>
        </w:tblPrEx>
        <w:trPr>
          <w:gridBefore w:val="1"/>
          <w:wBefore w:w="22" w:type="dxa"/>
          <w:trHeight w:val="20"/>
          <w:jc w:val="center"/>
        </w:trPr>
        <w:tc>
          <w:tcPr>
            <w:tcW w:w="2126" w:type="dxa"/>
            <w:vAlign w:val="bottom"/>
          </w:tcPr>
          <w:p w:rsidR="00F10C99" w:rsidRPr="00AC728E" w:rsidRDefault="00F10C99" w:rsidP="00A84DBB">
            <w:pPr>
              <w:pStyle w:val="afc"/>
              <w:rPr>
                <w:rFonts w:cs="Times New Roman"/>
                <w:sz w:val="24"/>
                <w:szCs w:val="24"/>
              </w:rPr>
            </w:pPr>
            <w:r w:rsidRPr="00AC728E">
              <w:rPr>
                <w:rFonts w:cs="Times New Roman"/>
                <w:sz w:val="24"/>
                <w:szCs w:val="24"/>
              </w:rPr>
              <w:t>Обоснованная рыночная стоимость собственного капитала до внесения поправок, тыс. руб.</w:t>
            </w:r>
          </w:p>
        </w:tc>
        <w:tc>
          <w:tcPr>
            <w:tcW w:w="1134" w:type="dxa"/>
            <w:vAlign w:val="center"/>
          </w:tcPr>
          <w:p w:rsidR="00F10C99" w:rsidRPr="00AC728E" w:rsidRDefault="00F10C99" w:rsidP="00A84DBB">
            <w:pPr>
              <w:rPr>
                <w:rFonts w:cs="Times New Roman"/>
              </w:rPr>
            </w:pPr>
            <w:r w:rsidRPr="00AC728E">
              <w:rPr>
                <w:rFonts w:cs="Times New Roman"/>
              </w:rPr>
              <w:t>125 035</w:t>
            </w:r>
          </w:p>
          <w:p w:rsidR="00F10C99" w:rsidRPr="00AC728E" w:rsidRDefault="00F10C99" w:rsidP="00A84DBB">
            <w:pPr>
              <w:pStyle w:val="afc"/>
              <w:rPr>
                <w:rFonts w:cs="Times New Roman"/>
                <w:sz w:val="24"/>
                <w:szCs w:val="24"/>
              </w:rPr>
            </w:pPr>
          </w:p>
        </w:tc>
        <w:tc>
          <w:tcPr>
            <w:tcW w:w="1276" w:type="dxa"/>
            <w:vAlign w:val="center"/>
          </w:tcPr>
          <w:p w:rsidR="00F10C99" w:rsidRPr="00AC728E" w:rsidRDefault="00F10C99" w:rsidP="00A84DBB">
            <w:pPr>
              <w:pStyle w:val="afc"/>
              <w:rPr>
                <w:rFonts w:cs="Times New Roman"/>
                <w:sz w:val="24"/>
                <w:szCs w:val="24"/>
              </w:rPr>
            </w:pPr>
          </w:p>
        </w:tc>
        <w:tc>
          <w:tcPr>
            <w:tcW w:w="1134" w:type="dxa"/>
            <w:vAlign w:val="center"/>
          </w:tcPr>
          <w:p w:rsidR="00F10C99" w:rsidRPr="00AC728E" w:rsidRDefault="00F10C99" w:rsidP="00A84DBB">
            <w:pPr>
              <w:pStyle w:val="afc"/>
              <w:rPr>
                <w:rFonts w:cs="Times New Roman"/>
                <w:sz w:val="24"/>
                <w:szCs w:val="24"/>
              </w:rPr>
            </w:pPr>
          </w:p>
        </w:tc>
        <w:tc>
          <w:tcPr>
            <w:tcW w:w="1417" w:type="dxa"/>
            <w:gridSpan w:val="2"/>
            <w:vAlign w:val="center"/>
          </w:tcPr>
          <w:p w:rsidR="00F10C99" w:rsidRPr="00AC728E" w:rsidRDefault="00F10C99" w:rsidP="00A84DBB">
            <w:pPr>
              <w:pStyle w:val="afc"/>
              <w:rPr>
                <w:rFonts w:cs="Times New Roman"/>
                <w:sz w:val="24"/>
                <w:szCs w:val="24"/>
              </w:rPr>
            </w:pPr>
          </w:p>
        </w:tc>
        <w:tc>
          <w:tcPr>
            <w:tcW w:w="1134" w:type="dxa"/>
            <w:vAlign w:val="center"/>
          </w:tcPr>
          <w:p w:rsidR="00F10C99" w:rsidRPr="00AC728E" w:rsidRDefault="00F10C99" w:rsidP="00A84DBB">
            <w:pPr>
              <w:pStyle w:val="afc"/>
              <w:rPr>
                <w:rFonts w:cs="Times New Roman"/>
                <w:sz w:val="24"/>
                <w:szCs w:val="24"/>
              </w:rPr>
            </w:pPr>
          </w:p>
        </w:tc>
        <w:tc>
          <w:tcPr>
            <w:tcW w:w="1437" w:type="dxa"/>
            <w:vAlign w:val="center"/>
          </w:tcPr>
          <w:p w:rsidR="00F10C99" w:rsidRPr="00AC728E" w:rsidRDefault="00F10C99" w:rsidP="00A84DBB">
            <w:pPr>
              <w:pStyle w:val="afc"/>
              <w:rPr>
                <w:rFonts w:cs="Times New Roman"/>
                <w:sz w:val="24"/>
                <w:szCs w:val="24"/>
              </w:rPr>
            </w:pPr>
          </w:p>
        </w:tc>
      </w:tr>
    </w:tbl>
    <w:p w:rsidR="00F10C99" w:rsidRPr="00AC728E" w:rsidRDefault="00F10C99" w:rsidP="00F10C99">
      <w:pPr>
        <w:spacing w:line="360" w:lineRule="auto"/>
        <w:ind w:firstLine="709"/>
        <w:jc w:val="both"/>
        <w:rPr>
          <w:rFonts w:cs="Times New Roman"/>
          <w:sz w:val="28"/>
          <w:szCs w:val="28"/>
        </w:rPr>
      </w:pPr>
      <w:bookmarkStart w:id="42" w:name="_Toc104023141"/>
      <w:r w:rsidRPr="00AC728E">
        <w:rPr>
          <w:rFonts w:cs="Times New Roman"/>
          <w:sz w:val="28"/>
          <w:szCs w:val="28"/>
        </w:rPr>
        <w:t>Внесение поправок</w:t>
      </w:r>
      <w:bookmarkEnd w:id="42"/>
    </w:p>
    <w:p w:rsidR="00F10C99" w:rsidRPr="00AC728E" w:rsidRDefault="00F10C99" w:rsidP="00F10C99">
      <w:pPr>
        <w:spacing w:line="360" w:lineRule="auto"/>
        <w:ind w:firstLine="709"/>
        <w:jc w:val="both"/>
        <w:rPr>
          <w:rFonts w:cs="Times New Roman"/>
          <w:sz w:val="28"/>
          <w:szCs w:val="28"/>
        </w:rPr>
      </w:pPr>
      <w:bookmarkStart w:id="43" w:name="_Toc104023142"/>
      <w:r w:rsidRPr="00AC728E">
        <w:rPr>
          <w:rFonts w:cs="Times New Roman"/>
          <w:sz w:val="28"/>
          <w:szCs w:val="28"/>
        </w:rPr>
        <w:t>Внесение поправки на избыточные активы</w:t>
      </w:r>
      <w:bookmarkEnd w:id="43"/>
    </w:p>
    <w:p w:rsidR="00F10C99" w:rsidRPr="00AC728E" w:rsidRDefault="00F10C99" w:rsidP="00F10C99">
      <w:pPr>
        <w:spacing w:line="360" w:lineRule="auto"/>
        <w:ind w:firstLine="709"/>
        <w:jc w:val="both"/>
        <w:rPr>
          <w:rFonts w:cs="Times New Roman"/>
          <w:sz w:val="28"/>
          <w:szCs w:val="28"/>
          <w:highlight w:val="yellow"/>
        </w:rPr>
      </w:pPr>
      <w:r w:rsidRPr="00AC728E">
        <w:rPr>
          <w:rFonts w:cs="Times New Roman"/>
          <w:sz w:val="28"/>
          <w:szCs w:val="28"/>
        </w:rPr>
        <w:t>Для внесения корректировки на величину избыточных активов определяется их рыночная стоимость, которая суммируется с текущей стоимостью дисконтированного денежного потока компании. Когда руководство предприятия сочтет целесообразным, эти активы могут быть реализованы с положительным результатом для предприятия. Этот процесс идет на предприятии, по мнению оценщика, недостаточно активно.</w:t>
      </w:r>
    </w:p>
    <w:p w:rsidR="00F10C99" w:rsidRPr="00AC728E" w:rsidRDefault="00F10C99" w:rsidP="00F10C99">
      <w:pPr>
        <w:spacing w:line="360" w:lineRule="auto"/>
        <w:ind w:firstLine="709"/>
        <w:jc w:val="both"/>
        <w:rPr>
          <w:rFonts w:cs="Times New Roman"/>
          <w:sz w:val="28"/>
          <w:szCs w:val="28"/>
        </w:rPr>
      </w:pPr>
      <w:bookmarkStart w:id="44" w:name="_Toc104023143"/>
      <w:r w:rsidRPr="00AC728E">
        <w:rPr>
          <w:rFonts w:cs="Times New Roman"/>
          <w:sz w:val="28"/>
          <w:szCs w:val="28"/>
        </w:rPr>
        <w:t>Корректировка текущей стоимости компании на избыток/дефицит собственного оборотного капитала</w:t>
      </w:r>
      <w:bookmarkEnd w:id="44"/>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lastRenderedPageBreak/>
        <w:t>Корректировка на величину собственного оборотного капитала необходима, так как в модель дисконтированного денежного потока включается требуемая (средняя, определенная на основе ретроспективного анализа) величина собственного оборотного капитала, привязанная к прогнозному уровню выручки от реализации. Фактическая величина собственного оборотного капитала, которой располагает предприятие на дату оценки, может не совпадать с требуемой. Соответственно необходима коррекция: избыток собственного оборотного капитала должен быть прибавлен, а дефицит – вычтен из величины стоимости дисконтированного денежного потока.</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Требуемый оборотный капитал рассчитывается как процент от выручки от реализации продукции.</w:t>
      </w:r>
    </w:p>
    <w:p w:rsidR="00F10C99" w:rsidRPr="00AC728E" w:rsidRDefault="00F10C99" w:rsidP="00F10C99">
      <w:pPr>
        <w:spacing w:line="360" w:lineRule="auto"/>
        <w:ind w:firstLine="709"/>
        <w:jc w:val="right"/>
        <w:rPr>
          <w:rFonts w:cs="Times New Roman"/>
          <w:sz w:val="28"/>
          <w:szCs w:val="28"/>
        </w:rPr>
      </w:pPr>
      <w:r w:rsidRPr="00AC728E">
        <w:rPr>
          <w:rFonts w:cs="Times New Roman"/>
          <w:sz w:val="28"/>
          <w:szCs w:val="28"/>
        </w:rPr>
        <w:t>Таблица  16</w:t>
      </w:r>
    </w:p>
    <w:p w:rsidR="00F10C99" w:rsidRPr="00AC728E" w:rsidRDefault="00F10C99" w:rsidP="00F10C99">
      <w:pPr>
        <w:spacing w:line="360" w:lineRule="auto"/>
        <w:ind w:firstLine="709"/>
        <w:jc w:val="center"/>
        <w:rPr>
          <w:rFonts w:cs="Times New Roman"/>
          <w:snapToGrid w:val="0"/>
          <w:sz w:val="28"/>
          <w:szCs w:val="28"/>
        </w:rPr>
      </w:pPr>
      <w:r w:rsidRPr="00AC728E">
        <w:rPr>
          <w:rFonts w:cs="Times New Roman"/>
          <w:snapToGrid w:val="0"/>
          <w:sz w:val="28"/>
          <w:szCs w:val="28"/>
        </w:rPr>
        <w:t>Расчет требуемой величины собственного оборотного капитала ООО «СК Технология 2000»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24"/>
        <w:gridCol w:w="1311"/>
        <w:gridCol w:w="1311"/>
        <w:gridCol w:w="1311"/>
        <w:gridCol w:w="1311"/>
      </w:tblGrid>
      <w:tr w:rsidR="00F10C99" w:rsidRPr="00AC728E" w:rsidTr="00A84DBB">
        <w:trPr>
          <w:trHeight w:val="255"/>
          <w:tblHeader/>
          <w:jc w:val="center"/>
        </w:trPr>
        <w:tc>
          <w:tcPr>
            <w:tcW w:w="4224" w:type="dxa"/>
            <w:vAlign w:val="center"/>
          </w:tcPr>
          <w:p w:rsidR="00F10C99" w:rsidRPr="00AC728E" w:rsidRDefault="00F10C99" w:rsidP="00A84DBB">
            <w:pPr>
              <w:pStyle w:val="afc"/>
              <w:rPr>
                <w:rFonts w:cs="Times New Roman"/>
                <w:sz w:val="24"/>
                <w:szCs w:val="24"/>
              </w:rPr>
            </w:pPr>
            <w:r w:rsidRPr="00AC728E">
              <w:rPr>
                <w:rFonts w:cs="Times New Roman"/>
                <w:sz w:val="24"/>
                <w:szCs w:val="24"/>
              </w:rPr>
              <w:t>Показатель</w:t>
            </w:r>
          </w:p>
        </w:tc>
        <w:tc>
          <w:tcPr>
            <w:tcW w:w="1311"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w:t>
            </w:r>
            <w:r>
              <w:rPr>
                <w:rFonts w:cs="Times New Roman"/>
                <w:sz w:val="24"/>
                <w:szCs w:val="24"/>
              </w:rPr>
              <w:t>6</w:t>
            </w:r>
          </w:p>
        </w:tc>
        <w:tc>
          <w:tcPr>
            <w:tcW w:w="1311"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w:t>
            </w:r>
            <w:r>
              <w:rPr>
                <w:rFonts w:cs="Times New Roman"/>
                <w:sz w:val="24"/>
                <w:szCs w:val="24"/>
              </w:rPr>
              <w:t>7</w:t>
            </w:r>
          </w:p>
        </w:tc>
        <w:tc>
          <w:tcPr>
            <w:tcW w:w="1311"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w:t>
            </w:r>
            <w:r>
              <w:rPr>
                <w:rFonts w:cs="Times New Roman"/>
                <w:sz w:val="24"/>
                <w:szCs w:val="24"/>
              </w:rPr>
              <w:t>8</w:t>
            </w:r>
          </w:p>
        </w:tc>
        <w:tc>
          <w:tcPr>
            <w:tcW w:w="1311" w:type="dxa"/>
            <w:vAlign w:val="center"/>
          </w:tcPr>
          <w:p w:rsidR="00F10C99" w:rsidRPr="00AC728E" w:rsidRDefault="00F10C99" w:rsidP="00A84DBB">
            <w:pPr>
              <w:pStyle w:val="afc"/>
              <w:rPr>
                <w:rFonts w:cs="Times New Roman"/>
                <w:sz w:val="24"/>
                <w:szCs w:val="24"/>
              </w:rPr>
            </w:pPr>
            <w:r w:rsidRPr="00AC728E">
              <w:rPr>
                <w:rFonts w:cs="Times New Roman"/>
                <w:sz w:val="24"/>
                <w:szCs w:val="24"/>
              </w:rPr>
              <w:t>201</w:t>
            </w:r>
            <w:r>
              <w:rPr>
                <w:rFonts w:cs="Times New Roman"/>
                <w:sz w:val="24"/>
                <w:szCs w:val="24"/>
              </w:rPr>
              <w:t>9</w:t>
            </w:r>
          </w:p>
        </w:tc>
      </w:tr>
      <w:tr w:rsidR="00F10C99" w:rsidRPr="00AC728E" w:rsidTr="00A84DBB">
        <w:trPr>
          <w:trHeight w:val="312"/>
          <w:tblHeader/>
          <w:jc w:val="center"/>
        </w:trPr>
        <w:tc>
          <w:tcPr>
            <w:tcW w:w="4224" w:type="dxa"/>
            <w:vAlign w:val="center"/>
          </w:tcPr>
          <w:p w:rsidR="00F10C99" w:rsidRPr="00AC728E" w:rsidRDefault="00F10C99" w:rsidP="00A84DBB">
            <w:pPr>
              <w:pStyle w:val="afc"/>
              <w:rPr>
                <w:rFonts w:cs="Times New Roman"/>
                <w:sz w:val="24"/>
                <w:szCs w:val="24"/>
              </w:rPr>
            </w:pPr>
            <w:r w:rsidRPr="00AC728E">
              <w:rPr>
                <w:rFonts w:cs="Times New Roman"/>
                <w:sz w:val="24"/>
                <w:szCs w:val="24"/>
              </w:rPr>
              <w:t>1</w:t>
            </w:r>
          </w:p>
        </w:tc>
        <w:tc>
          <w:tcPr>
            <w:tcW w:w="1311" w:type="dxa"/>
            <w:vAlign w:val="center"/>
          </w:tcPr>
          <w:p w:rsidR="00F10C99" w:rsidRPr="00AC728E" w:rsidRDefault="00F10C99" w:rsidP="00A84DBB">
            <w:pPr>
              <w:pStyle w:val="afc"/>
              <w:rPr>
                <w:rFonts w:cs="Times New Roman"/>
                <w:sz w:val="24"/>
                <w:szCs w:val="24"/>
              </w:rPr>
            </w:pPr>
            <w:r w:rsidRPr="00AC728E">
              <w:rPr>
                <w:rFonts w:cs="Times New Roman"/>
                <w:sz w:val="24"/>
                <w:szCs w:val="24"/>
              </w:rPr>
              <w:t>2</w:t>
            </w:r>
          </w:p>
        </w:tc>
        <w:tc>
          <w:tcPr>
            <w:tcW w:w="1311" w:type="dxa"/>
            <w:vAlign w:val="center"/>
          </w:tcPr>
          <w:p w:rsidR="00F10C99" w:rsidRPr="00AC728E" w:rsidRDefault="00F10C99" w:rsidP="00A84DBB">
            <w:pPr>
              <w:pStyle w:val="afc"/>
              <w:rPr>
                <w:rFonts w:cs="Times New Roman"/>
                <w:sz w:val="24"/>
                <w:szCs w:val="24"/>
              </w:rPr>
            </w:pPr>
            <w:r w:rsidRPr="00AC728E">
              <w:rPr>
                <w:rFonts w:cs="Times New Roman"/>
                <w:sz w:val="24"/>
                <w:szCs w:val="24"/>
              </w:rPr>
              <w:t>3</w:t>
            </w:r>
          </w:p>
        </w:tc>
        <w:tc>
          <w:tcPr>
            <w:tcW w:w="1311" w:type="dxa"/>
            <w:vAlign w:val="center"/>
          </w:tcPr>
          <w:p w:rsidR="00F10C99" w:rsidRPr="00AC728E" w:rsidRDefault="00F10C99" w:rsidP="00A84DBB">
            <w:pPr>
              <w:pStyle w:val="afc"/>
              <w:rPr>
                <w:rFonts w:cs="Times New Roman"/>
                <w:sz w:val="24"/>
                <w:szCs w:val="24"/>
              </w:rPr>
            </w:pPr>
            <w:r w:rsidRPr="00AC728E">
              <w:rPr>
                <w:rFonts w:cs="Times New Roman"/>
                <w:sz w:val="24"/>
                <w:szCs w:val="24"/>
              </w:rPr>
              <w:t>4</w:t>
            </w:r>
          </w:p>
        </w:tc>
        <w:tc>
          <w:tcPr>
            <w:tcW w:w="1311" w:type="dxa"/>
            <w:vAlign w:val="center"/>
          </w:tcPr>
          <w:p w:rsidR="00F10C99" w:rsidRPr="00AC728E" w:rsidRDefault="00F10C99" w:rsidP="00A84DBB">
            <w:pPr>
              <w:pStyle w:val="afc"/>
              <w:rPr>
                <w:rFonts w:cs="Times New Roman"/>
                <w:sz w:val="24"/>
                <w:szCs w:val="24"/>
              </w:rPr>
            </w:pPr>
            <w:r w:rsidRPr="00AC728E">
              <w:rPr>
                <w:rFonts w:cs="Times New Roman"/>
                <w:sz w:val="24"/>
                <w:szCs w:val="24"/>
              </w:rPr>
              <w:t>5</w:t>
            </w:r>
          </w:p>
        </w:tc>
      </w:tr>
      <w:tr w:rsidR="00F10C99" w:rsidRPr="00AC728E" w:rsidTr="00A84DBB">
        <w:trPr>
          <w:trHeight w:val="255"/>
          <w:jc w:val="center"/>
        </w:trPr>
        <w:tc>
          <w:tcPr>
            <w:tcW w:w="4224" w:type="dxa"/>
            <w:vAlign w:val="center"/>
          </w:tcPr>
          <w:p w:rsidR="00F10C99" w:rsidRPr="00AC728E" w:rsidRDefault="00F10C99" w:rsidP="00A84DBB">
            <w:pPr>
              <w:pStyle w:val="afc"/>
              <w:rPr>
                <w:rFonts w:cs="Times New Roman"/>
                <w:sz w:val="24"/>
                <w:szCs w:val="24"/>
              </w:rPr>
            </w:pPr>
            <w:r w:rsidRPr="00AC728E">
              <w:rPr>
                <w:rFonts w:cs="Times New Roman"/>
                <w:sz w:val="24"/>
                <w:szCs w:val="24"/>
              </w:rPr>
              <w:t>Выручка-нетто за год, тыс. руб.</w:t>
            </w:r>
          </w:p>
        </w:tc>
        <w:tc>
          <w:tcPr>
            <w:tcW w:w="1311" w:type="dxa"/>
            <w:vAlign w:val="center"/>
          </w:tcPr>
          <w:p w:rsidR="00F10C99" w:rsidRPr="00AC728E" w:rsidRDefault="00F10C99" w:rsidP="00A84DBB">
            <w:pPr>
              <w:pStyle w:val="afc"/>
              <w:rPr>
                <w:rFonts w:cs="Times New Roman"/>
                <w:sz w:val="24"/>
                <w:szCs w:val="24"/>
              </w:rPr>
            </w:pPr>
            <w:r w:rsidRPr="00AC728E">
              <w:rPr>
                <w:rFonts w:cs="Times New Roman"/>
                <w:sz w:val="24"/>
                <w:szCs w:val="24"/>
              </w:rPr>
              <w:t>117 278</w:t>
            </w:r>
          </w:p>
        </w:tc>
        <w:tc>
          <w:tcPr>
            <w:tcW w:w="1311" w:type="dxa"/>
            <w:vAlign w:val="center"/>
          </w:tcPr>
          <w:p w:rsidR="00F10C99" w:rsidRPr="00AC728E" w:rsidRDefault="00F10C99" w:rsidP="00A84DBB">
            <w:pPr>
              <w:pStyle w:val="afc"/>
              <w:rPr>
                <w:rFonts w:cs="Times New Roman"/>
                <w:sz w:val="24"/>
                <w:szCs w:val="24"/>
              </w:rPr>
            </w:pPr>
            <w:r w:rsidRPr="00AC728E">
              <w:rPr>
                <w:rFonts w:cs="Times New Roman"/>
                <w:sz w:val="24"/>
                <w:szCs w:val="24"/>
              </w:rPr>
              <w:t>217 821</w:t>
            </w:r>
          </w:p>
        </w:tc>
        <w:tc>
          <w:tcPr>
            <w:tcW w:w="1311" w:type="dxa"/>
            <w:vAlign w:val="center"/>
          </w:tcPr>
          <w:p w:rsidR="00F10C99" w:rsidRPr="00AC728E" w:rsidRDefault="00F10C99" w:rsidP="00A84DBB">
            <w:pPr>
              <w:pStyle w:val="afc"/>
              <w:rPr>
                <w:rFonts w:cs="Times New Roman"/>
                <w:sz w:val="24"/>
                <w:szCs w:val="24"/>
              </w:rPr>
            </w:pPr>
            <w:r w:rsidRPr="00AC728E">
              <w:rPr>
                <w:rFonts w:cs="Times New Roman"/>
                <w:sz w:val="24"/>
                <w:szCs w:val="24"/>
              </w:rPr>
              <w:t>231 965</w:t>
            </w:r>
          </w:p>
        </w:tc>
        <w:tc>
          <w:tcPr>
            <w:tcW w:w="1311" w:type="dxa"/>
            <w:vAlign w:val="center"/>
          </w:tcPr>
          <w:p w:rsidR="00F10C99" w:rsidRPr="00AC728E" w:rsidRDefault="00F10C99" w:rsidP="00A84DBB">
            <w:pPr>
              <w:pStyle w:val="afc"/>
              <w:rPr>
                <w:rFonts w:cs="Times New Roman"/>
                <w:sz w:val="24"/>
                <w:szCs w:val="24"/>
              </w:rPr>
            </w:pPr>
            <w:r w:rsidRPr="00AC728E">
              <w:rPr>
                <w:rFonts w:cs="Times New Roman"/>
                <w:sz w:val="24"/>
                <w:szCs w:val="24"/>
              </w:rPr>
              <w:t>381 336</w:t>
            </w:r>
          </w:p>
        </w:tc>
      </w:tr>
      <w:tr w:rsidR="00F10C99" w:rsidRPr="00AC728E" w:rsidTr="00A84DBB">
        <w:trPr>
          <w:trHeight w:val="765"/>
          <w:jc w:val="center"/>
        </w:trPr>
        <w:tc>
          <w:tcPr>
            <w:tcW w:w="4224" w:type="dxa"/>
            <w:vAlign w:val="center"/>
          </w:tcPr>
          <w:p w:rsidR="00F10C99" w:rsidRPr="00AC728E" w:rsidRDefault="00F10C99" w:rsidP="00A84DBB">
            <w:pPr>
              <w:pStyle w:val="afc"/>
              <w:rPr>
                <w:rFonts w:cs="Times New Roman"/>
                <w:sz w:val="24"/>
                <w:szCs w:val="24"/>
              </w:rPr>
            </w:pPr>
            <w:r w:rsidRPr="00AC728E">
              <w:rPr>
                <w:rFonts w:cs="Times New Roman"/>
                <w:sz w:val="24"/>
                <w:szCs w:val="24"/>
              </w:rPr>
              <w:t>Совокупная стоимость оборотных (текущих) активов на конец года, тыс. руб.</w:t>
            </w:r>
          </w:p>
        </w:tc>
        <w:tc>
          <w:tcPr>
            <w:tcW w:w="1311" w:type="dxa"/>
            <w:vAlign w:val="center"/>
          </w:tcPr>
          <w:p w:rsidR="00F10C99" w:rsidRPr="00AC728E" w:rsidRDefault="00F10C99" w:rsidP="00A84DBB">
            <w:pPr>
              <w:pStyle w:val="afc"/>
              <w:rPr>
                <w:rFonts w:cs="Times New Roman"/>
                <w:sz w:val="24"/>
                <w:szCs w:val="24"/>
              </w:rPr>
            </w:pPr>
            <w:r w:rsidRPr="00AC728E">
              <w:rPr>
                <w:rFonts w:cs="Times New Roman"/>
                <w:sz w:val="24"/>
                <w:szCs w:val="24"/>
              </w:rPr>
              <w:t>185 219</w:t>
            </w:r>
          </w:p>
        </w:tc>
        <w:tc>
          <w:tcPr>
            <w:tcW w:w="1311" w:type="dxa"/>
            <w:vAlign w:val="center"/>
          </w:tcPr>
          <w:p w:rsidR="00F10C99" w:rsidRPr="00AC728E" w:rsidRDefault="00F10C99" w:rsidP="00A84DBB">
            <w:pPr>
              <w:pStyle w:val="afc"/>
              <w:rPr>
                <w:rFonts w:cs="Times New Roman"/>
                <w:sz w:val="24"/>
                <w:szCs w:val="24"/>
              </w:rPr>
            </w:pPr>
            <w:r w:rsidRPr="00AC728E">
              <w:rPr>
                <w:rFonts w:cs="Times New Roman"/>
                <w:sz w:val="24"/>
                <w:szCs w:val="24"/>
              </w:rPr>
              <w:t>267 060</w:t>
            </w:r>
          </w:p>
        </w:tc>
        <w:tc>
          <w:tcPr>
            <w:tcW w:w="1311" w:type="dxa"/>
            <w:vAlign w:val="center"/>
          </w:tcPr>
          <w:p w:rsidR="00F10C99" w:rsidRPr="00AC728E" w:rsidRDefault="00F10C99" w:rsidP="00A84DBB">
            <w:pPr>
              <w:pStyle w:val="afc"/>
              <w:rPr>
                <w:rFonts w:cs="Times New Roman"/>
                <w:sz w:val="24"/>
                <w:szCs w:val="24"/>
              </w:rPr>
            </w:pPr>
            <w:r w:rsidRPr="00AC728E">
              <w:rPr>
                <w:rFonts w:cs="Times New Roman"/>
                <w:sz w:val="24"/>
                <w:szCs w:val="24"/>
              </w:rPr>
              <w:t>342 543</w:t>
            </w:r>
          </w:p>
        </w:tc>
        <w:tc>
          <w:tcPr>
            <w:tcW w:w="1311" w:type="dxa"/>
            <w:vAlign w:val="center"/>
          </w:tcPr>
          <w:p w:rsidR="00F10C99" w:rsidRPr="00AC728E" w:rsidRDefault="00F10C99" w:rsidP="00A84DBB">
            <w:pPr>
              <w:pStyle w:val="afc"/>
              <w:rPr>
                <w:rFonts w:cs="Times New Roman"/>
                <w:sz w:val="24"/>
                <w:szCs w:val="24"/>
              </w:rPr>
            </w:pPr>
            <w:r w:rsidRPr="00AC728E">
              <w:rPr>
                <w:rFonts w:cs="Times New Roman"/>
                <w:sz w:val="24"/>
                <w:szCs w:val="24"/>
              </w:rPr>
              <w:t>640 726</w:t>
            </w:r>
          </w:p>
        </w:tc>
      </w:tr>
      <w:tr w:rsidR="00F10C99" w:rsidRPr="00AC728E" w:rsidTr="00A84DBB">
        <w:trPr>
          <w:trHeight w:val="765"/>
          <w:jc w:val="center"/>
        </w:trPr>
        <w:tc>
          <w:tcPr>
            <w:tcW w:w="4224" w:type="dxa"/>
            <w:vAlign w:val="center"/>
          </w:tcPr>
          <w:p w:rsidR="00F10C99" w:rsidRPr="00AC728E" w:rsidRDefault="00F10C99" w:rsidP="00A84DBB">
            <w:pPr>
              <w:pStyle w:val="afc"/>
              <w:rPr>
                <w:rFonts w:cs="Times New Roman"/>
                <w:sz w:val="24"/>
                <w:szCs w:val="24"/>
              </w:rPr>
            </w:pPr>
            <w:r w:rsidRPr="00AC728E">
              <w:rPr>
                <w:rFonts w:cs="Times New Roman"/>
                <w:sz w:val="24"/>
                <w:szCs w:val="24"/>
              </w:rPr>
              <w:t>Суммарная стоимость текущих пассивов на конец года, тыс. руб.</w:t>
            </w:r>
          </w:p>
        </w:tc>
        <w:tc>
          <w:tcPr>
            <w:tcW w:w="1311" w:type="dxa"/>
            <w:vAlign w:val="center"/>
          </w:tcPr>
          <w:p w:rsidR="00F10C99" w:rsidRPr="00AC728E" w:rsidRDefault="00F10C99" w:rsidP="00A84DBB">
            <w:pPr>
              <w:pStyle w:val="afc"/>
              <w:rPr>
                <w:rFonts w:cs="Times New Roman"/>
                <w:sz w:val="24"/>
                <w:szCs w:val="24"/>
              </w:rPr>
            </w:pPr>
            <w:r w:rsidRPr="00AC728E">
              <w:rPr>
                <w:rFonts w:cs="Times New Roman"/>
                <w:sz w:val="24"/>
                <w:szCs w:val="24"/>
              </w:rPr>
              <w:t>148 964</w:t>
            </w:r>
          </w:p>
        </w:tc>
        <w:tc>
          <w:tcPr>
            <w:tcW w:w="1311" w:type="dxa"/>
            <w:vAlign w:val="center"/>
          </w:tcPr>
          <w:p w:rsidR="00F10C99" w:rsidRPr="00AC728E" w:rsidRDefault="00F10C99" w:rsidP="00A84DBB">
            <w:pPr>
              <w:pStyle w:val="afc"/>
              <w:rPr>
                <w:rFonts w:cs="Times New Roman"/>
                <w:sz w:val="24"/>
                <w:szCs w:val="24"/>
              </w:rPr>
            </w:pPr>
            <w:r w:rsidRPr="00AC728E">
              <w:rPr>
                <w:rFonts w:cs="Times New Roman"/>
                <w:sz w:val="24"/>
                <w:szCs w:val="24"/>
              </w:rPr>
              <w:t>150 853</w:t>
            </w:r>
          </w:p>
        </w:tc>
        <w:tc>
          <w:tcPr>
            <w:tcW w:w="1311" w:type="dxa"/>
            <w:vAlign w:val="center"/>
          </w:tcPr>
          <w:p w:rsidR="00F10C99" w:rsidRPr="00AC728E" w:rsidRDefault="00F10C99" w:rsidP="00A84DBB">
            <w:pPr>
              <w:pStyle w:val="afc"/>
              <w:rPr>
                <w:rFonts w:cs="Times New Roman"/>
                <w:sz w:val="24"/>
                <w:szCs w:val="24"/>
              </w:rPr>
            </w:pPr>
            <w:r w:rsidRPr="00AC728E">
              <w:rPr>
                <w:rFonts w:cs="Times New Roman"/>
                <w:sz w:val="24"/>
                <w:szCs w:val="24"/>
              </w:rPr>
              <w:t>168 961</w:t>
            </w:r>
          </w:p>
        </w:tc>
        <w:tc>
          <w:tcPr>
            <w:tcW w:w="1311" w:type="dxa"/>
            <w:vAlign w:val="center"/>
          </w:tcPr>
          <w:p w:rsidR="00F10C99" w:rsidRPr="00AC728E" w:rsidRDefault="00F10C99" w:rsidP="00A84DBB">
            <w:pPr>
              <w:pStyle w:val="afc"/>
              <w:rPr>
                <w:rFonts w:cs="Times New Roman"/>
                <w:sz w:val="24"/>
                <w:szCs w:val="24"/>
              </w:rPr>
            </w:pPr>
            <w:r w:rsidRPr="00AC728E">
              <w:rPr>
                <w:rFonts w:cs="Times New Roman"/>
                <w:sz w:val="24"/>
                <w:szCs w:val="24"/>
              </w:rPr>
              <w:t>480 127</w:t>
            </w:r>
          </w:p>
        </w:tc>
      </w:tr>
      <w:tr w:rsidR="00F10C99" w:rsidRPr="00AC728E" w:rsidTr="00A84DBB">
        <w:trPr>
          <w:trHeight w:val="765"/>
          <w:jc w:val="center"/>
        </w:trPr>
        <w:tc>
          <w:tcPr>
            <w:tcW w:w="4224" w:type="dxa"/>
            <w:vAlign w:val="center"/>
          </w:tcPr>
          <w:p w:rsidR="00F10C99" w:rsidRPr="00AC728E" w:rsidRDefault="00F10C99" w:rsidP="00A84DBB">
            <w:pPr>
              <w:pStyle w:val="afc"/>
              <w:rPr>
                <w:rFonts w:cs="Times New Roman"/>
                <w:sz w:val="24"/>
                <w:szCs w:val="24"/>
              </w:rPr>
            </w:pPr>
            <w:r w:rsidRPr="00AC728E">
              <w:rPr>
                <w:rFonts w:cs="Times New Roman"/>
                <w:sz w:val="24"/>
                <w:szCs w:val="24"/>
              </w:rPr>
              <w:t>Стоимость собственного оборотного капитала на конец года, тыс. руб.</w:t>
            </w:r>
          </w:p>
        </w:tc>
        <w:tc>
          <w:tcPr>
            <w:tcW w:w="1311" w:type="dxa"/>
            <w:vAlign w:val="center"/>
          </w:tcPr>
          <w:p w:rsidR="00F10C99" w:rsidRPr="00AC728E" w:rsidRDefault="00F10C99" w:rsidP="00A84DBB">
            <w:pPr>
              <w:pStyle w:val="afc"/>
              <w:rPr>
                <w:rFonts w:cs="Times New Roman"/>
                <w:sz w:val="24"/>
                <w:szCs w:val="24"/>
              </w:rPr>
            </w:pPr>
            <w:r w:rsidRPr="00AC728E">
              <w:rPr>
                <w:rFonts w:cs="Times New Roman"/>
                <w:sz w:val="24"/>
                <w:szCs w:val="24"/>
              </w:rPr>
              <w:t>36 255</w:t>
            </w:r>
          </w:p>
        </w:tc>
        <w:tc>
          <w:tcPr>
            <w:tcW w:w="1311" w:type="dxa"/>
            <w:vAlign w:val="center"/>
          </w:tcPr>
          <w:p w:rsidR="00F10C99" w:rsidRPr="00AC728E" w:rsidRDefault="00F10C99" w:rsidP="00A84DBB">
            <w:pPr>
              <w:pStyle w:val="afc"/>
              <w:rPr>
                <w:rFonts w:cs="Times New Roman"/>
                <w:sz w:val="24"/>
                <w:szCs w:val="24"/>
              </w:rPr>
            </w:pPr>
            <w:r w:rsidRPr="00AC728E">
              <w:rPr>
                <w:rFonts w:cs="Times New Roman"/>
                <w:sz w:val="24"/>
                <w:szCs w:val="24"/>
              </w:rPr>
              <w:t>116 207</w:t>
            </w:r>
          </w:p>
        </w:tc>
        <w:tc>
          <w:tcPr>
            <w:tcW w:w="1311" w:type="dxa"/>
            <w:vAlign w:val="center"/>
          </w:tcPr>
          <w:p w:rsidR="00F10C99" w:rsidRPr="00AC728E" w:rsidRDefault="00F10C99" w:rsidP="00A84DBB">
            <w:pPr>
              <w:pStyle w:val="afc"/>
              <w:rPr>
                <w:rFonts w:cs="Times New Roman"/>
                <w:sz w:val="24"/>
                <w:szCs w:val="24"/>
              </w:rPr>
            </w:pPr>
            <w:r w:rsidRPr="00AC728E">
              <w:rPr>
                <w:rFonts w:cs="Times New Roman"/>
                <w:sz w:val="24"/>
                <w:szCs w:val="24"/>
              </w:rPr>
              <w:t>173 582</w:t>
            </w:r>
          </w:p>
        </w:tc>
        <w:tc>
          <w:tcPr>
            <w:tcW w:w="1311" w:type="dxa"/>
            <w:vAlign w:val="center"/>
          </w:tcPr>
          <w:p w:rsidR="00F10C99" w:rsidRPr="00AC728E" w:rsidRDefault="00F10C99" w:rsidP="00A84DBB">
            <w:pPr>
              <w:pStyle w:val="afc"/>
              <w:rPr>
                <w:rFonts w:cs="Times New Roman"/>
                <w:sz w:val="24"/>
                <w:szCs w:val="24"/>
              </w:rPr>
            </w:pPr>
            <w:r w:rsidRPr="00AC728E">
              <w:rPr>
                <w:rFonts w:cs="Times New Roman"/>
                <w:sz w:val="24"/>
                <w:szCs w:val="24"/>
              </w:rPr>
              <w:t>160 559</w:t>
            </w:r>
          </w:p>
        </w:tc>
      </w:tr>
      <w:tr w:rsidR="00F10C99" w:rsidRPr="00AC728E" w:rsidTr="00A84DBB">
        <w:trPr>
          <w:trHeight w:val="765"/>
          <w:jc w:val="center"/>
        </w:trPr>
        <w:tc>
          <w:tcPr>
            <w:tcW w:w="4224" w:type="dxa"/>
            <w:vAlign w:val="center"/>
          </w:tcPr>
          <w:p w:rsidR="00F10C99" w:rsidRPr="00AC728E" w:rsidRDefault="00F10C99" w:rsidP="00A84DBB">
            <w:pPr>
              <w:pStyle w:val="afc"/>
              <w:rPr>
                <w:rFonts w:cs="Times New Roman"/>
                <w:sz w:val="24"/>
                <w:szCs w:val="24"/>
              </w:rPr>
            </w:pPr>
            <w:r w:rsidRPr="00AC728E">
              <w:rPr>
                <w:rFonts w:cs="Times New Roman"/>
                <w:sz w:val="24"/>
                <w:szCs w:val="24"/>
              </w:rPr>
              <w:t>Доля собственного оборотного капитала в нетто-выручке за год, %</w:t>
            </w:r>
          </w:p>
        </w:tc>
        <w:tc>
          <w:tcPr>
            <w:tcW w:w="1311" w:type="dxa"/>
            <w:vAlign w:val="center"/>
          </w:tcPr>
          <w:p w:rsidR="00F10C99" w:rsidRPr="00AC728E" w:rsidRDefault="00F10C99" w:rsidP="00A84DBB">
            <w:pPr>
              <w:pStyle w:val="afc"/>
              <w:rPr>
                <w:rFonts w:cs="Times New Roman"/>
                <w:sz w:val="24"/>
                <w:szCs w:val="24"/>
              </w:rPr>
            </w:pPr>
            <w:r w:rsidRPr="00AC728E">
              <w:rPr>
                <w:rFonts w:cs="Times New Roman"/>
                <w:sz w:val="24"/>
                <w:szCs w:val="24"/>
              </w:rPr>
              <w:t>30,91</w:t>
            </w:r>
          </w:p>
        </w:tc>
        <w:tc>
          <w:tcPr>
            <w:tcW w:w="1311" w:type="dxa"/>
            <w:vAlign w:val="center"/>
          </w:tcPr>
          <w:p w:rsidR="00F10C99" w:rsidRPr="00AC728E" w:rsidRDefault="00F10C99" w:rsidP="00A84DBB">
            <w:pPr>
              <w:pStyle w:val="afc"/>
              <w:rPr>
                <w:rFonts w:cs="Times New Roman"/>
                <w:sz w:val="24"/>
                <w:szCs w:val="24"/>
              </w:rPr>
            </w:pPr>
            <w:r w:rsidRPr="00AC728E">
              <w:rPr>
                <w:rFonts w:cs="Times New Roman"/>
                <w:sz w:val="24"/>
                <w:szCs w:val="24"/>
              </w:rPr>
              <w:t>53,35</w:t>
            </w:r>
          </w:p>
        </w:tc>
        <w:tc>
          <w:tcPr>
            <w:tcW w:w="1311" w:type="dxa"/>
            <w:vAlign w:val="center"/>
          </w:tcPr>
          <w:p w:rsidR="00F10C99" w:rsidRPr="00AC728E" w:rsidRDefault="00F10C99" w:rsidP="00A84DBB">
            <w:pPr>
              <w:pStyle w:val="afc"/>
              <w:rPr>
                <w:rFonts w:cs="Times New Roman"/>
                <w:sz w:val="24"/>
                <w:szCs w:val="24"/>
              </w:rPr>
            </w:pPr>
            <w:r w:rsidRPr="00AC728E">
              <w:rPr>
                <w:rFonts w:cs="Times New Roman"/>
                <w:sz w:val="24"/>
                <w:szCs w:val="24"/>
              </w:rPr>
              <w:t>74,83</w:t>
            </w:r>
          </w:p>
        </w:tc>
        <w:tc>
          <w:tcPr>
            <w:tcW w:w="1311" w:type="dxa"/>
            <w:vAlign w:val="center"/>
          </w:tcPr>
          <w:p w:rsidR="00F10C99" w:rsidRPr="00AC728E" w:rsidRDefault="00F10C99" w:rsidP="00A84DBB">
            <w:pPr>
              <w:pStyle w:val="afc"/>
              <w:rPr>
                <w:rFonts w:cs="Times New Roman"/>
                <w:sz w:val="24"/>
                <w:szCs w:val="24"/>
              </w:rPr>
            </w:pPr>
            <w:r w:rsidRPr="00AC728E">
              <w:rPr>
                <w:rFonts w:cs="Times New Roman"/>
                <w:sz w:val="24"/>
                <w:szCs w:val="24"/>
              </w:rPr>
              <w:t>42,11</w:t>
            </w:r>
          </w:p>
        </w:tc>
      </w:tr>
      <w:tr w:rsidR="00F10C99" w:rsidRPr="00AC728E" w:rsidTr="00A84DBB">
        <w:trPr>
          <w:trHeight w:val="765"/>
          <w:jc w:val="center"/>
        </w:trPr>
        <w:tc>
          <w:tcPr>
            <w:tcW w:w="4224" w:type="dxa"/>
            <w:vAlign w:val="center"/>
          </w:tcPr>
          <w:p w:rsidR="00F10C99" w:rsidRPr="00AC728E" w:rsidRDefault="00F10C99" w:rsidP="00A84DBB">
            <w:pPr>
              <w:pStyle w:val="afc"/>
              <w:rPr>
                <w:rFonts w:cs="Times New Roman"/>
                <w:sz w:val="24"/>
                <w:szCs w:val="24"/>
              </w:rPr>
            </w:pPr>
            <w:r w:rsidRPr="00AC728E">
              <w:rPr>
                <w:rFonts w:cs="Times New Roman"/>
                <w:sz w:val="24"/>
                <w:szCs w:val="24"/>
              </w:rPr>
              <w:t>Среднее значение доли собственного оборотного капитала в нетто-выручке, %</w:t>
            </w:r>
          </w:p>
        </w:tc>
        <w:tc>
          <w:tcPr>
            <w:tcW w:w="5244" w:type="dxa"/>
            <w:gridSpan w:val="4"/>
            <w:vAlign w:val="center"/>
          </w:tcPr>
          <w:p w:rsidR="00F10C99" w:rsidRPr="00AC728E" w:rsidRDefault="00F10C99" w:rsidP="00A84DBB">
            <w:pPr>
              <w:pStyle w:val="afc"/>
              <w:rPr>
                <w:rFonts w:cs="Times New Roman"/>
                <w:sz w:val="24"/>
                <w:szCs w:val="24"/>
              </w:rPr>
            </w:pPr>
            <w:r w:rsidRPr="00AC728E">
              <w:rPr>
                <w:rFonts w:cs="Times New Roman"/>
                <w:sz w:val="24"/>
                <w:szCs w:val="24"/>
              </w:rPr>
              <w:t>42,12</w:t>
            </w:r>
          </w:p>
        </w:tc>
      </w:tr>
      <w:tr w:rsidR="00F10C99" w:rsidRPr="00AC728E" w:rsidTr="00A84DBB">
        <w:trPr>
          <w:trHeight w:val="340"/>
          <w:jc w:val="center"/>
        </w:trPr>
        <w:tc>
          <w:tcPr>
            <w:tcW w:w="4224" w:type="dxa"/>
            <w:vAlign w:val="bottom"/>
          </w:tcPr>
          <w:p w:rsidR="00F10C99" w:rsidRPr="00AC728E" w:rsidRDefault="00F10C99" w:rsidP="00A84DBB">
            <w:pPr>
              <w:pStyle w:val="afc"/>
              <w:rPr>
                <w:rFonts w:cs="Times New Roman"/>
                <w:sz w:val="24"/>
                <w:szCs w:val="24"/>
              </w:rPr>
            </w:pPr>
            <w:r w:rsidRPr="00AC728E">
              <w:rPr>
                <w:rFonts w:cs="Times New Roman"/>
                <w:sz w:val="24"/>
                <w:szCs w:val="24"/>
              </w:rPr>
              <w:t>Фактическая выручка, тыс.руб.</w:t>
            </w:r>
          </w:p>
          <w:p w:rsidR="00F10C99" w:rsidRPr="00AC728E" w:rsidRDefault="00F10C99" w:rsidP="00A84DBB">
            <w:pPr>
              <w:pStyle w:val="afc"/>
              <w:rPr>
                <w:rFonts w:cs="Times New Roman"/>
                <w:sz w:val="24"/>
                <w:szCs w:val="24"/>
              </w:rPr>
            </w:pPr>
          </w:p>
        </w:tc>
        <w:tc>
          <w:tcPr>
            <w:tcW w:w="5244" w:type="dxa"/>
            <w:gridSpan w:val="4"/>
            <w:vAlign w:val="bottom"/>
          </w:tcPr>
          <w:p w:rsidR="00F10C99" w:rsidRPr="00AC728E" w:rsidRDefault="00F10C99" w:rsidP="00A84DBB">
            <w:pPr>
              <w:pStyle w:val="afc"/>
              <w:rPr>
                <w:rFonts w:cs="Times New Roman"/>
                <w:sz w:val="24"/>
                <w:szCs w:val="24"/>
              </w:rPr>
            </w:pPr>
            <w:r w:rsidRPr="00AC728E">
              <w:rPr>
                <w:rFonts w:cs="Times New Roman"/>
                <w:sz w:val="24"/>
                <w:szCs w:val="24"/>
              </w:rPr>
              <w:t>286 002</w:t>
            </w:r>
          </w:p>
        </w:tc>
      </w:tr>
      <w:tr w:rsidR="00F10C99" w:rsidRPr="00AC728E" w:rsidTr="00A84DBB">
        <w:trPr>
          <w:trHeight w:val="255"/>
          <w:jc w:val="center"/>
        </w:trPr>
        <w:tc>
          <w:tcPr>
            <w:tcW w:w="4224" w:type="dxa"/>
            <w:vAlign w:val="center"/>
          </w:tcPr>
          <w:p w:rsidR="00F10C99" w:rsidRPr="00AC728E" w:rsidRDefault="00F10C99" w:rsidP="00A84DBB">
            <w:pPr>
              <w:pStyle w:val="afc"/>
              <w:rPr>
                <w:rFonts w:cs="Times New Roman"/>
                <w:sz w:val="24"/>
                <w:szCs w:val="24"/>
              </w:rPr>
            </w:pPr>
            <w:r w:rsidRPr="00AC728E">
              <w:rPr>
                <w:rFonts w:cs="Times New Roman"/>
                <w:sz w:val="24"/>
                <w:szCs w:val="24"/>
              </w:rPr>
              <w:t>Нормативная величина собственного оборотного капитала, тыс.руб.</w:t>
            </w:r>
          </w:p>
        </w:tc>
        <w:tc>
          <w:tcPr>
            <w:tcW w:w="5244" w:type="dxa"/>
            <w:gridSpan w:val="4"/>
            <w:vAlign w:val="center"/>
          </w:tcPr>
          <w:p w:rsidR="00F10C99" w:rsidRPr="00AC728E" w:rsidRDefault="00F10C99" w:rsidP="00A84DBB">
            <w:pPr>
              <w:pStyle w:val="afc"/>
              <w:rPr>
                <w:rFonts w:cs="Times New Roman"/>
                <w:sz w:val="24"/>
                <w:szCs w:val="24"/>
              </w:rPr>
            </w:pPr>
            <w:r w:rsidRPr="00AC728E">
              <w:rPr>
                <w:rFonts w:cs="Times New Roman"/>
                <w:sz w:val="24"/>
                <w:szCs w:val="24"/>
              </w:rPr>
              <w:t>120 464</w:t>
            </w:r>
          </w:p>
        </w:tc>
      </w:tr>
      <w:tr w:rsidR="00F10C99" w:rsidRPr="00AC728E" w:rsidTr="00A84DBB">
        <w:trPr>
          <w:trHeight w:val="255"/>
          <w:jc w:val="center"/>
        </w:trPr>
        <w:tc>
          <w:tcPr>
            <w:tcW w:w="4224" w:type="dxa"/>
            <w:vAlign w:val="center"/>
          </w:tcPr>
          <w:p w:rsidR="00F10C99" w:rsidRPr="00AC728E" w:rsidRDefault="00F10C99" w:rsidP="00A84DBB">
            <w:pPr>
              <w:pStyle w:val="afc"/>
              <w:rPr>
                <w:rFonts w:cs="Times New Roman"/>
                <w:sz w:val="24"/>
                <w:szCs w:val="24"/>
              </w:rPr>
            </w:pPr>
            <w:r w:rsidRPr="00AC728E">
              <w:rPr>
                <w:rFonts w:cs="Times New Roman"/>
                <w:sz w:val="24"/>
                <w:szCs w:val="24"/>
              </w:rPr>
              <w:t xml:space="preserve">Фактическая величина собственного оборотного капитала, тыс.руб. </w:t>
            </w:r>
          </w:p>
        </w:tc>
        <w:tc>
          <w:tcPr>
            <w:tcW w:w="5244" w:type="dxa"/>
            <w:gridSpan w:val="4"/>
            <w:vAlign w:val="center"/>
          </w:tcPr>
          <w:p w:rsidR="00F10C99" w:rsidRPr="00AC728E" w:rsidRDefault="00F10C99" w:rsidP="00A84DBB">
            <w:pPr>
              <w:pStyle w:val="afc"/>
              <w:rPr>
                <w:rFonts w:cs="Times New Roman"/>
                <w:sz w:val="24"/>
                <w:szCs w:val="24"/>
              </w:rPr>
            </w:pPr>
            <w:r w:rsidRPr="00AC728E">
              <w:rPr>
                <w:rFonts w:cs="Times New Roman"/>
                <w:sz w:val="24"/>
                <w:szCs w:val="24"/>
              </w:rPr>
              <w:t>160 599</w:t>
            </w:r>
          </w:p>
        </w:tc>
      </w:tr>
      <w:tr w:rsidR="00F10C99" w:rsidRPr="00AC728E" w:rsidTr="00A84DBB">
        <w:trPr>
          <w:trHeight w:val="255"/>
          <w:jc w:val="center"/>
        </w:trPr>
        <w:tc>
          <w:tcPr>
            <w:tcW w:w="4224" w:type="dxa"/>
            <w:vAlign w:val="center"/>
          </w:tcPr>
          <w:p w:rsidR="00F10C99" w:rsidRPr="00AC728E" w:rsidRDefault="00F10C99" w:rsidP="00A84DBB">
            <w:pPr>
              <w:pStyle w:val="afc"/>
              <w:rPr>
                <w:rFonts w:cs="Times New Roman"/>
                <w:sz w:val="24"/>
                <w:szCs w:val="24"/>
              </w:rPr>
            </w:pPr>
            <w:r w:rsidRPr="00AC728E">
              <w:rPr>
                <w:rFonts w:cs="Times New Roman"/>
                <w:sz w:val="24"/>
                <w:szCs w:val="24"/>
              </w:rPr>
              <w:t>Дефицит/избыток собственного оборотного капитала, тыс.руб.</w:t>
            </w:r>
          </w:p>
        </w:tc>
        <w:tc>
          <w:tcPr>
            <w:tcW w:w="5244" w:type="dxa"/>
            <w:gridSpan w:val="4"/>
            <w:vAlign w:val="center"/>
          </w:tcPr>
          <w:p w:rsidR="00F10C99" w:rsidRPr="00AC728E" w:rsidRDefault="00F10C99" w:rsidP="00A84DBB">
            <w:pPr>
              <w:pStyle w:val="afc"/>
              <w:rPr>
                <w:rFonts w:cs="Times New Roman"/>
                <w:sz w:val="24"/>
                <w:szCs w:val="24"/>
              </w:rPr>
            </w:pPr>
            <w:r w:rsidRPr="00AC728E">
              <w:rPr>
                <w:rFonts w:cs="Times New Roman"/>
                <w:sz w:val="24"/>
                <w:szCs w:val="24"/>
              </w:rPr>
              <w:t>40 135</w:t>
            </w:r>
          </w:p>
        </w:tc>
      </w:tr>
    </w:tbl>
    <w:p w:rsidR="00F10C99" w:rsidRPr="00AC728E" w:rsidRDefault="00F10C99" w:rsidP="00F10C99">
      <w:pPr>
        <w:spacing w:line="360" w:lineRule="auto"/>
        <w:ind w:firstLine="709"/>
        <w:jc w:val="both"/>
        <w:rPr>
          <w:rFonts w:cs="Times New Roman"/>
          <w:sz w:val="28"/>
          <w:szCs w:val="28"/>
        </w:rPr>
      </w:pPr>
      <w:bookmarkStart w:id="45" w:name="_Toc104023144"/>
      <w:r w:rsidRPr="00AC728E">
        <w:rPr>
          <w:rFonts w:cs="Times New Roman"/>
          <w:sz w:val="28"/>
          <w:szCs w:val="28"/>
        </w:rPr>
        <w:lastRenderedPageBreak/>
        <w:t>Расчет стоимости объекта оценки методом дисконтированных денежных потоков</w:t>
      </w:r>
      <w:bookmarkEnd w:id="45"/>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Тогда стоимость собственного капитала  составляет, руб.:</w:t>
      </w:r>
    </w:p>
    <w:tbl>
      <w:tblPr>
        <w:tblW w:w="0" w:type="auto"/>
        <w:jc w:val="center"/>
        <w:tblLayout w:type="fixed"/>
        <w:tblLook w:val="0000"/>
      </w:tblPr>
      <w:tblGrid>
        <w:gridCol w:w="6586"/>
        <w:gridCol w:w="2703"/>
      </w:tblGrid>
      <w:tr w:rsidR="00F10C99" w:rsidRPr="00AC728E" w:rsidTr="00A84DBB">
        <w:trPr>
          <w:trHeight w:val="20"/>
          <w:jc w:val="center"/>
        </w:trPr>
        <w:tc>
          <w:tcPr>
            <w:tcW w:w="6586" w:type="dxa"/>
            <w:vAlign w:val="center"/>
          </w:tcPr>
          <w:p w:rsidR="00F10C99" w:rsidRPr="00AC728E" w:rsidRDefault="00F10C99" w:rsidP="00A84DBB">
            <w:pPr>
              <w:pStyle w:val="afc"/>
              <w:spacing w:line="360" w:lineRule="auto"/>
              <w:ind w:firstLine="709"/>
              <w:jc w:val="center"/>
              <w:rPr>
                <w:rFonts w:cs="Times New Roman"/>
                <w:sz w:val="28"/>
                <w:szCs w:val="28"/>
              </w:rPr>
            </w:pPr>
            <w:r w:rsidRPr="00AC728E">
              <w:rPr>
                <w:rFonts w:cs="Times New Roman"/>
                <w:sz w:val="28"/>
                <w:szCs w:val="28"/>
              </w:rPr>
              <w:t>Рыночная стоимость собственного капитала до внесения поправок, тыс.руб.</w:t>
            </w:r>
          </w:p>
        </w:tc>
        <w:tc>
          <w:tcPr>
            <w:tcW w:w="2703" w:type="dxa"/>
            <w:vAlign w:val="center"/>
          </w:tcPr>
          <w:p w:rsidR="00F10C99" w:rsidRPr="00AC728E" w:rsidRDefault="00F10C99" w:rsidP="00A84DBB">
            <w:pPr>
              <w:jc w:val="center"/>
              <w:rPr>
                <w:rFonts w:cs="Times New Roman"/>
              </w:rPr>
            </w:pPr>
            <w:r w:rsidRPr="00AC728E">
              <w:rPr>
                <w:rFonts w:cs="Times New Roman"/>
              </w:rPr>
              <w:t>125 035</w:t>
            </w:r>
          </w:p>
          <w:p w:rsidR="00F10C99" w:rsidRPr="00AC728E" w:rsidRDefault="00F10C99" w:rsidP="00A84DBB">
            <w:pPr>
              <w:pStyle w:val="afc"/>
              <w:spacing w:line="360" w:lineRule="auto"/>
              <w:ind w:firstLine="709"/>
              <w:jc w:val="center"/>
              <w:rPr>
                <w:rFonts w:cs="Times New Roman"/>
                <w:sz w:val="24"/>
                <w:szCs w:val="24"/>
              </w:rPr>
            </w:pPr>
          </w:p>
        </w:tc>
      </w:tr>
      <w:tr w:rsidR="00F10C99" w:rsidRPr="00AC728E" w:rsidTr="00A84DBB">
        <w:trPr>
          <w:trHeight w:val="20"/>
          <w:jc w:val="center"/>
        </w:trPr>
        <w:tc>
          <w:tcPr>
            <w:tcW w:w="6586" w:type="dxa"/>
            <w:vAlign w:val="center"/>
          </w:tcPr>
          <w:p w:rsidR="00F10C99" w:rsidRPr="00AC728E" w:rsidRDefault="00F10C99" w:rsidP="00A84DBB">
            <w:pPr>
              <w:pStyle w:val="afc"/>
              <w:spacing w:line="360" w:lineRule="auto"/>
              <w:ind w:firstLine="709"/>
              <w:jc w:val="center"/>
              <w:rPr>
                <w:rFonts w:cs="Times New Roman"/>
                <w:sz w:val="28"/>
                <w:szCs w:val="28"/>
              </w:rPr>
            </w:pPr>
            <w:r w:rsidRPr="00AC728E">
              <w:rPr>
                <w:rFonts w:cs="Times New Roman"/>
                <w:sz w:val="28"/>
                <w:szCs w:val="28"/>
              </w:rPr>
              <w:t>Поправка на дефицит/избыток собственного оборотного капитала, тыс.руб.</w:t>
            </w:r>
          </w:p>
        </w:tc>
        <w:tc>
          <w:tcPr>
            <w:tcW w:w="2703" w:type="dxa"/>
            <w:vAlign w:val="center"/>
          </w:tcPr>
          <w:p w:rsidR="00F10C99" w:rsidRPr="00AC728E" w:rsidRDefault="00F10C99" w:rsidP="00A84DBB">
            <w:pPr>
              <w:pStyle w:val="afc"/>
              <w:spacing w:line="360" w:lineRule="auto"/>
              <w:ind w:firstLine="709"/>
              <w:rPr>
                <w:rFonts w:cs="Times New Roman"/>
                <w:sz w:val="24"/>
                <w:szCs w:val="24"/>
              </w:rPr>
            </w:pPr>
            <w:r w:rsidRPr="00AC728E">
              <w:rPr>
                <w:rFonts w:cs="Times New Roman"/>
                <w:sz w:val="24"/>
                <w:szCs w:val="24"/>
              </w:rPr>
              <w:t>40 135</w:t>
            </w:r>
          </w:p>
        </w:tc>
      </w:tr>
      <w:tr w:rsidR="00F10C99" w:rsidRPr="00AC728E" w:rsidTr="00A84DBB">
        <w:trPr>
          <w:trHeight w:val="20"/>
          <w:jc w:val="center"/>
        </w:trPr>
        <w:tc>
          <w:tcPr>
            <w:tcW w:w="6586" w:type="dxa"/>
            <w:vAlign w:val="center"/>
          </w:tcPr>
          <w:p w:rsidR="00F10C99" w:rsidRPr="00AC728E" w:rsidRDefault="00F10C99" w:rsidP="00A84DBB">
            <w:pPr>
              <w:pStyle w:val="afc"/>
              <w:spacing w:line="360" w:lineRule="auto"/>
              <w:ind w:firstLine="709"/>
              <w:jc w:val="center"/>
              <w:rPr>
                <w:rFonts w:cs="Times New Roman"/>
                <w:sz w:val="28"/>
                <w:szCs w:val="28"/>
              </w:rPr>
            </w:pPr>
            <w:r w:rsidRPr="00AC728E">
              <w:rPr>
                <w:rFonts w:cs="Times New Roman"/>
                <w:sz w:val="28"/>
                <w:szCs w:val="28"/>
              </w:rPr>
              <w:t>Рыночная стоимость собственного капитала, тыс.руб.</w:t>
            </w:r>
          </w:p>
        </w:tc>
        <w:tc>
          <w:tcPr>
            <w:tcW w:w="2703" w:type="dxa"/>
            <w:vAlign w:val="center"/>
          </w:tcPr>
          <w:p w:rsidR="00F10C99" w:rsidRPr="00AC728E" w:rsidRDefault="00F10C99" w:rsidP="00A84DBB">
            <w:pPr>
              <w:jc w:val="center"/>
              <w:rPr>
                <w:rFonts w:cs="Times New Roman"/>
              </w:rPr>
            </w:pPr>
            <w:r w:rsidRPr="00AC728E">
              <w:rPr>
                <w:rFonts w:cs="Times New Roman"/>
              </w:rPr>
              <w:t>165 170</w:t>
            </w:r>
          </w:p>
          <w:p w:rsidR="00F10C99" w:rsidRPr="00AC728E" w:rsidRDefault="00F10C99" w:rsidP="00A84DBB">
            <w:pPr>
              <w:pStyle w:val="afc"/>
              <w:spacing w:line="360" w:lineRule="auto"/>
              <w:ind w:firstLine="709"/>
              <w:jc w:val="center"/>
              <w:rPr>
                <w:rFonts w:cs="Times New Roman"/>
                <w:sz w:val="24"/>
                <w:szCs w:val="24"/>
              </w:rPr>
            </w:pPr>
          </w:p>
        </w:tc>
      </w:tr>
      <w:tr w:rsidR="00F10C99" w:rsidRPr="00AC728E" w:rsidTr="00A84DBB">
        <w:trPr>
          <w:trHeight w:val="20"/>
          <w:jc w:val="center"/>
        </w:trPr>
        <w:tc>
          <w:tcPr>
            <w:tcW w:w="6586" w:type="dxa"/>
            <w:vAlign w:val="center"/>
          </w:tcPr>
          <w:p w:rsidR="00F10C99" w:rsidRPr="00AC728E" w:rsidRDefault="00F10C99" w:rsidP="00A84DBB">
            <w:pPr>
              <w:pStyle w:val="afc"/>
              <w:spacing w:line="360" w:lineRule="auto"/>
              <w:ind w:firstLine="709"/>
              <w:jc w:val="center"/>
              <w:rPr>
                <w:rFonts w:cs="Times New Roman"/>
                <w:sz w:val="28"/>
                <w:szCs w:val="28"/>
              </w:rPr>
            </w:pPr>
            <w:r w:rsidRPr="00AC728E">
              <w:rPr>
                <w:rFonts w:cs="Times New Roman"/>
                <w:sz w:val="28"/>
                <w:szCs w:val="28"/>
              </w:rPr>
              <w:t>Рыночная стоимость собственного капитала, руб.</w:t>
            </w:r>
          </w:p>
        </w:tc>
        <w:tc>
          <w:tcPr>
            <w:tcW w:w="2703" w:type="dxa"/>
            <w:vAlign w:val="center"/>
          </w:tcPr>
          <w:p w:rsidR="00F10C99" w:rsidRPr="00AC728E" w:rsidRDefault="00F10C99" w:rsidP="00A84DBB">
            <w:pPr>
              <w:jc w:val="center"/>
              <w:rPr>
                <w:rFonts w:cs="Times New Roman"/>
              </w:rPr>
            </w:pPr>
            <w:r w:rsidRPr="00AC728E">
              <w:rPr>
                <w:rFonts w:cs="Times New Roman"/>
              </w:rPr>
              <w:t>165 170 000</w:t>
            </w:r>
          </w:p>
        </w:tc>
      </w:tr>
    </w:tbl>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 xml:space="preserve">Вывод: стоимость ООО «СК Технология 2000», рассчитанная методом дисконтированных денежных потоков, по состоянию на 31 декабря 2015 г., составляет </w:t>
      </w:r>
      <w:r w:rsidRPr="00AC728E">
        <w:rPr>
          <w:rFonts w:cs="Times New Roman"/>
        </w:rPr>
        <w:t xml:space="preserve">165 170 </w:t>
      </w:r>
      <w:r w:rsidRPr="00AC728E">
        <w:rPr>
          <w:rFonts w:cs="Times New Roman"/>
          <w:sz w:val="28"/>
          <w:szCs w:val="28"/>
        </w:rPr>
        <w:t>Тыс. рублей.</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В результате использования нами различных подходов к оценке рыночной стоимости ООО «СК Технология 2000», были получены различные показатели рыночной стоимости.</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Целью согласования результатов, полученных различными подходами, является выведение итоговой величины рыночной стоимости. В процессе согласования результатов определяются преимущества и недостатки каждого из использованных подходов, результаты взвешиваются и сравниваются с учетом качества использованных в расчете данных и соответствием каждого подхода исследуемому объекту оценки.  Для определения рыночной стоимости  ООО «СК Технология 2000», мы использовали два подхода:  Затратный – метод чистых активов; Доходный – метод дисконтированных денежных потоков.   В результате применения этих подходов и методов получены следующие результаты оценки стоимости  ООО «СК Технология 2000»:</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7211"/>
        <w:gridCol w:w="2468"/>
      </w:tblGrid>
      <w:tr w:rsidR="00F10C99" w:rsidRPr="00AC728E" w:rsidTr="00A84DBB">
        <w:trPr>
          <w:jc w:val="center"/>
        </w:trPr>
        <w:tc>
          <w:tcPr>
            <w:tcW w:w="7211" w:type="dxa"/>
          </w:tcPr>
          <w:p w:rsidR="00F10C99" w:rsidRPr="00AC728E" w:rsidRDefault="00F10C99" w:rsidP="00A84DBB">
            <w:pPr>
              <w:pStyle w:val="afc"/>
              <w:spacing w:line="360" w:lineRule="auto"/>
              <w:rPr>
                <w:rFonts w:cs="Times New Roman"/>
                <w:sz w:val="28"/>
                <w:szCs w:val="28"/>
              </w:rPr>
            </w:pPr>
            <w:r w:rsidRPr="00AC728E">
              <w:rPr>
                <w:rFonts w:cs="Times New Roman"/>
                <w:sz w:val="28"/>
                <w:szCs w:val="28"/>
              </w:rPr>
              <w:t>Затратный подход (Метод чистых активов)</w:t>
            </w:r>
          </w:p>
        </w:tc>
        <w:tc>
          <w:tcPr>
            <w:tcW w:w="2468" w:type="dxa"/>
            <w:vAlign w:val="center"/>
          </w:tcPr>
          <w:p w:rsidR="00F10C99" w:rsidRPr="00AC728E" w:rsidRDefault="00F10C99" w:rsidP="00A84DBB">
            <w:pPr>
              <w:pStyle w:val="afc"/>
              <w:spacing w:line="360" w:lineRule="auto"/>
              <w:rPr>
                <w:rFonts w:cs="Times New Roman"/>
                <w:sz w:val="28"/>
                <w:szCs w:val="28"/>
              </w:rPr>
            </w:pPr>
            <w:r w:rsidRPr="00AC728E">
              <w:rPr>
                <w:rFonts w:cs="Times New Roman"/>
                <w:sz w:val="28"/>
                <w:szCs w:val="28"/>
              </w:rPr>
              <w:t>220925 тыс. руб.</w:t>
            </w:r>
          </w:p>
        </w:tc>
      </w:tr>
      <w:tr w:rsidR="00F10C99" w:rsidRPr="00AC728E" w:rsidTr="00A84DBB">
        <w:trPr>
          <w:jc w:val="center"/>
        </w:trPr>
        <w:tc>
          <w:tcPr>
            <w:tcW w:w="7211" w:type="dxa"/>
          </w:tcPr>
          <w:p w:rsidR="00F10C99" w:rsidRPr="00AC728E" w:rsidRDefault="00F10C99" w:rsidP="00A84DBB">
            <w:pPr>
              <w:pStyle w:val="afc"/>
              <w:spacing w:line="360" w:lineRule="auto"/>
              <w:rPr>
                <w:rFonts w:cs="Times New Roman"/>
                <w:sz w:val="28"/>
                <w:szCs w:val="28"/>
              </w:rPr>
            </w:pPr>
            <w:r w:rsidRPr="00AC728E">
              <w:rPr>
                <w:rFonts w:cs="Times New Roman"/>
                <w:sz w:val="28"/>
                <w:szCs w:val="28"/>
              </w:rPr>
              <w:t xml:space="preserve">Доходный подход (Метод дисконтированных денежных </w:t>
            </w:r>
            <w:r w:rsidRPr="00AC728E">
              <w:rPr>
                <w:rFonts w:cs="Times New Roman"/>
                <w:sz w:val="28"/>
                <w:szCs w:val="28"/>
              </w:rPr>
              <w:lastRenderedPageBreak/>
              <w:t>потоков)</w:t>
            </w:r>
          </w:p>
        </w:tc>
        <w:tc>
          <w:tcPr>
            <w:tcW w:w="2468" w:type="dxa"/>
            <w:vAlign w:val="center"/>
          </w:tcPr>
          <w:p w:rsidR="00F10C99" w:rsidRPr="00AC728E" w:rsidRDefault="00F10C99" w:rsidP="00A84DBB">
            <w:pPr>
              <w:pStyle w:val="afc"/>
              <w:spacing w:line="360" w:lineRule="auto"/>
              <w:rPr>
                <w:rFonts w:cs="Times New Roman"/>
                <w:sz w:val="28"/>
                <w:szCs w:val="28"/>
              </w:rPr>
            </w:pPr>
            <w:r w:rsidRPr="00AC728E">
              <w:rPr>
                <w:rFonts w:cs="Times New Roman"/>
                <w:sz w:val="28"/>
                <w:szCs w:val="28"/>
              </w:rPr>
              <w:lastRenderedPageBreak/>
              <w:t>165 170 тыс. руб.</w:t>
            </w:r>
          </w:p>
        </w:tc>
      </w:tr>
    </w:tbl>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lastRenderedPageBreak/>
        <w:t>Для согласования результатов и определения итоговой величины рыночной стоимости одной акции были проанализированы преимущества и недостатки использованных подходов.</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Взвешивание результатов проведем по методике фирмы Delloite &amp; Touche</w:t>
      </w:r>
      <w:r w:rsidRPr="00AC728E">
        <w:rPr>
          <w:rFonts w:cs="Times New Roman"/>
          <w:sz w:val="28"/>
          <w:szCs w:val="28"/>
        </w:rPr>
        <w:sym w:font="Symbol" w:char="F05B"/>
      </w:r>
      <w:r w:rsidRPr="00AC728E">
        <w:rPr>
          <w:rFonts w:cs="Times New Roman"/>
          <w:sz w:val="28"/>
          <w:szCs w:val="28"/>
        </w:rPr>
        <w:t>11,18</w:t>
      </w:r>
      <w:r w:rsidRPr="00AC728E">
        <w:rPr>
          <w:rFonts w:cs="Times New Roman"/>
          <w:sz w:val="28"/>
          <w:szCs w:val="28"/>
        </w:rPr>
        <w:sym w:font="Symbol" w:char="F05D"/>
      </w:r>
      <w:r w:rsidRPr="00AC728E">
        <w:rPr>
          <w:rFonts w:cs="Times New Roman"/>
          <w:sz w:val="28"/>
          <w:szCs w:val="28"/>
        </w:rPr>
        <w:t>.</w:t>
      </w:r>
    </w:p>
    <w:p w:rsidR="00F10C99" w:rsidRPr="00AC728E" w:rsidRDefault="00F10C99" w:rsidP="00F10C99">
      <w:pPr>
        <w:spacing w:line="360" w:lineRule="auto"/>
        <w:ind w:firstLine="709"/>
        <w:jc w:val="right"/>
        <w:rPr>
          <w:rFonts w:cs="Times New Roman"/>
          <w:sz w:val="28"/>
          <w:szCs w:val="28"/>
        </w:rPr>
      </w:pPr>
      <w:r w:rsidRPr="00AC728E">
        <w:rPr>
          <w:rFonts w:cs="Times New Roman"/>
          <w:sz w:val="28"/>
          <w:szCs w:val="28"/>
        </w:rPr>
        <w:t>Таблица 17</w:t>
      </w:r>
    </w:p>
    <w:p w:rsidR="00F10C99" w:rsidRPr="00AC728E" w:rsidRDefault="00F10C99" w:rsidP="00F10C99">
      <w:pPr>
        <w:spacing w:line="360" w:lineRule="auto"/>
        <w:ind w:firstLine="709"/>
        <w:jc w:val="center"/>
        <w:rPr>
          <w:rFonts w:cs="Times New Roman"/>
          <w:sz w:val="28"/>
          <w:szCs w:val="28"/>
        </w:rPr>
      </w:pPr>
      <w:r w:rsidRPr="00AC728E">
        <w:rPr>
          <w:rFonts w:cs="Times New Roman"/>
          <w:sz w:val="28"/>
          <w:szCs w:val="28"/>
        </w:rPr>
        <w:t>Факторы оценки затратным подходом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3"/>
        <w:gridCol w:w="7371"/>
        <w:gridCol w:w="1276"/>
      </w:tblGrid>
      <w:tr w:rsidR="00F10C99" w:rsidRPr="00AC728E" w:rsidTr="00A84DBB">
        <w:trPr>
          <w:trHeight w:val="285"/>
          <w:jc w:val="center"/>
        </w:trPr>
        <w:tc>
          <w:tcPr>
            <w:tcW w:w="873"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 п/п</w:t>
            </w:r>
          </w:p>
        </w:tc>
        <w:tc>
          <w:tcPr>
            <w:tcW w:w="7371"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Факторы</w:t>
            </w:r>
          </w:p>
        </w:tc>
        <w:tc>
          <w:tcPr>
            <w:tcW w:w="1276"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Баллы</w:t>
            </w:r>
          </w:p>
        </w:tc>
      </w:tr>
      <w:tr w:rsidR="00F10C99" w:rsidRPr="00AC728E" w:rsidTr="00A84DBB">
        <w:trPr>
          <w:trHeight w:val="285"/>
          <w:jc w:val="center"/>
        </w:trPr>
        <w:tc>
          <w:tcPr>
            <w:tcW w:w="873"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1.</w:t>
            </w:r>
          </w:p>
        </w:tc>
        <w:tc>
          <w:tcPr>
            <w:tcW w:w="7371"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Оценивается контрольный пакет акций</w:t>
            </w:r>
          </w:p>
        </w:tc>
        <w:tc>
          <w:tcPr>
            <w:tcW w:w="1276"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1</w:t>
            </w:r>
          </w:p>
        </w:tc>
      </w:tr>
      <w:tr w:rsidR="00F10C99" w:rsidRPr="00AC728E" w:rsidTr="00A84DBB">
        <w:trPr>
          <w:trHeight w:val="285"/>
          <w:jc w:val="center"/>
        </w:trPr>
        <w:tc>
          <w:tcPr>
            <w:tcW w:w="873"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2.</w:t>
            </w:r>
          </w:p>
        </w:tc>
        <w:tc>
          <w:tcPr>
            <w:tcW w:w="7371"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Предприятие обладает значительными материальными активами</w:t>
            </w:r>
          </w:p>
        </w:tc>
        <w:tc>
          <w:tcPr>
            <w:tcW w:w="1276"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1</w:t>
            </w:r>
          </w:p>
        </w:tc>
      </w:tr>
      <w:tr w:rsidR="00F10C99" w:rsidRPr="00AC728E" w:rsidTr="00A84DBB">
        <w:trPr>
          <w:trHeight w:val="285"/>
          <w:jc w:val="center"/>
        </w:trPr>
        <w:tc>
          <w:tcPr>
            <w:tcW w:w="873"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3.</w:t>
            </w:r>
          </w:p>
        </w:tc>
        <w:tc>
          <w:tcPr>
            <w:tcW w:w="7371"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Есть возможность выявления и оценки нематериальных активов</w:t>
            </w:r>
          </w:p>
        </w:tc>
        <w:tc>
          <w:tcPr>
            <w:tcW w:w="1276"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-1</w:t>
            </w:r>
          </w:p>
        </w:tc>
      </w:tr>
      <w:tr w:rsidR="00F10C99" w:rsidRPr="00AC728E" w:rsidTr="00A84DBB">
        <w:trPr>
          <w:trHeight w:val="285"/>
          <w:jc w:val="center"/>
        </w:trPr>
        <w:tc>
          <w:tcPr>
            <w:tcW w:w="873"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4.</w:t>
            </w:r>
          </w:p>
        </w:tc>
        <w:tc>
          <w:tcPr>
            <w:tcW w:w="7371"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Ожидается, что предприятие будет по-прежнему действующим</w:t>
            </w:r>
          </w:p>
        </w:tc>
        <w:tc>
          <w:tcPr>
            <w:tcW w:w="1276"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1</w:t>
            </w:r>
          </w:p>
        </w:tc>
      </w:tr>
      <w:tr w:rsidR="00F10C99" w:rsidRPr="00AC728E" w:rsidTr="00A84DBB">
        <w:trPr>
          <w:trHeight w:val="285"/>
          <w:jc w:val="center"/>
        </w:trPr>
        <w:tc>
          <w:tcPr>
            <w:tcW w:w="873"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5.</w:t>
            </w:r>
          </w:p>
        </w:tc>
        <w:tc>
          <w:tcPr>
            <w:tcW w:w="7371"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Компания является холдинговой или инвестиционной</w:t>
            </w:r>
          </w:p>
        </w:tc>
        <w:tc>
          <w:tcPr>
            <w:tcW w:w="1276"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-1</w:t>
            </w:r>
          </w:p>
        </w:tc>
      </w:tr>
      <w:tr w:rsidR="00F10C99" w:rsidRPr="00AC728E" w:rsidTr="00A84DBB">
        <w:trPr>
          <w:trHeight w:val="570"/>
          <w:jc w:val="center"/>
        </w:trPr>
        <w:tc>
          <w:tcPr>
            <w:tcW w:w="873"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6.</w:t>
            </w:r>
          </w:p>
        </w:tc>
        <w:tc>
          <w:tcPr>
            <w:tcW w:w="7371"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Отсутствие ретроспективных данных о прибылях или невозможность их надежной оценки</w:t>
            </w:r>
          </w:p>
        </w:tc>
        <w:tc>
          <w:tcPr>
            <w:tcW w:w="1276"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-1</w:t>
            </w:r>
          </w:p>
        </w:tc>
      </w:tr>
      <w:tr w:rsidR="00F10C99" w:rsidRPr="00AC728E" w:rsidTr="00A84DBB">
        <w:trPr>
          <w:trHeight w:val="285"/>
          <w:jc w:val="center"/>
        </w:trPr>
        <w:tc>
          <w:tcPr>
            <w:tcW w:w="873"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7.</w:t>
            </w:r>
          </w:p>
        </w:tc>
        <w:tc>
          <w:tcPr>
            <w:tcW w:w="7371"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Оценка нового предприятия</w:t>
            </w:r>
          </w:p>
        </w:tc>
        <w:tc>
          <w:tcPr>
            <w:tcW w:w="1276"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-1</w:t>
            </w:r>
          </w:p>
        </w:tc>
      </w:tr>
      <w:tr w:rsidR="00F10C99" w:rsidRPr="00AC728E" w:rsidTr="00A84DBB">
        <w:trPr>
          <w:trHeight w:val="570"/>
          <w:jc w:val="center"/>
        </w:trPr>
        <w:tc>
          <w:tcPr>
            <w:tcW w:w="873"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8.</w:t>
            </w:r>
          </w:p>
        </w:tc>
        <w:tc>
          <w:tcPr>
            <w:tcW w:w="7371"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 xml:space="preserve">Сильная зависимость предприятия от контрактов, отсутствие постоянной клиентуры </w:t>
            </w:r>
          </w:p>
        </w:tc>
        <w:tc>
          <w:tcPr>
            <w:tcW w:w="1276"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1</w:t>
            </w:r>
          </w:p>
        </w:tc>
      </w:tr>
      <w:tr w:rsidR="00F10C99" w:rsidRPr="00AC728E" w:rsidTr="00A84DBB">
        <w:trPr>
          <w:trHeight w:val="285"/>
          <w:jc w:val="center"/>
        </w:trPr>
        <w:tc>
          <w:tcPr>
            <w:tcW w:w="873"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9.</w:t>
            </w:r>
          </w:p>
        </w:tc>
        <w:tc>
          <w:tcPr>
            <w:tcW w:w="7371"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Значительная доля финансовых активов в активах предприятия</w:t>
            </w:r>
          </w:p>
        </w:tc>
        <w:tc>
          <w:tcPr>
            <w:tcW w:w="1276"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-1</w:t>
            </w:r>
          </w:p>
        </w:tc>
      </w:tr>
      <w:tr w:rsidR="00F10C99" w:rsidRPr="00AC728E" w:rsidTr="00A84DBB">
        <w:trPr>
          <w:trHeight w:val="285"/>
          <w:jc w:val="center"/>
        </w:trPr>
        <w:tc>
          <w:tcPr>
            <w:tcW w:w="873" w:type="dxa"/>
          </w:tcPr>
          <w:p w:rsidR="00F10C99" w:rsidRPr="00AC728E" w:rsidRDefault="00F10C99" w:rsidP="00A84DBB">
            <w:pPr>
              <w:pStyle w:val="afc"/>
              <w:spacing w:line="360" w:lineRule="auto"/>
              <w:rPr>
                <w:rFonts w:cs="Times New Roman"/>
                <w:sz w:val="24"/>
                <w:szCs w:val="24"/>
              </w:rPr>
            </w:pPr>
          </w:p>
        </w:tc>
        <w:tc>
          <w:tcPr>
            <w:tcW w:w="7371"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Итого</w:t>
            </w:r>
          </w:p>
        </w:tc>
        <w:tc>
          <w:tcPr>
            <w:tcW w:w="1276"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-1 (9)</w:t>
            </w:r>
          </w:p>
        </w:tc>
      </w:tr>
    </w:tbl>
    <w:p w:rsidR="00F10C99" w:rsidRPr="00AC728E" w:rsidRDefault="00F10C99" w:rsidP="00F10C99">
      <w:pPr>
        <w:spacing w:line="360" w:lineRule="auto"/>
        <w:jc w:val="right"/>
        <w:rPr>
          <w:rFonts w:cs="Times New Roman"/>
          <w:sz w:val="28"/>
          <w:szCs w:val="28"/>
        </w:rPr>
      </w:pPr>
      <w:r w:rsidRPr="00AC728E">
        <w:rPr>
          <w:rFonts w:cs="Times New Roman"/>
          <w:sz w:val="28"/>
          <w:szCs w:val="28"/>
        </w:rPr>
        <w:t xml:space="preserve">Таблица  19 </w:t>
      </w:r>
    </w:p>
    <w:p w:rsidR="00F10C99" w:rsidRPr="00AC728E" w:rsidRDefault="00F10C99" w:rsidP="00F10C99">
      <w:pPr>
        <w:spacing w:line="360" w:lineRule="auto"/>
        <w:jc w:val="center"/>
        <w:rPr>
          <w:rFonts w:cs="Times New Roman"/>
          <w:sz w:val="28"/>
          <w:szCs w:val="28"/>
        </w:rPr>
      </w:pPr>
      <w:r w:rsidRPr="00AC728E">
        <w:rPr>
          <w:rFonts w:cs="Times New Roman"/>
          <w:sz w:val="28"/>
          <w:szCs w:val="28"/>
        </w:rPr>
        <w:t>Факторы оценки доходным подходом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4"/>
        <w:gridCol w:w="6933"/>
        <w:gridCol w:w="1296"/>
      </w:tblGrid>
      <w:tr w:rsidR="00F10C99" w:rsidRPr="00AC728E" w:rsidTr="00A84DBB">
        <w:trPr>
          <w:trHeight w:val="285"/>
          <w:jc w:val="center"/>
        </w:trPr>
        <w:tc>
          <w:tcPr>
            <w:tcW w:w="1154"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 п/п</w:t>
            </w:r>
          </w:p>
        </w:tc>
        <w:tc>
          <w:tcPr>
            <w:tcW w:w="6933"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Факторы</w:t>
            </w:r>
          </w:p>
        </w:tc>
        <w:tc>
          <w:tcPr>
            <w:tcW w:w="1296"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Баллы</w:t>
            </w:r>
          </w:p>
        </w:tc>
      </w:tr>
      <w:tr w:rsidR="00F10C99" w:rsidRPr="00AC728E" w:rsidTr="00A84DBB">
        <w:trPr>
          <w:trHeight w:val="285"/>
          <w:jc w:val="center"/>
        </w:trPr>
        <w:tc>
          <w:tcPr>
            <w:tcW w:w="1154"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1.</w:t>
            </w:r>
          </w:p>
        </w:tc>
        <w:tc>
          <w:tcPr>
            <w:tcW w:w="6933"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Ожидается существенное изменение уровня денежных потоков</w:t>
            </w:r>
          </w:p>
        </w:tc>
        <w:tc>
          <w:tcPr>
            <w:tcW w:w="1296"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1</w:t>
            </w:r>
          </w:p>
        </w:tc>
      </w:tr>
      <w:tr w:rsidR="00F10C99" w:rsidRPr="00AC728E" w:rsidTr="00A84DBB">
        <w:trPr>
          <w:trHeight w:val="285"/>
          <w:jc w:val="center"/>
        </w:trPr>
        <w:tc>
          <w:tcPr>
            <w:tcW w:w="1154"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2.</w:t>
            </w:r>
          </w:p>
        </w:tc>
        <w:tc>
          <w:tcPr>
            <w:tcW w:w="6933"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Возможность обоснованной оценки денежных потоков</w:t>
            </w:r>
          </w:p>
        </w:tc>
        <w:tc>
          <w:tcPr>
            <w:tcW w:w="1296"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1</w:t>
            </w:r>
          </w:p>
        </w:tc>
      </w:tr>
      <w:tr w:rsidR="00F10C99" w:rsidRPr="00AC728E" w:rsidTr="00A84DBB">
        <w:trPr>
          <w:trHeight w:val="570"/>
          <w:jc w:val="center"/>
        </w:trPr>
        <w:tc>
          <w:tcPr>
            <w:tcW w:w="1154"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3.</w:t>
            </w:r>
          </w:p>
        </w:tc>
        <w:tc>
          <w:tcPr>
            <w:tcW w:w="6933"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Положительные денежные потоки для большинства прогнозных периодов</w:t>
            </w:r>
          </w:p>
        </w:tc>
        <w:tc>
          <w:tcPr>
            <w:tcW w:w="1296"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1</w:t>
            </w:r>
          </w:p>
        </w:tc>
      </w:tr>
      <w:tr w:rsidR="00F10C99" w:rsidRPr="00AC728E" w:rsidTr="00A84DBB">
        <w:trPr>
          <w:trHeight w:val="570"/>
          <w:jc w:val="center"/>
        </w:trPr>
        <w:tc>
          <w:tcPr>
            <w:tcW w:w="1154"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4.</w:t>
            </w:r>
          </w:p>
        </w:tc>
        <w:tc>
          <w:tcPr>
            <w:tcW w:w="6933"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Положительная величина денежного потока в последний год прогнозного периода</w:t>
            </w:r>
          </w:p>
        </w:tc>
        <w:tc>
          <w:tcPr>
            <w:tcW w:w="1296"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1</w:t>
            </w:r>
          </w:p>
        </w:tc>
      </w:tr>
      <w:tr w:rsidR="00F10C99" w:rsidRPr="00AC728E" w:rsidTr="00A84DBB">
        <w:trPr>
          <w:trHeight w:val="285"/>
          <w:jc w:val="center"/>
        </w:trPr>
        <w:tc>
          <w:tcPr>
            <w:tcW w:w="1154" w:type="dxa"/>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5.</w:t>
            </w:r>
          </w:p>
        </w:tc>
        <w:tc>
          <w:tcPr>
            <w:tcW w:w="6933"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Оцениваемое предприятие является новым</w:t>
            </w:r>
          </w:p>
        </w:tc>
        <w:tc>
          <w:tcPr>
            <w:tcW w:w="1296"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-1</w:t>
            </w:r>
          </w:p>
        </w:tc>
      </w:tr>
      <w:tr w:rsidR="00F10C99" w:rsidRPr="00AC728E" w:rsidTr="00A84DBB">
        <w:trPr>
          <w:trHeight w:val="285"/>
          <w:jc w:val="center"/>
        </w:trPr>
        <w:tc>
          <w:tcPr>
            <w:tcW w:w="1154" w:type="dxa"/>
          </w:tcPr>
          <w:p w:rsidR="00F10C99" w:rsidRPr="00AC728E" w:rsidRDefault="00F10C99" w:rsidP="00A84DBB">
            <w:pPr>
              <w:pStyle w:val="afc"/>
              <w:spacing w:line="360" w:lineRule="auto"/>
              <w:rPr>
                <w:rFonts w:cs="Times New Roman"/>
                <w:sz w:val="24"/>
                <w:szCs w:val="24"/>
                <w:highlight w:val="yellow"/>
              </w:rPr>
            </w:pPr>
          </w:p>
        </w:tc>
        <w:tc>
          <w:tcPr>
            <w:tcW w:w="6933"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Итого</w:t>
            </w:r>
          </w:p>
        </w:tc>
        <w:tc>
          <w:tcPr>
            <w:tcW w:w="1296" w:type="dxa"/>
            <w:vAlign w:val="center"/>
          </w:tcPr>
          <w:p w:rsidR="00F10C99" w:rsidRPr="00AC728E" w:rsidRDefault="00F10C99" w:rsidP="00A84DBB">
            <w:pPr>
              <w:pStyle w:val="afc"/>
              <w:spacing w:line="360" w:lineRule="auto"/>
              <w:rPr>
                <w:rFonts w:cs="Times New Roman"/>
                <w:sz w:val="24"/>
                <w:szCs w:val="24"/>
                <w:highlight w:val="yellow"/>
              </w:rPr>
            </w:pPr>
            <w:r w:rsidRPr="00AC728E">
              <w:rPr>
                <w:rFonts w:cs="Times New Roman"/>
                <w:sz w:val="24"/>
                <w:szCs w:val="24"/>
              </w:rPr>
              <w:t>3 (5)</w:t>
            </w:r>
          </w:p>
        </w:tc>
      </w:tr>
    </w:tbl>
    <w:p w:rsidR="00F10C99" w:rsidRPr="00AC728E" w:rsidRDefault="00F10C99" w:rsidP="00F10C99">
      <w:pPr>
        <w:spacing w:line="360" w:lineRule="auto"/>
        <w:jc w:val="right"/>
        <w:rPr>
          <w:rFonts w:cs="Times New Roman"/>
          <w:sz w:val="28"/>
          <w:szCs w:val="28"/>
        </w:rPr>
      </w:pPr>
      <w:r w:rsidRPr="00AC728E">
        <w:rPr>
          <w:rFonts w:cs="Times New Roman"/>
          <w:sz w:val="28"/>
          <w:szCs w:val="28"/>
        </w:rPr>
        <w:lastRenderedPageBreak/>
        <w:t xml:space="preserve">Таблица  20 </w:t>
      </w:r>
    </w:p>
    <w:p w:rsidR="00F10C99" w:rsidRPr="00AC728E" w:rsidRDefault="00F10C99" w:rsidP="00F10C99">
      <w:pPr>
        <w:spacing w:line="360" w:lineRule="auto"/>
        <w:jc w:val="center"/>
        <w:rPr>
          <w:rFonts w:cs="Times New Roman"/>
          <w:sz w:val="28"/>
          <w:szCs w:val="28"/>
        </w:rPr>
      </w:pPr>
      <w:r w:rsidRPr="00AC728E">
        <w:rPr>
          <w:rFonts w:cs="Times New Roman"/>
          <w:sz w:val="28"/>
          <w:szCs w:val="28"/>
        </w:rPr>
        <w:t>Определение весов значений стоимости по разным методам и ранг наиболее вероятной величины рыночной стоимости предприятия.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3969"/>
        <w:gridCol w:w="2268"/>
        <w:gridCol w:w="2268"/>
      </w:tblGrid>
      <w:tr w:rsidR="00F10C99" w:rsidRPr="00AC728E" w:rsidTr="00A84DBB">
        <w:trPr>
          <w:trHeight w:val="1425"/>
          <w:tblHeader/>
          <w:jc w:val="center"/>
        </w:trPr>
        <w:tc>
          <w:tcPr>
            <w:tcW w:w="1134"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 п/п</w:t>
            </w:r>
          </w:p>
        </w:tc>
        <w:tc>
          <w:tcPr>
            <w:tcW w:w="3969"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Показатели</w:t>
            </w:r>
          </w:p>
        </w:tc>
        <w:tc>
          <w:tcPr>
            <w:tcW w:w="2268"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Затратный подход (Метод чистых активов)</w:t>
            </w:r>
          </w:p>
        </w:tc>
        <w:tc>
          <w:tcPr>
            <w:tcW w:w="2268"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Доходный подход (Метод дисконтированных денежных потоков)</w:t>
            </w:r>
          </w:p>
        </w:tc>
      </w:tr>
      <w:tr w:rsidR="00F10C99" w:rsidRPr="00AC728E" w:rsidTr="00A84DBB">
        <w:trPr>
          <w:trHeight w:val="285"/>
          <w:jc w:val="center"/>
        </w:trPr>
        <w:tc>
          <w:tcPr>
            <w:tcW w:w="1134"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1</w:t>
            </w:r>
          </w:p>
        </w:tc>
        <w:tc>
          <w:tcPr>
            <w:tcW w:w="3969"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Экспертная оценка факторов</w:t>
            </w:r>
          </w:p>
        </w:tc>
        <w:tc>
          <w:tcPr>
            <w:tcW w:w="2268"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-1</w:t>
            </w:r>
          </w:p>
        </w:tc>
        <w:tc>
          <w:tcPr>
            <w:tcW w:w="2268"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3</w:t>
            </w:r>
          </w:p>
        </w:tc>
      </w:tr>
      <w:tr w:rsidR="00F10C99" w:rsidRPr="00AC728E" w:rsidTr="00A84DBB">
        <w:trPr>
          <w:trHeight w:val="285"/>
          <w:jc w:val="center"/>
        </w:trPr>
        <w:tc>
          <w:tcPr>
            <w:tcW w:w="1134"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2</w:t>
            </w:r>
          </w:p>
        </w:tc>
        <w:tc>
          <w:tcPr>
            <w:tcW w:w="3969"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Число факторов</w:t>
            </w:r>
          </w:p>
        </w:tc>
        <w:tc>
          <w:tcPr>
            <w:tcW w:w="2268"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9</w:t>
            </w:r>
          </w:p>
        </w:tc>
        <w:tc>
          <w:tcPr>
            <w:tcW w:w="2268"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5</w:t>
            </w:r>
          </w:p>
        </w:tc>
      </w:tr>
      <w:tr w:rsidR="00F10C99" w:rsidRPr="00AC728E" w:rsidTr="00A84DBB">
        <w:trPr>
          <w:trHeight w:val="285"/>
          <w:jc w:val="center"/>
        </w:trPr>
        <w:tc>
          <w:tcPr>
            <w:tcW w:w="1134"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3</w:t>
            </w:r>
          </w:p>
        </w:tc>
        <w:tc>
          <w:tcPr>
            <w:tcW w:w="3969"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Смещение среднего</w:t>
            </w:r>
          </w:p>
        </w:tc>
        <w:tc>
          <w:tcPr>
            <w:tcW w:w="2268"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4</w:t>
            </w:r>
          </w:p>
        </w:tc>
        <w:tc>
          <w:tcPr>
            <w:tcW w:w="2268"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3</w:t>
            </w:r>
          </w:p>
        </w:tc>
      </w:tr>
      <w:tr w:rsidR="00F10C99" w:rsidRPr="00AC728E" w:rsidTr="00A84DBB">
        <w:trPr>
          <w:trHeight w:val="285"/>
          <w:jc w:val="center"/>
        </w:trPr>
        <w:tc>
          <w:tcPr>
            <w:tcW w:w="1134"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4</w:t>
            </w:r>
          </w:p>
        </w:tc>
        <w:tc>
          <w:tcPr>
            <w:tcW w:w="3969"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Весовая доля</w:t>
            </w:r>
          </w:p>
        </w:tc>
        <w:tc>
          <w:tcPr>
            <w:tcW w:w="2268"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2/18</w:t>
            </w:r>
          </w:p>
        </w:tc>
        <w:tc>
          <w:tcPr>
            <w:tcW w:w="2268"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4/10</w:t>
            </w:r>
          </w:p>
        </w:tc>
      </w:tr>
      <w:tr w:rsidR="00F10C99" w:rsidRPr="00AC728E" w:rsidTr="00A84DBB">
        <w:trPr>
          <w:trHeight w:val="285"/>
          <w:jc w:val="center"/>
        </w:trPr>
        <w:tc>
          <w:tcPr>
            <w:tcW w:w="1134"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5</w:t>
            </w:r>
          </w:p>
        </w:tc>
        <w:tc>
          <w:tcPr>
            <w:tcW w:w="3969"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Весовая доля</w:t>
            </w:r>
          </w:p>
        </w:tc>
        <w:tc>
          <w:tcPr>
            <w:tcW w:w="2268"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0,22</w:t>
            </w:r>
          </w:p>
        </w:tc>
        <w:tc>
          <w:tcPr>
            <w:tcW w:w="2268"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0,6</w:t>
            </w:r>
          </w:p>
        </w:tc>
      </w:tr>
      <w:tr w:rsidR="00F10C99" w:rsidRPr="00AC728E" w:rsidTr="00A84DBB">
        <w:trPr>
          <w:trHeight w:val="285"/>
          <w:jc w:val="center"/>
        </w:trPr>
        <w:tc>
          <w:tcPr>
            <w:tcW w:w="1134"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6</w:t>
            </w:r>
          </w:p>
        </w:tc>
        <w:tc>
          <w:tcPr>
            <w:tcW w:w="3969"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Весовой коэффициент</w:t>
            </w:r>
          </w:p>
        </w:tc>
        <w:tc>
          <w:tcPr>
            <w:tcW w:w="2268"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0,27</w:t>
            </w:r>
          </w:p>
        </w:tc>
        <w:tc>
          <w:tcPr>
            <w:tcW w:w="2268"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0,73</w:t>
            </w:r>
          </w:p>
        </w:tc>
      </w:tr>
      <w:tr w:rsidR="00F10C99" w:rsidRPr="00AC728E" w:rsidTr="00A84DBB">
        <w:trPr>
          <w:trHeight w:val="285"/>
          <w:jc w:val="center"/>
        </w:trPr>
        <w:tc>
          <w:tcPr>
            <w:tcW w:w="1134"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7</w:t>
            </w:r>
          </w:p>
        </w:tc>
        <w:tc>
          <w:tcPr>
            <w:tcW w:w="3969"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Величина рыночной стоимости, руб.</w:t>
            </w:r>
          </w:p>
        </w:tc>
        <w:tc>
          <w:tcPr>
            <w:tcW w:w="2268" w:type="dxa"/>
            <w:vAlign w:val="center"/>
          </w:tcPr>
          <w:p w:rsidR="00F10C99" w:rsidRPr="00AC728E" w:rsidRDefault="00F10C99" w:rsidP="00A84DBB">
            <w:pPr>
              <w:pStyle w:val="afc"/>
              <w:spacing w:line="360" w:lineRule="auto"/>
              <w:rPr>
                <w:rFonts w:cs="Times New Roman"/>
                <w:sz w:val="24"/>
                <w:szCs w:val="24"/>
                <w:highlight w:val="yellow"/>
              </w:rPr>
            </w:pPr>
            <w:r w:rsidRPr="00AC728E">
              <w:rPr>
                <w:rFonts w:cs="Times New Roman"/>
                <w:sz w:val="24"/>
                <w:szCs w:val="24"/>
              </w:rPr>
              <w:t>220925 тыс. руб.</w:t>
            </w:r>
          </w:p>
        </w:tc>
        <w:tc>
          <w:tcPr>
            <w:tcW w:w="2268" w:type="dxa"/>
            <w:vAlign w:val="center"/>
          </w:tcPr>
          <w:p w:rsidR="00F10C99" w:rsidRPr="00AC728E" w:rsidRDefault="00F10C99" w:rsidP="00A84DBB">
            <w:pPr>
              <w:pStyle w:val="afc"/>
              <w:spacing w:line="360" w:lineRule="auto"/>
              <w:rPr>
                <w:rFonts w:cs="Times New Roman"/>
                <w:sz w:val="24"/>
                <w:szCs w:val="24"/>
                <w:highlight w:val="yellow"/>
              </w:rPr>
            </w:pPr>
            <w:r w:rsidRPr="00AC728E">
              <w:rPr>
                <w:rFonts w:cs="Times New Roman"/>
                <w:sz w:val="24"/>
                <w:szCs w:val="24"/>
              </w:rPr>
              <w:t>165 170 тыс. руб.</w:t>
            </w:r>
          </w:p>
        </w:tc>
      </w:tr>
      <w:tr w:rsidR="00F10C99" w:rsidRPr="00AC728E" w:rsidTr="00A84DBB">
        <w:trPr>
          <w:trHeight w:val="285"/>
          <w:jc w:val="center"/>
        </w:trPr>
        <w:tc>
          <w:tcPr>
            <w:tcW w:w="1134"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8</w:t>
            </w:r>
          </w:p>
        </w:tc>
        <w:tc>
          <w:tcPr>
            <w:tcW w:w="3969"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Вклад, руб.</w:t>
            </w:r>
          </w:p>
        </w:tc>
        <w:tc>
          <w:tcPr>
            <w:tcW w:w="2268"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59649</w:t>
            </w:r>
          </w:p>
        </w:tc>
        <w:tc>
          <w:tcPr>
            <w:tcW w:w="2268"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120574</w:t>
            </w:r>
          </w:p>
        </w:tc>
      </w:tr>
      <w:tr w:rsidR="00F10C99" w:rsidRPr="00AC728E" w:rsidTr="00A84DBB">
        <w:trPr>
          <w:trHeight w:val="285"/>
          <w:jc w:val="center"/>
        </w:trPr>
        <w:tc>
          <w:tcPr>
            <w:tcW w:w="1134"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9</w:t>
            </w:r>
          </w:p>
        </w:tc>
        <w:tc>
          <w:tcPr>
            <w:tcW w:w="3969" w:type="dxa"/>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Итоговая величина рыночной стоимости, руб.</w:t>
            </w:r>
          </w:p>
        </w:tc>
        <w:tc>
          <w:tcPr>
            <w:tcW w:w="4536" w:type="dxa"/>
            <w:gridSpan w:val="2"/>
            <w:vAlign w:val="center"/>
          </w:tcPr>
          <w:p w:rsidR="00F10C99" w:rsidRPr="00AC728E" w:rsidRDefault="00F10C99" w:rsidP="00A84DBB">
            <w:pPr>
              <w:pStyle w:val="afc"/>
              <w:spacing w:line="360" w:lineRule="auto"/>
              <w:rPr>
                <w:rFonts w:cs="Times New Roman"/>
                <w:sz w:val="24"/>
                <w:szCs w:val="24"/>
              </w:rPr>
            </w:pPr>
            <w:r w:rsidRPr="00AC728E">
              <w:rPr>
                <w:rFonts w:cs="Times New Roman"/>
                <w:sz w:val="24"/>
                <w:szCs w:val="24"/>
              </w:rPr>
              <w:t>180223,1</w:t>
            </w:r>
          </w:p>
        </w:tc>
      </w:tr>
    </w:tbl>
    <w:p w:rsidR="00F10C99" w:rsidRPr="00AC728E" w:rsidRDefault="00F10C99" w:rsidP="00F10C99">
      <w:pPr>
        <w:spacing w:line="360" w:lineRule="auto"/>
        <w:rPr>
          <w:rFonts w:cs="Times New Roman"/>
          <w:sz w:val="28"/>
          <w:szCs w:val="28"/>
          <w:highlight w:val="yellow"/>
        </w:rPr>
      </w:pP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 xml:space="preserve">В строке 3 указывается «смещение средней». Под ним понимается числовое значение середины количества факторов по каждому методу, округленное в большую сторону. В строке 4 определяем весовую долю каждого метода. В строке 6 для каждого метода получаем весовой коэффициент. Для затратного подхода он составляет 0,27. Основное преимущество использования метода чистых в рамках затратного подхода в том, что он базируется на реально существующих активах и затратах. </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 xml:space="preserve">Для доходного  подхода он составляет 0,73. С точки зрения оценки бизнеса как инвестиций, доходный подход является наиболее показательным. Процедура оценки предусматривает прогнозирование доходов, расходов предприятия, анализ капиталовложений, изменение задолженности, потребности предприятия в оборотных средствах и т. п. Оценка опирается на результаты финансового анализа предприятия. Однако при использовании </w:t>
      </w:r>
      <w:r w:rsidRPr="00AC728E">
        <w:rPr>
          <w:rFonts w:cs="Times New Roman"/>
          <w:sz w:val="28"/>
          <w:szCs w:val="28"/>
        </w:rPr>
        <w:lastRenderedPageBreak/>
        <w:t>данного метода делается значительное количество допущений и предположений (расчет ставки дисконтирования, допущение о сохранении стабильной ситуации в экономике). Кроме того, предприятие находится в стабильно действующей отрасли, поэтому все факторы, которые влияют на формирование прогноза, по мнению оценщиков реально отражают ситуацию в стране и отрасли на дату оценки.</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 xml:space="preserve">Согласованная рыночная стоимость 180223 тыс. руб. </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 xml:space="preserve">Вывод: Основываясь на доступной нам информации, мы пришли к следующему заключению: Рыночная стоимость  ООО «СК Технология 2000»  предприятием, по состоянию на 31 декабря 2015 года составляет: 180223 тыс. руб. </w:t>
      </w:r>
    </w:p>
    <w:p w:rsidR="00F10C99" w:rsidRPr="004A41EF" w:rsidRDefault="00F10C99" w:rsidP="00286155">
      <w:pPr>
        <w:pStyle w:val="10"/>
        <w:jc w:val="center"/>
        <w:rPr>
          <w:color w:val="auto"/>
        </w:rPr>
      </w:pPr>
      <w:bookmarkStart w:id="46" w:name="_Toc438204941"/>
      <w:bookmarkStart w:id="47" w:name="_Toc430683523"/>
      <w:r w:rsidRPr="004A41EF">
        <w:rPr>
          <w:color w:val="auto"/>
        </w:rPr>
        <w:t>2.3 Рекомендации по совершенствованию процесса управления стоимостью</w:t>
      </w:r>
    </w:p>
    <w:p w:rsidR="00F10C99" w:rsidRPr="00AC728E" w:rsidRDefault="00F10C99" w:rsidP="00F10C99">
      <w:pPr>
        <w:spacing w:after="200" w:line="276" w:lineRule="auto"/>
        <w:rPr>
          <w:rFonts w:eastAsiaTheme="majorEastAsia" w:cs="Times New Roman"/>
          <w:b/>
          <w:bCs/>
          <w:sz w:val="28"/>
          <w:szCs w:val="28"/>
        </w:rPr>
      </w:pPr>
    </w:p>
    <w:p w:rsidR="00F10C99" w:rsidRPr="00A72B1B" w:rsidRDefault="00F10C99" w:rsidP="00F10C99">
      <w:pPr>
        <w:rPr>
          <w:rFonts w:cs="Times New Roman"/>
        </w:rPr>
      </w:pPr>
      <w:bookmarkStart w:id="48" w:name="_Toc446327524"/>
    </w:p>
    <w:p w:rsidR="004F1FEB" w:rsidRDefault="004F1FEB" w:rsidP="00F10C99">
      <w:pPr>
        <w:spacing w:line="360" w:lineRule="auto"/>
        <w:ind w:firstLine="708"/>
        <w:jc w:val="both"/>
        <w:rPr>
          <w:rFonts w:cs="Times New Roman"/>
          <w:snapToGrid w:val="0"/>
          <w:sz w:val="28"/>
          <w:szCs w:val="28"/>
        </w:rPr>
      </w:pPr>
      <w:r>
        <w:rPr>
          <w:rFonts w:cs="Times New Roman"/>
          <w:sz w:val="28"/>
          <w:szCs w:val="28"/>
        </w:rPr>
        <w:t xml:space="preserve">Проведенные исследования финансового положения и динамики стоимости компании позволяют сделать вывод, </w:t>
      </w:r>
      <w:r w:rsidRPr="00AC728E">
        <w:rPr>
          <w:rFonts w:cs="Times New Roman"/>
          <w:snapToGrid w:val="0"/>
          <w:sz w:val="28"/>
          <w:szCs w:val="28"/>
        </w:rPr>
        <w:t>что, за рассматриваемый период предприятие улучшает основные показатели финансово-хозяйственной деятельности. Причем благоприятная тенденция сохраняется.</w:t>
      </w:r>
    </w:p>
    <w:p w:rsidR="004F1FEB" w:rsidRPr="00FE79AD" w:rsidRDefault="004F1FEB" w:rsidP="004F1FEB">
      <w:pPr>
        <w:spacing w:line="360" w:lineRule="auto"/>
        <w:ind w:firstLine="709"/>
        <w:jc w:val="both"/>
        <w:rPr>
          <w:rFonts w:cs="Times New Roman"/>
          <w:sz w:val="28"/>
          <w:szCs w:val="28"/>
        </w:rPr>
      </w:pPr>
      <w:r w:rsidRPr="00AC728E">
        <w:rPr>
          <w:rFonts w:cs="Times New Roman"/>
          <w:sz w:val="28"/>
          <w:szCs w:val="28"/>
        </w:rPr>
        <w:t xml:space="preserve">Рыночная стоимость  ООО «СК Технология 2000»  предприятием, по состоянию на 31 декабря 2015 года составляет: 180223 тыс. руб. </w:t>
      </w:r>
      <w:r>
        <w:rPr>
          <w:rFonts w:cs="Times New Roman"/>
          <w:sz w:val="28"/>
          <w:szCs w:val="28"/>
        </w:rPr>
        <w:t>Таким образом, можно сказать, что перспективы повышения стоимости компании у предприятия есть. Но, исследование управленческих функций отделов, проведенных в п 2.1 работы, позволяет сделать вывод, что деятельность по управлению стоимостью компании в организации не ведется, рост стоимости бизнеса не является целью деятельности, и не реализуется как функция управления.</w:t>
      </w:r>
    </w:p>
    <w:p w:rsidR="00A84DBB" w:rsidRDefault="00A84DBB" w:rsidP="00F10C99">
      <w:pPr>
        <w:spacing w:line="360" w:lineRule="auto"/>
        <w:ind w:firstLine="708"/>
        <w:jc w:val="both"/>
        <w:rPr>
          <w:rFonts w:cs="Times New Roman"/>
          <w:sz w:val="28"/>
          <w:szCs w:val="28"/>
        </w:rPr>
      </w:pPr>
      <w:r>
        <w:rPr>
          <w:rFonts w:cs="Times New Roman"/>
          <w:sz w:val="28"/>
          <w:szCs w:val="28"/>
        </w:rPr>
        <w:t>На основании исследования, проведённого в теоретической части работы, для компании рекомендуется следующий план по совершенствованию управления стоимостью компании.</w:t>
      </w:r>
    </w:p>
    <w:p w:rsidR="00A84DBB" w:rsidRPr="00D96146" w:rsidRDefault="00A84DBB" w:rsidP="00A84DBB">
      <w:pPr>
        <w:spacing w:line="360" w:lineRule="auto"/>
        <w:ind w:firstLine="709"/>
        <w:jc w:val="both"/>
        <w:rPr>
          <w:sz w:val="28"/>
          <w:szCs w:val="28"/>
        </w:rPr>
      </w:pPr>
      <w:r>
        <w:rPr>
          <w:sz w:val="28"/>
          <w:szCs w:val="28"/>
        </w:rPr>
        <w:lastRenderedPageBreak/>
        <w:t>Рекомендуемы</w:t>
      </w:r>
      <w:r w:rsidR="00366777">
        <w:rPr>
          <w:sz w:val="28"/>
          <w:szCs w:val="28"/>
        </w:rPr>
        <w:t>е этапы разработки стратегии повышения</w:t>
      </w:r>
      <w:r>
        <w:rPr>
          <w:sz w:val="28"/>
          <w:szCs w:val="28"/>
        </w:rPr>
        <w:t xml:space="preserve"> стоимости</w:t>
      </w:r>
      <w:r w:rsidRPr="00D96146">
        <w:rPr>
          <w:sz w:val="28"/>
          <w:szCs w:val="28"/>
        </w:rPr>
        <w:t xml:space="preserve"> организации</w:t>
      </w:r>
      <w:r>
        <w:rPr>
          <w:rFonts w:cs="Times New Roman"/>
          <w:sz w:val="28"/>
          <w:szCs w:val="28"/>
          <w:shd w:val="clear" w:color="auto" w:fill="FFFFFF"/>
        </w:rPr>
        <w:t>[30,С.15]</w:t>
      </w:r>
      <w:r w:rsidRPr="00D96146">
        <w:rPr>
          <w:sz w:val="28"/>
          <w:szCs w:val="28"/>
        </w:rPr>
        <w:t xml:space="preserve"> </w:t>
      </w:r>
    </w:p>
    <w:p w:rsidR="00A84DBB" w:rsidRPr="00D96146" w:rsidRDefault="00A84DBB" w:rsidP="00A84DBB">
      <w:pPr>
        <w:spacing w:line="360" w:lineRule="auto"/>
        <w:ind w:firstLine="709"/>
        <w:jc w:val="both"/>
        <w:rPr>
          <w:sz w:val="28"/>
          <w:szCs w:val="28"/>
        </w:rPr>
      </w:pPr>
      <w:r w:rsidRPr="00D96146">
        <w:rPr>
          <w:sz w:val="28"/>
          <w:szCs w:val="28"/>
        </w:rPr>
        <w:t xml:space="preserve">I. </w:t>
      </w:r>
      <w:r>
        <w:rPr>
          <w:sz w:val="28"/>
          <w:szCs w:val="28"/>
        </w:rPr>
        <w:t xml:space="preserve">Изучение </w:t>
      </w:r>
      <w:r w:rsidRPr="00D96146">
        <w:rPr>
          <w:sz w:val="28"/>
          <w:szCs w:val="28"/>
        </w:rPr>
        <w:t xml:space="preserve"> среды организации, а также ассортимента предоставляемых основных и дополнительных услуг организации. </w:t>
      </w:r>
    </w:p>
    <w:p w:rsidR="00A84DBB" w:rsidRPr="00D96146" w:rsidRDefault="00A84DBB" w:rsidP="00A84DBB">
      <w:pPr>
        <w:spacing w:line="360" w:lineRule="auto"/>
        <w:ind w:firstLine="709"/>
        <w:jc w:val="both"/>
        <w:rPr>
          <w:sz w:val="28"/>
          <w:szCs w:val="28"/>
        </w:rPr>
      </w:pPr>
      <w:r w:rsidRPr="00D96146">
        <w:rPr>
          <w:sz w:val="28"/>
          <w:szCs w:val="28"/>
        </w:rPr>
        <w:t xml:space="preserve">1. </w:t>
      </w:r>
      <w:r>
        <w:rPr>
          <w:sz w:val="28"/>
          <w:szCs w:val="28"/>
        </w:rPr>
        <w:t>Исследование рынка</w:t>
      </w:r>
      <w:r w:rsidRPr="00D96146">
        <w:rPr>
          <w:sz w:val="28"/>
          <w:szCs w:val="28"/>
        </w:rPr>
        <w:t xml:space="preserve"> существующих, планируемых конкурентов организации. </w:t>
      </w:r>
    </w:p>
    <w:p w:rsidR="00A84DBB" w:rsidRPr="00D96146" w:rsidRDefault="00A84DBB" w:rsidP="00A84DBB">
      <w:pPr>
        <w:spacing w:line="360" w:lineRule="auto"/>
        <w:ind w:firstLine="709"/>
        <w:jc w:val="both"/>
        <w:rPr>
          <w:sz w:val="28"/>
          <w:szCs w:val="28"/>
        </w:rPr>
      </w:pPr>
      <w:r w:rsidRPr="00D96146">
        <w:rPr>
          <w:sz w:val="28"/>
          <w:szCs w:val="28"/>
        </w:rPr>
        <w:t xml:space="preserve">2. </w:t>
      </w:r>
      <w:r>
        <w:rPr>
          <w:sz w:val="28"/>
          <w:szCs w:val="28"/>
        </w:rPr>
        <w:t>О</w:t>
      </w:r>
      <w:r w:rsidRPr="00D96146">
        <w:rPr>
          <w:sz w:val="28"/>
          <w:szCs w:val="28"/>
        </w:rPr>
        <w:t xml:space="preserve">пределение факторов конкурентного преимущества  основных игроков, присутствие которых ожидается на рынке. </w:t>
      </w:r>
    </w:p>
    <w:p w:rsidR="00A84DBB" w:rsidRPr="00D96146" w:rsidRDefault="00A84DBB" w:rsidP="00A84DBB">
      <w:pPr>
        <w:spacing w:line="360" w:lineRule="auto"/>
        <w:ind w:firstLine="709"/>
        <w:jc w:val="both"/>
        <w:rPr>
          <w:sz w:val="28"/>
          <w:szCs w:val="28"/>
        </w:rPr>
      </w:pPr>
      <w:r w:rsidRPr="00D96146">
        <w:rPr>
          <w:sz w:val="28"/>
          <w:szCs w:val="28"/>
        </w:rPr>
        <w:t xml:space="preserve">3. </w:t>
      </w:r>
      <w:r>
        <w:rPr>
          <w:sz w:val="28"/>
          <w:szCs w:val="28"/>
        </w:rPr>
        <w:t xml:space="preserve">Анализ </w:t>
      </w:r>
      <w:r w:rsidRPr="00D96146">
        <w:rPr>
          <w:sz w:val="28"/>
          <w:szCs w:val="28"/>
        </w:rPr>
        <w:t xml:space="preserve"> проектов новых организаций  в данном регионе, их концепции. </w:t>
      </w:r>
    </w:p>
    <w:p w:rsidR="00A84DBB" w:rsidRPr="00D96146" w:rsidRDefault="00A84DBB" w:rsidP="00A84DBB">
      <w:pPr>
        <w:spacing w:line="360" w:lineRule="auto"/>
        <w:ind w:firstLine="709"/>
        <w:jc w:val="both"/>
        <w:rPr>
          <w:sz w:val="28"/>
          <w:szCs w:val="28"/>
        </w:rPr>
      </w:pPr>
      <w:r w:rsidRPr="00D96146">
        <w:rPr>
          <w:sz w:val="28"/>
          <w:szCs w:val="28"/>
        </w:rPr>
        <w:t xml:space="preserve">4. </w:t>
      </w:r>
      <w:r>
        <w:rPr>
          <w:sz w:val="28"/>
          <w:szCs w:val="28"/>
        </w:rPr>
        <w:t>Анализ и</w:t>
      </w:r>
      <w:r w:rsidRPr="00D96146">
        <w:rPr>
          <w:sz w:val="28"/>
          <w:szCs w:val="28"/>
        </w:rPr>
        <w:t>зменени</w:t>
      </w:r>
      <w:r>
        <w:rPr>
          <w:sz w:val="28"/>
          <w:szCs w:val="28"/>
        </w:rPr>
        <w:t>й</w:t>
      </w:r>
      <w:r w:rsidRPr="00D96146">
        <w:rPr>
          <w:sz w:val="28"/>
          <w:szCs w:val="28"/>
        </w:rPr>
        <w:t xml:space="preserve"> в регионе, затрагивающие интересы  организации. </w:t>
      </w:r>
    </w:p>
    <w:p w:rsidR="00A84DBB" w:rsidRPr="00D96146" w:rsidRDefault="00A84DBB" w:rsidP="00A84DBB">
      <w:pPr>
        <w:spacing w:line="360" w:lineRule="auto"/>
        <w:ind w:firstLine="709"/>
        <w:jc w:val="both"/>
        <w:rPr>
          <w:sz w:val="28"/>
          <w:szCs w:val="28"/>
        </w:rPr>
      </w:pPr>
      <w:r w:rsidRPr="00D96146">
        <w:rPr>
          <w:sz w:val="28"/>
          <w:szCs w:val="28"/>
        </w:rPr>
        <w:t xml:space="preserve">5. </w:t>
      </w:r>
      <w:r>
        <w:rPr>
          <w:sz w:val="28"/>
          <w:szCs w:val="28"/>
        </w:rPr>
        <w:t>Разработка д</w:t>
      </w:r>
      <w:r w:rsidRPr="00D96146">
        <w:rPr>
          <w:sz w:val="28"/>
          <w:szCs w:val="28"/>
        </w:rPr>
        <w:t>ополнительны</w:t>
      </w:r>
      <w:r>
        <w:rPr>
          <w:sz w:val="28"/>
          <w:szCs w:val="28"/>
        </w:rPr>
        <w:t>х</w:t>
      </w:r>
      <w:r w:rsidRPr="00D96146">
        <w:rPr>
          <w:sz w:val="28"/>
          <w:szCs w:val="28"/>
        </w:rPr>
        <w:t xml:space="preserve"> услуг.  На перечень дополнительных услуг влияет месторасположение  организации и организацию среда. </w:t>
      </w:r>
    </w:p>
    <w:p w:rsidR="00A84DBB" w:rsidRPr="00D96146" w:rsidRDefault="00A84DBB" w:rsidP="00A84DBB">
      <w:pPr>
        <w:spacing w:line="360" w:lineRule="auto"/>
        <w:ind w:firstLine="709"/>
        <w:jc w:val="both"/>
        <w:rPr>
          <w:sz w:val="28"/>
          <w:szCs w:val="28"/>
        </w:rPr>
      </w:pPr>
      <w:r w:rsidRPr="00D96146">
        <w:rPr>
          <w:sz w:val="28"/>
          <w:szCs w:val="28"/>
        </w:rPr>
        <w:t xml:space="preserve">6. Исследование клиентской базы. Требуется тщательно изучить деловой потенциал территории, в котором находится организация; определить важнейшие показатели деятельности и их оптимальное сочетание; ознакомиться со специфическими требованиями потенциальных потребителей услуг. </w:t>
      </w:r>
    </w:p>
    <w:p w:rsidR="00A84DBB" w:rsidRPr="00D96146" w:rsidRDefault="00A84DBB" w:rsidP="00A84DBB">
      <w:pPr>
        <w:spacing w:line="360" w:lineRule="auto"/>
        <w:ind w:firstLine="709"/>
        <w:jc w:val="both"/>
        <w:rPr>
          <w:sz w:val="28"/>
          <w:szCs w:val="28"/>
        </w:rPr>
      </w:pPr>
      <w:r w:rsidRPr="00D96146">
        <w:rPr>
          <w:sz w:val="28"/>
          <w:szCs w:val="28"/>
        </w:rPr>
        <w:t xml:space="preserve">8. </w:t>
      </w:r>
      <w:r>
        <w:rPr>
          <w:sz w:val="28"/>
          <w:szCs w:val="28"/>
        </w:rPr>
        <w:t>Анализ т</w:t>
      </w:r>
      <w:r w:rsidRPr="00D96146">
        <w:rPr>
          <w:sz w:val="28"/>
          <w:szCs w:val="28"/>
        </w:rPr>
        <w:t>рудовы</w:t>
      </w:r>
      <w:r>
        <w:rPr>
          <w:sz w:val="28"/>
          <w:szCs w:val="28"/>
        </w:rPr>
        <w:t>х</w:t>
      </w:r>
      <w:r w:rsidRPr="00D96146">
        <w:rPr>
          <w:sz w:val="28"/>
          <w:szCs w:val="28"/>
        </w:rPr>
        <w:t xml:space="preserve"> </w:t>
      </w:r>
      <w:r w:rsidR="00366777" w:rsidRPr="00D96146">
        <w:rPr>
          <w:sz w:val="28"/>
          <w:szCs w:val="28"/>
        </w:rPr>
        <w:t>ресур</w:t>
      </w:r>
      <w:r w:rsidR="00366777">
        <w:rPr>
          <w:sz w:val="28"/>
          <w:szCs w:val="28"/>
        </w:rPr>
        <w:t>сов</w:t>
      </w:r>
      <w:r w:rsidRPr="00D96146">
        <w:rPr>
          <w:sz w:val="28"/>
          <w:szCs w:val="28"/>
        </w:rPr>
        <w:t xml:space="preserve">: современная ситуация, перспективы изменения. В зависимости от уровня квалификации потенциальных сотрудников определяют, сколько средств надо выделить на их обучение, а также стиль управления. </w:t>
      </w:r>
    </w:p>
    <w:p w:rsidR="00A84DBB" w:rsidRPr="00D96146" w:rsidRDefault="00A84DBB" w:rsidP="00A84DBB">
      <w:pPr>
        <w:spacing w:line="360" w:lineRule="auto"/>
        <w:ind w:firstLine="709"/>
        <w:jc w:val="both"/>
        <w:rPr>
          <w:sz w:val="28"/>
          <w:szCs w:val="28"/>
        </w:rPr>
      </w:pPr>
      <w:r w:rsidRPr="00D96146">
        <w:rPr>
          <w:sz w:val="28"/>
          <w:szCs w:val="28"/>
        </w:rPr>
        <w:t xml:space="preserve">II. Прогнозная оценка спроса и предложения в выделенном потребительском сегменте. </w:t>
      </w:r>
    </w:p>
    <w:p w:rsidR="00A84DBB" w:rsidRPr="00D96146" w:rsidRDefault="00A84DBB" w:rsidP="00A84DBB">
      <w:pPr>
        <w:spacing w:line="360" w:lineRule="auto"/>
        <w:ind w:firstLine="709"/>
        <w:jc w:val="both"/>
        <w:rPr>
          <w:sz w:val="28"/>
          <w:szCs w:val="28"/>
        </w:rPr>
      </w:pPr>
      <w:r w:rsidRPr="00D96146">
        <w:rPr>
          <w:sz w:val="28"/>
          <w:szCs w:val="28"/>
        </w:rPr>
        <w:t xml:space="preserve">III. Определение: ожидаемых объемов продаж, оптимального ценового диапазона и уровня (стандартов) качества предусмотренных  организации; факторов, сдерживающих рост спроса на продукцию и услуги  организации; существующего и ожидаемого дефицита услуг, соответствующих профилю финансово-кредитной  организаций. </w:t>
      </w:r>
    </w:p>
    <w:p w:rsidR="00A84DBB" w:rsidRPr="00D96146" w:rsidRDefault="00A84DBB" w:rsidP="00A84DBB">
      <w:pPr>
        <w:spacing w:line="360" w:lineRule="auto"/>
        <w:ind w:firstLine="709"/>
        <w:jc w:val="both"/>
        <w:rPr>
          <w:sz w:val="28"/>
          <w:szCs w:val="28"/>
        </w:rPr>
      </w:pPr>
      <w:r w:rsidRPr="00D96146">
        <w:rPr>
          <w:sz w:val="28"/>
          <w:szCs w:val="28"/>
        </w:rPr>
        <w:t>IV. Анализ и оценка состава и диапазонов изменения основных факторов риска бизнес-деятельности.</w:t>
      </w:r>
    </w:p>
    <w:p w:rsidR="00A84DBB" w:rsidRPr="00D96146" w:rsidRDefault="00A84DBB" w:rsidP="00A84DBB">
      <w:pPr>
        <w:spacing w:line="360" w:lineRule="auto"/>
        <w:ind w:firstLine="709"/>
        <w:jc w:val="both"/>
        <w:rPr>
          <w:sz w:val="28"/>
          <w:szCs w:val="28"/>
        </w:rPr>
      </w:pPr>
      <w:r w:rsidRPr="00D96146">
        <w:rPr>
          <w:sz w:val="28"/>
          <w:szCs w:val="28"/>
        </w:rPr>
        <w:lastRenderedPageBreak/>
        <w:t xml:space="preserve">V. Выбор стратегии </w:t>
      </w:r>
      <w:r>
        <w:rPr>
          <w:sz w:val="28"/>
          <w:szCs w:val="28"/>
        </w:rPr>
        <w:t xml:space="preserve">повышения стоимости </w:t>
      </w:r>
      <w:r w:rsidRPr="00D96146">
        <w:rPr>
          <w:sz w:val="28"/>
          <w:szCs w:val="28"/>
        </w:rPr>
        <w:t xml:space="preserve">организации с оценкой ожидаемых постоянных и переменных затрат, связанных с ее реализацией. </w:t>
      </w:r>
    </w:p>
    <w:p w:rsidR="00366777" w:rsidRPr="00CB520E" w:rsidRDefault="00366777" w:rsidP="00CB520E">
      <w:pPr>
        <w:pStyle w:val="a9"/>
        <w:shd w:val="clear" w:color="auto" w:fill="FFFFFF"/>
        <w:spacing w:before="0" w:beforeAutospacing="0" w:after="0" w:afterAutospacing="0" w:line="360" w:lineRule="auto"/>
        <w:ind w:firstLine="709"/>
        <w:jc w:val="both"/>
        <w:rPr>
          <w:sz w:val="28"/>
          <w:szCs w:val="28"/>
        </w:rPr>
      </w:pPr>
      <w:r w:rsidRPr="00CB520E">
        <w:rPr>
          <w:sz w:val="28"/>
          <w:szCs w:val="28"/>
        </w:rPr>
        <w:t xml:space="preserve">После исследований , проведенных по данному плану, рекомендуется </w:t>
      </w:r>
      <w:r w:rsidR="00CB520E" w:rsidRPr="00CB520E">
        <w:rPr>
          <w:sz w:val="28"/>
          <w:szCs w:val="28"/>
        </w:rPr>
        <w:t>разработка</w:t>
      </w:r>
      <w:r w:rsidRPr="00CB520E">
        <w:rPr>
          <w:sz w:val="28"/>
          <w:szCs w:val="28"/>
        </w:rPr>
        <w:t xml:space="preserve"> </w:t>
      </w:r>
      <w:r w:rsidR="00CB520E" w:rsidRPr="00CB520E">
        <w:rPr>
          <w:bCs/>
          <w:sz w:val="28"/>
          <w:szCs w:val="28"/>
        </w:rPr>
        <w:t>с</w:t>
      </w:r>
      <w:r w:rsidRPr="00CB520E">
        <w:rPr>
          <w:bCs/>
          <w:sz w:val="28"/>
          <w:szCs w:val="28"/>
        </w:rPr>
        <w:t>балансированной  системы  показателей</w:t>
      </w:r>
      <w:r w:rsidRPr="00CB520E">
        <w:rPr>
          <w:rStyle w:val="apple-converted-space"/>
          <w:rFonts w:eastAsiaTheme="majorEastAsia"/>
          <w:sz w:val="28"/>
          <w:szCs w:val="28"/>
        </w:rPr>
        <w:t> </w:t>
      </w:r>
      <w:r w:rsidRPr="00CB520E">
        <w:rPr>
          <w:sz w:val="28"/>
          <w:szCs w:val="28"/>
        </w:rPr>
        <w:t>(</w:t>
      </w:r>
      <w:r w:rsidRPr="00CB520E">
        <w:rPr>
          <w:rStyle w:val="apple-converted-space"/>
          <w:rFonts w:eastAsiaTheme="majorEastAsia"/>
          <w:sz w:val="28"/>
          <w:szCs w:val="28"/>
        </w:rPr>
        <w:t> </w:t>
      </w:r>
      <w:r w:rsidRPr="00CB520E">
        <w:rPr>
          <w:bCs/>
          <w:sz w:val="28"/>
          <w:szCs w:val="28"/>
        </w:rPr>
        <w:t>ССП</w:t>
      </w:r>
      <w:r w:rsidRPr="00CB520E">
        <w:rPr>
          <w:rStyle w:val="apple-converted-space"/>
          <w:rFonts w:eastAsiaTheme="majorEastAsia"/>
          <w:sz w:val="28"/>
          <w:szCs w:val="28"/>
        </w:rPr>
        <w:t> )</w:t>
      </w:r>
    </w:p>
    <w:p w:rsidR="00366777" w:rsidRPr="00CB520E" w:rsidRDefault="00366777" w:rsidP="00CB520E">
      <w:pPr>
        <w:pStyle w:val="a9"/>
        <w:shd w:val="clear" w:color="auto" w:fill="FFFFFF"/>
        <w:spacing w:before="0" w:beforeAutospacing="0" w:after="0" w:afterAutospacing="0" w:line="360" w:lineRule="auto"/>
        <w:ind w:firstLine="709"/>
        <w:jc w:val="both"/>
        <w:rPr>
          <w:sz w:val="28"/>
          <w:szCs w:val="28"/>
        </w:rPr>
      </w:pPr>
      <w:r w:rsidRPr="00CB520E">
        <w:rPr>
          <w:bCs/>
          <w:sz w:val="28"/>
          <w:szCs w:val="28"/>
        </w:rPr>
        <w:t>ССП</w:t>
      </w:r>
      <w:r w:rsidRPr="00CB520E">
        <w:rPr>
          <w:rStyle w:val="apple-converted-space"/>
          <w:rFonts w:eastAsiaTheme="majorEastAsia"/>
          <w:sz w:val="28"/>
          <w:szCs w:val="28"/>
        </w:rPr>
        <w:t> </w:t>
      </w:r>
      <w:r w:rsidRPr="00CB520E">
        <w:rPr>
          <w:sz w:val="28"/>
          <w:szCs w:val="28"/>
        </w:rPr>
        <w:t>- это система измерения эффективности деятельности всего предприятия (система стратегического планирования), основанная на видении и стратегии, которая отражает наиболее важные аспекты бизнеса. Концепция ССП поддерживает</w:t>
      </w:r>
      <w:r w:rsidRPr="00CB520E">
        <w:rPr>
          <w:rStyle w:val="apple-converted-space"/>
          <w:rFonts w:eastAsiaTheme="majorEastAsia"/>
          <w:sz w:val="28"/>
          <w:szCs w:val="28"/>
        </w:rPr>
        <w:t> </w:t>
      </w:r>
      <w:hyperlink r:id="rId20" w:tooltip="Стратегическое планирование (такой страницы не существует)" w:history="1">
        <w:r w:rsidRPr="00CB520E">
          <w:rPr>
            <w:rStyle w:val="a7"/>
            <w:color w:val="auto"/>
            <w:sz w:val="28"/>
            <w:szCs w:val="28"/>
          </w:rPr>
          <w:t>Стратегическое планирование</w:t>
        </w:r>
      </w:hyperlink>
      <w:r w:rsidRPr="00CB520E">
        <w:rPr>
          <w:sz w:val="28"/>
          <w:szCs w:val="28"/>
        </w:rPr>
        <w:t>, реализацию и дальнейшую корректировку стратегии, путем объединения усилий всех подразделений предприятия.</w:t>
      </w:r>
    </w:p>
    <w:p w:rsidR="00366777" w:rsidRPr="00CB520E" w:rsidRDefault="00366777" w:rsidP="00CB520E">
      <w:pPr>
        <w:pStyle w:val="a9"/>
        <w:shd w:val="clear" w:color="auto" w:fill="FFFFFF"/>
        <w:spacing w:before="0" w:beforeAutospacing="0" w:after="0" w:afterAutospacing="0" w:line="360" w:lineRule="auto"/>
        <w:ind w:firstLine="709"/>
        <w:jc w:val="both"/>
        <w:rPr>
          <w:sz w:val="28"/>
          <w:szCs w:val="28"/>
        </w:rPr>
      </w:pPr>
      <w:r w:rsidRPr="00CB520E">
        <w:rPr>
          <w:sz w:val="28"/>
          <w:szCs w:val="28"/>
        </w:rPr>
        <w:t>В стратегической карте и ССП обязательно определяется ответственность подразделений и сотрудников за достижение целей и показателей. Это один из критических факторов успеха при реализации стратегии.</w:t>
      </w:r>
    </w:p>
    <w:p w:rsidR="00366777" w:rsidRPr="00CB520E" w:rsidRDefault="00366777" w:rsidP="00CB520E">
      <w:pPr>
        <w:spacing w:line="360" w:lineRule="auto"/>
        <w:ind w:firstLine="709"/>
        <w:jc w:val="both"/>
        <w:rPr>
          <w:rFonts w:cs="Times New Roman"/>
          <w:sz w:val="28"/>
          <w:szCs w:val="28"/>
        </w:rPr>
      </w:pPr>
      <w:r w:rsidRPr="00CB520E">
        <w:rPr>
          <w:rFonts w:cs="Times New Roman"/>
          <w:sz w:val="28"/>
          <w:szCs w:val="28"/>
          <w:shd w:val="clear" w:color="auto" w:fill="FFFFFF"/>
        </w:rPr>
        <w:t xml:space="preserve">Методология ССП позволяет перевести стратегию на уровень операциональной деятельности компании. Правильное применение методологии позволит </w:t>
      </w:r>
      <w:r w:rsidRPr="00CB520E">
        <w:rPr>
          <w:rFonts w:cs="Times New Roman"/>
          <w:sz w:val="28"/>
          <w:szCs w:val="28"/>
        </w:rPr>
        <w:t xml:space="preserve">ООО «СК Технология 2000» </w:t>
      </w:r>
      <w:r w:rsidRPr="00CB520E">
        <w:rPr>
          <w:rFonts w:cs="Times New Roman"/>
          <w:sz w:val="28"/>
          <w:szCs w:val="28"/>
          <w:shd w:val="clear" w:color="auto" w:fill="FFFFFF"/>
        </w:rPr>
        <w:t xml:space="preserve"> решить следующие задачи:</w:t>
      </w:r>
    </w:p>
    <w:p w:rsidR="00366777" w:rsidRPr="00CB520E" w:rsidRDefault="00366777" w:rsidP="00CB520E">
      <w:pPr>
        <w:pStyle w:val="a9"/>
        <w:shd w:val="clear" w:color="auto" w:fill="FFFFFF"/>
        <w:spacing w:before="0" w:beforeAutospacing="0" w:after="0" w:afterAutospacing="0" w:line="360" w:lineRule="auto"/>
        <w:ind w:firstLine="709"/>
        <w:jc w:val="both"/>
        <w:rPr>
          <w:sz w:val="28"/>
          <w:szCs w:val="28"/>
        </w:rPr>
      </w:pPr>
      <w:r w:rsidRPr="00CB520E">
        <w:rPr>
          <w:sz w:val="28"/>
          <w:szCs w:val="28"/>
        </w:rPr>
        <w:t>1. Установление конкретных параметров стратегических целей: стратегических показателей с их численными значениями – KPI (key performance indicators), причинно-следственных связей между целями, связей между стратегическими показателями, сроков достижения стратегических целей;</w:t>
      </w:r>
    </w:p>
    <w:p w:rsidR="00366777" w:rsidRPr="00CB520E" w:rsidRDefault="00366777" w:rsidP="00CB520E">
      <w:pPr>
        <w:pStyle w:val="a9"/>
        <w:shd w:val="clear" w:color="auto" w:fill="FFFFFF"/>
        <w:spacing w:before="0" w:beforeAutospacing="0" w:after="0" w:afterAutospacing="0" w:line="360" w:lineRule="auto"/>
        <w:ind w:firstLine="709"/>
        <w:jc w:val="both"/>
        <w:rPr>
          <w:sz w:val="28"/>
          <w:szCs w:val="28"/>
        </w:rPr>
      </w:pPr>
      <w:r w:rsidRPr="00CB520E">
        <w:rPr>
          <w:sz w:val="28"/>
          <w:szCs w:val="28"/>
        </w:rPr>
        <w:t>2. Распределение между должностными лицами компании ответственности за достижение стратегических целей;</w:t>
      </w:r>
    </w:p>
    <w:p w:rsidR="00366777" w:rsidRPr="00CB520E" w:rsidRDefault="00366777" w:rsidP="00CB520E">
      <w:pPr>
        <w:pStyle w:val="a9"/>
        <w:shd w:val="clear" w:color="auto" w:fill="FFFFFF"/>
        <w:spacing w:before="0" w:beforeAutospacing="0" w:after="0" w:afterAutospacing="0" w:line="360" w:lineRule="auto"/>
        <w:ind w:firstLine="709"/>
        <w:jc w:val="both"/>
        <w:rPr>
          <w:sz w:val="28"/>
          <w:szCs w:val="28"/>
        </w:rPr>
      </w:pPr>
      <w:r w:rsidRPr="00CB520E">
        <w:rPr>
          <w:sz w:val="28"/>
          <w:szCs w:val="28"/>
        </w:rPr>
        <w:t>3. Определение инструментов достижения стратегических целей.</w:t>
      </w:r>
    </w:p>
    <w:p w:rsidR="00366777" w:rsidRPr="00CB520E" w:rsidRDefault="00366777" w:rsidP="00CB520E">
      <w:pPr>
        <w:pStyle w:val="a9"/>
        <w:shd w:val="clear" w:color="auto" w:fill="FFFFFF"/>
        <w:spacing w:before="0" w:beforeAutospacing="0" w:after="0" w:afterAutospacing="0" w:line="360" w:lineRule="auto"/>
        <w:ind w:firstLine="709"/>
        <w:jc w:val="both"/>
        <w:rPr>
          <w:sz w:val="28"/>
          <w:szCs w:val="28"/>
        </w:rPr>
      </w:pPr>
      <w:r w:rsidRPr="00CB520E">
        <w:rPr>
          <w:sz w:val="28"/>
          <w:szCs w:val="28"/>
        </w:rPr>
        <w:br/>
        <w:t>Разработка ССП начинается с создания стратегической карты.</w:t>
      </w:r>
    </w:p>
    <w:p w:rsidR="00366777" w:rsidRPr="00CB520E" w:rsidRDefault="00366777" w:rsidP="00CB520E">
      <w:pPr>
        <w:pStyle w:val="a9"/>
        <w:shd w:val="clear" w:color="auto" w:fill="FFFFFF"/>
        <w:spacing w:before="0" w:beforeAutospacing="0" w:after="0" w:afterAutospacing="0" w:line="360" w:lineRule="auto"/>
        <w:ind w:firstLine="709"/>
        <w:jc w:val="both"/>
        <w:rPr>
          <w:sz w:val="28"/>
          <w:szCs w:val="28"/>
        </w:rPr>
      </w:pPr>
      <w:r w:rsidRPr="00CB520E">
        <w:rPr>
          <w:sz w:val="28"/>
          <w:szCs w:val="28"/>
        </w:rPr>
        <w:t xml:space="preserve"> На стратегической карте отражаются причинно-следственные связи между важнейщими задачами, необходимыми для достижения целевого результата. </w:t>
      </w:r>
    </w:p>
    <w:p w:rsidR="00366777" w:rsidRPr="00CB520E" w:rsidRDefault="00366777" w:rsidP="00CB520E">
      <w:pPr>
        <w:pStyle w:val="a9"/>
        <w:shd w:val="clear" w:color="auto" w:fill="FFFFFF"/>
        <w:spacing w:before="0" w:beforeAutospacing="0" w:after="0" w:afterAutospacing="0" w:line="360" w:lineRule="auto"/>
        <w:ind w:firstLine="709"/>
        <w:jc w:val="both"/>
        <w:rPr>
          <w:sz w:val="28"/>
          <w:szCs w:val="28"/>
        </w:rPr>
      </w:pPr>
      <w:r w:rsidRPr="00CB520E">
        <w:rPr>
          <w:sz w:val="28"/>
          <w:szCs w:val="28"/>
        </w:rPr>
        <w:lastRenderedPageBreak/>
        <w:t xml:space="preserve">Целевой результат определяется в нескольких разрезах - перспективах: финансы, клиенты, бизнес-процессы, развитие персонала. Для каждой задачи, входящей в стратегическую карту, определяются свои ключевые показатели, которыми будет измеряться эффективность решения данной задачи. Все задачи, вошедщие в стратегическую карту, являются необходимыми и достаточными для того, чтобы достигнуть требуемого целевого результата. </w:t>
      </w:r>
    </w:p>
    <w:p w:rsidR="00366777" w:rsidRDefault="00366777" w:rsidP="00CB520E">
      <w:pPr>
        <w:pStyle w:val="21"/>
        <w:shd w:val="clear" w:color="auto" w:fill="FFFFFF"/>
        <w:spacing w:before="0" w:line="360" w:lineRule="auto"/>
        <w:ind w:firstLine="709"/>
        <w:jc w:val="both"/>
        <w:rPr>
          <w:rFonts w:ascii="Times New Roman" w:hAnsi="Times New Roman" w:cs="Times New Roman"/>
          <w:b w:val="0"/>
          <w:color w:val="auto"/>
          <w:sz w:val="28"/>
          <w:szCs w:val="28"/>
        </w:rPr>
      </w:pPr>
      <w:r w:rsidRPr="00CB520E">
        <w:rPr>
          <w:rStyle w:val="mw-headline"/>
          <w:rFonts w:ascii="Times New Roman" w:hAnsi="Times New Roman" w:cs="Times New Roman"/>
          <w:b w:val="0"/>
          <w:bCs w:val="0"/>
          <w:color w:val="auto"/>
          <w:sz w:val="28"/>
          <w:szCs w:val="28"/>
        </w:rPr>
        <w:t xml:space="preserve">Преимущества ССП для </w:t>
      </w:r>
      <w:r w:rsidRPr="00CB520E">
        <w:rPr>
          <w:rFonts w:ascii="Times New Roman" w:hAnsi="Times New Roman" w:cs="Times New Roman"/>
          <w:b w:val="0"/>
          <w:color w:val="auto"/>
          <w:sz w:val="28"/>
          <w:szCs w:val="28"/>
        </w:rPr>
        <w:t>ООО «СК Технология 2000»</w:t>
      </w:r>
    </w:p>
    <w:p w:rsidR="00CB520E" w:rsidRDefault="00366777" w:rsidP="00CB520E">
      <w:pPr>
        <w:pStyle w:val="a9"/>
        <w:shd w:val="clear" w:color="auto" w:fill="FFFFFF"/>
        <w:spacing w:before="0" w:beforeAutospacing="0" w:after="0" w:afterAutospacing="0" w:line="360" w:lineRule="auto"/>
        <w:ind w:firstLine="709"/>
        <w:jc w:val="both"/>
        <w:rPr>
          <w:rStyle w:val="apple-converted-space"/>
          <w:rFonts w:eastAsiaTheme="majorEastAsia"/>
          <w:sz w:val="28"/>
          <w:szCs w:val="28"/>
        </w:rPr>
      </w:pPr>
      <w:r w:rsidRPr="00CB520E">
        <w:rPr>
          <w:sz w:val="28"/>
          <w:szCs w:val="28"/>
        </w:rPr>
        <w:t>ССП имеет ряд преимуществ:</w:t>
      </w:r>
      <w:r w:rsidRPr="00CB520E">
        <w:rPr>
          <w:rStyle w:val="apple-converted-space"/>
          <w:rFonts w:eastAsiaTheme="majorEastAsia"/>
          <w:sz w:val="28"/>
          <w:szCs w:val="28"/>
        </w:rPr>
        <w:t> </w:t>
      </w:r>
    </w:p>
    <w:p w:rsidR="00CB520E" w:rsidRDefault="00366777" w:rsidP="00CB520E">
      <w:pPr>
        <w:pStyle w:val="a9"/>
        <w:shd w:val="clear" w:color="auto" w:fill="FFFFFF"/>
        <w:spacing w:before="0" w:beforeAutospacing="0" w:after="0" w:afterAutospacing="0" w:line="360" w:lineRule="auto"/>
        <w:ind w:firstLine="709"/>
        <w:jc w:val="both"/>
        <w:rPr>
          <w:sz w:val="28"/>
          <w:szCs w:val="28"/>
        </w:rPr>
      </w:pPr>
      <w:r w:rsidRPr="00CB520E">
        <w:rPr>
          <w:sz w:val="28"/>
          <w:szCs w:val="28"/>
        </w:rPr>
        <w:t>- предоставляет руководству предприятия полную картину бизнеса;</w:t>
      </w:r>
    </w:p>
    <w:p w:rsidR="00CB520E" w:rsidRDefault="00366777" w:rsidP="00CB520E">
      <w:pPr>
        <w:pStyle w:val="a9"/>
        <w:shd w:val="clear" w:color="auto" w:fill="FFFFFF"/>
        <w:spacing w:before="0" w:beforeAutospacing="0" w:after="0" w:afterAutospacing="0" w:line="360" w:lineRule="auto"/>
        <w:ind w:firstLine="709"/>
        <w:jc w:val="both"/>
        <w:rPr>
          <w:sz w:val="28"/>
          <w:szCs w:val="28"/>
        </w:rPr>
      </w:pPr>
      <w:r w:rsidRPr="00CB520E">
        <w:rPr>
          <w:sz w:val="28"/>
          <w:szCs w:val="28"/>
        </w:rPr>
        <w:t>- позволяет упредить возникновение критических ситуаций;</w:t>
      </w:r>
    </w:p>
    <w:p w:rsidR="00CB520E" w:rsidRDefault="00366777" w:rsidP="00CB520E">
      <w:pPr>
        <w:pStyle w:val="a9"/>
        <w:shd w:val="clear" w:color="auto" w:fill="FFFFFF"/>
        <w:spacing w:before="0" w:beforeAutospacing="0" w:after="0" w:afterAutospacing="0" w:line="360" w:lineRule="auto"/>
        <w:ind w:firstLine="709"/>
        <w:jc w:val="both"/>
        <w:rPr>
          <w:sz w:val="28"/>
          <w:szCs w:val="28"/>
        </w:rPr>
      </w:pPr>
      <w:r w:rsidRPr="00CB520E">
        <w:rPr>
          <w:sz w:val="28"/>
          <w:szCs w:val="28"/>
        </w:rPr>
        <w:t>- облегчает взаимодействие на всех организационных уровнях и дает понимание стратегических целей всем участникам производственного процесса;</w:t>
      </w:r>
    </w:p>
    <w:p w:rsidR="00CB520E" w:rsidRDefault="00366777" w:rsidP="00CB520E">
      <w:pPr>
        <w:pStyle w:val="a9"/>
        <w:shd w:val="clear" w:color="auto" w:fill="FFFFFF"/>
        <w:spacing w:before="0" w:beforeAutospacing="0" w:after="0" w:afterAutospacing="0" w:line="360" w:lineRule="auto"/>
        <w:ind w:firstLine="709"/>
        <w:jc w:val="both"/>
        <w:rPr>
          <w:sz w:val="28"/>
          <w:szCs w:val="28"/>
        </w:rPr>
      </w:pPr>
      <w:r w:rsidRPr="00CB520E">
        <w:rPr>
          <w:sz w:val="28"/>
          <w:szCs w:val="28"/>
        </w:rPr>
        <w:t>- обеспечивает стратегическую обратную связь и обучение;</w:t>
      </w:r>
    </w:p>
    <w:p w:rsidR="00366777" w:rsidRDefault="00366777" w:rsidP="00CB520E">
      <w:pPr>
        <w:pStyle w:val="a9"/>
        <w:shd w:val="clear" w:color="auto" w:fill="FFFFFF"/>
        <w:spacing w:before="0" w:beforeAutospacing="0" w:after="0" w:afterAutospacing="0" w:line="360" w:lineRule="auto"/>
        <w:ind w:firstLine="709"/>
        <w:jc w:val="both"/>
        <w:rPr>
          <w:sz w:val="28"/>
          <w:szCs w:val="28"/>
        </w:rPr>
      </w:pPr>
      <w:r w:rsidRPr="00CB520E">
        <w:rPr>
          <w:sz w:val="28"/>
          <w:szCs w:val="28"/>
        </w:rPr>
        <w:t>- помогает преобразовать огромный объём данных, получаемых из множества информационных систем предприятия в информацию, доступную для понимания.</w:t>
      </w:r>
    </w:p>
    <w:p w:rsidR="00366777" w:rsidRPr="00CB520E" w:rsidRDefault="00366777" w:rsidP="00CB520E">
      <w:pPr>
        <w:pStyle w:val="a9"/>
        <w:shd w:val="clear" w:color="auto" w:fill="FFFFFF"/>
        <w:spacing w:before="0" w:beforeAutospacing="0" w:after="0" w:afterAutospacing="0" w:line="360" w:lineRule="auto"/>
        <w:ind w:firstLine="709"/>
        <w:jc w:val="both"/>
        <w:rPr>
          <w:sz w:val="28"/>
          <w:szCs w:val="28"/>
        </w:rPr>
      </w:pPr>
      <w:r w:rsidRPr="00CB520E">
        <w:rPr>
          <w:sz w:val="28"/>
          <w:szCs w:val="28"/>
        </w:rPr>
        <w:t>Сбалансированная система ООО «СК Технология 2000» должна включать в себя основные факторы деятельности компании:</w:t>
      </w:r>
    </w:p>
    <w:p w:rsidR="00366777" w:rsidRPr="00CB520E" w:rsidRDefault="00366777" w:rsidP="00CB520E">
      <w:pPr>
        <w:numPr>
          <w:ilvl w:val="0"/>
          <w:numId w:val="49"/>
        </w:numPr>
        <w:shd w:val="clear" w:color="auto" w:fill="FFFFFF"/>
        <w:spacing w:line="360" w:lineRule="auto"/>
        <w:ind w:left="0" w:firstLine="709"/>
        <w:jc w:val="both"/>
        <w:rPr>
          <w:rFonts w:cs="Times New Roman"/>
          <w:sz w:val="28"/>
          <w:szCs w:val="28"/>
        </w:rPr>
      </w:pPr>
      <w:r w:rsidRPr="00CB520E">
        <w:rPr>
          <w:rFonts w:cs="Times New Roman"/>
          <w:sz w:val="28"/>
          <w:szCs w:val="28"/>
        </w:rPr>
        <w:t>Операционную и</w:t>
      </w:r>
      <w:r w:rsidRPr="00CB520E">
        <w:rPr>
          <w:rStyle w:val="apple-converted-space"/>
          <w:rFonts w:cs="Times New Roman"/>
          <w:sz w:val="28"/>
          <w:szCs w:val="28"/>
        </w:rPr>
        <w:t> </w:t>
      </w:r>
      <w:hyperlink r:id="rId21" w:tooltip="Эффект масштаба" w:history="1">
        <w:r w:rsidRPr="00CB520E">
          <w:rPr>
            <w:rStyle w:val="a7"/>
            <w:rFonts w:cs="Times New Roman"/>
            <w:color w:val="auto"/>
            <w:sz w:val="28"/>
            <w:szCs w:val="28"/>
            <w:u w:val="none"/>
          </w:rPr>
          <w:t>финансовую эффективность</w:t>
        </w:r>
      </w:hyperlink>
      <w:r w:rsidRPr="00CB520E">
        <w:rPr>
          <w:rFonts w:cs="Times New Roman"/>
          <w:sz w:val="28"/>
          <w:szCs w:val="28"/>
        </w:rPr>
        <w:t>.</w:t>
      </w:r>
    </w:p>
    <w:p w:rsidR="00366777" w:rsidRPr="00CB520E" w:rsidRDefault="00366777" w:rsidP="00CB520E">
      <w:pPr>
        <w:numPr>
          <w:ilvl w:val="0"/>
          <w:numId w:val="49"/>
        </w:numPr>
        <w:shd w:val="clear" w:color="auto" w:fill="FFFFFF"/>
        <w:spacing w:line="360" w:lineRule="auto"/>
        <w:ind w:left="0" w:firstLine="709"/>
        <w:jc w:val="both"/>
        <w:rPr>
          <w:rFonts w:cs="Times New Roman"/>
          <w:sz w:val="28"/>
          <w:szCs w:val="28"/>
        </w:rPr>
      </w:pPr>
      <w:r w:rsidRPr="00CB520E">
        <w:rPr>
          <w:rFonts w:cs="Times New Roman"/>
          <w:sz w:val="28"/>
          <w:szCs w:val="28"/>
        </w:rPr>
        <w:t>Управление по факту. Эта концепция предполагает постоянный сбор информации разного типа: о клиентах, поставщиках, продуктах и предоставляемых услугах, об операциях, расходах и прибыли, о состоянии рынка,</w:t>
      </w:r>
      <w:r w:rsidRPr="00CB520E">
        <w:rPr>
          <w:rStyle w:val="apple-converted-space"/>
          <w:rFonts w:cs="Times New Roman"/>
          <w:sz w:val="28"/>
          <w:szCs w:val="28"/>
        </w:rPr>
        <w:t> </w:t>
      </w:r>
      <w:hyperlink r:id="rId22" w:tooltip="Стратегии конкуренции" w:history="1">
        <w:r w:rsidRPr="00CB520E">
          <w:rPr>
            <w:rStyle w:val="a7"/>
            <w:rFonts w:cs="Times New Roman"/>
            <w:color w:val="auto"/>
            <w:sz w:val="28"/>
            <w:szCs w:val="28"/>
            <w:u w:val="none"/>
          </w:rPr>
          <w:t>конкурентных сравнениях</w:t>
        </w:r>
      </w:hyperlink>
      <w:r w:rsidRPr="00CB520E">
        <w:rPr>
          <w:rFonts w:cs="Times New Roman"/>
          <w:sz w:val="28"/>
          <w:szCs w:val="28"/>
        </w:rPr>
        <w:t>, сотрудниках.</w:t>
      </w:r>
    </w:p>
    <w:p w:rsidR="00366777" w:rsidRPr="00CB520E" w:rsidRDefault="00366777" w:rsidP="00CB520E">
      <w:pPr>
        <w:pStyle w:val="a9"/>
        <w:shd w:val="clear" w:color="auto" w:fill="FFFFFF"/>
        <w:spacing w:before="0" w:beforeAutospacing="0" w:after="0" w:afterAutospacing="0" w:line="360" w:lineRule="auto"/>
        <w:ind w:firstLine="709"/>
        <w:jc w:val="both"/>
        <w:rPr>
          <w:sz w:val="28"/>
          <w:szCs w:val="28"/>
        </w:rPr>
      </w:pPr>
      <w:r w:rsidRPr="00CB520E">
        <w:rPr>
          <w:sz w:val="28"/>
          <w:szCs w:val="28"/>
        </w:rPr>
        <w:t>На основе данного анализа можно определить тенденции, перспективы развития компании,</w:t>
      </w:r>
      <w:r w:rsidRPr="00CB520E">
        <w:rPr>
          <w:rStyle w:val="apple-converted-space"/>
          <w:rFonts w:eastAsiaTheme="majorEastAsia"/>
          <w:sz w:val="28"/>
          <w:szCs w:val="28"/>
        </w:rPr>
        <w:t> </w:t>
      </w:r>
      <w:hyperlink r:id="rId23" w:tooltip="Планирование" w:history="1">
        <w:r w:rsidRPr="00CB520E">
          <w:rPr>
            <w:rStyle w:val="a7"/>
            <w:color w:val="auto"/>
            <w:sz w:val="28"/>
            <w:szCs w:val="28"/>
            <w:u w:val="none"/>
          </w:rPr>
          <w:t>осуществлять планирование</w:t>
        </w:r>
      </w:hyperlink>
      <w:r w:rsidRPr="00CB520E">
        <w:rPr>
          <w:sz w:val="28"/>
          <w:szCs w:val="28"/>
        </w:rPr>
        <w:t>, оценивать результатов деятельности компании, сравнивать показатели производительности компании с ее конкурентами или со средними показателями в отрасли.</w:t>
      </w:r>
      <w:r w:rsidRPr="00CB520E">
        <w:rPr>
          <w:rStyle w:val="apple-converted-space"/>
          <w:rFonts w:eastAsiaTheme="majorEastAsia"/>
          <w:sz w:val="28"/>
          <w:szCs w:val="28"/>
        </w:rPr>
        <w:t> </w:t>
      </w:r>
    </w:p>
    <w:p w:rsidR="00366777" w:rsidRPr="00CB520E" w:rsidRDefault="00366777" w:rsidP="00CB520E">
      <w:pPr>
        <w:pStyle w:val="a9"/>
        <w:shd w:val="clear" w:color="auto" w:fill="FFFFFF"/>
        <w:spacing w:before="0" w:beforeAutospacing="0" w:after="0" w:afterAutospacing="0" w:line="360" w:lineRule="auto"/>
        <w:ind w:firstLine="709"/>
        <w:jc w:val="both"/>
        <w:rPr>
          <w:sz w:val="28"/>
          <w:szCs w:val="28"/>
        </w:rPr>
      </w:pPr>
      <w:r w:rsidRPr="00CB520E">
        <w:rPr>
          <w:sz w:val="28"/>
          <w:szCs w:val="28"/>
        </w:rPr>
        <w:t>     3. Обслуживание клиентов.</w:t>
      </w:r>
    </w:p>
    <w:p w:rsidR="00CB520E" w:rsidRPr="00CB520E" w:rsidRDefault="00366777" w:rsidP="00CB520E">
      <w:pPr>
        <w:pStyle w:val="a9"/>
        <w:shd w:val="clear" w:color="auto" w:fill="FFFFFF"/>
        <w:spacing w:before="0" w:beforeAutospacing="0" w:after="0" w:afterAutospacing="0" w:line="360" w:lineRule="auto"/>
        <w:ind w:firstLine="709"/>
        <w:jc w:val="both"/>
        <w:rPr>
          <w:rStyle w:val="apple-converted-space"/>
          <w:rFonts w:eastAsiaTheme="majorEastAsia"/>
          <w:sz w:val="28"/>
          <w:szCs w:val="28"/>
        </w:rPr>
      </w:pPr>
      <w:r w:rsidRPr="00CB520E">
        <w:rPr>
          <w:sz w:val="28"/>
          <w:szCs w:val="28"/>
        </w:rPr>
        <w:lastRenderedPageBreak/>
        <w:t>Эти показатели следует фиксировать и регулярно анализировать, чтобы понять, достигаются ли организацией</w:t>
      </w:r>
      <w:r w:rsidRPr="00CB520E">
        <w:rPr>
          <w:rStyle w:val="apple-converted-space"/>
          <w:rFonts w:eastAsiaTheme="majorEastAsia"/>
          <w:sz w:val="28"/>
          <w:szCs w:val="28"/>
        </w:rPr>
        <w:t> </w:t>
      </w:r>
      <w:hyperlink r:id="rId24" w:tooltip="Цели организации" w:history="1">
        <w:r w:rsidRPr="00CB520E">
          <w:rPr>
            <w:rStyle w:val="a7"/>
            <w:color w:val="auto"/>
            <w:sz w:val="28"/>
            <w:szCs w:val="28"/>
            <w:u w:val="none"/>
          </w:rPr>
          <w:t>стратегические цели</w:t>
        </w:r>
      </w:hyperlink>
      <w:r w:rsidRPr="00CB520E">
        <w:rPr>
          <w:sz w:val="28"/>
          <w:szCs w:val="28"/>
        </w:rPr>
        <w:t>.</w:t>
      </w:r>
      <w:r w:rsidRPr="00CB520E">
        <w:rPr>
          <w:rStyle w:val="apple-converted-space"/>
          <w:rFonts w:eastAsiaTheme="majorEastAsia"/>
          <w:sz w:val="28"/>
          <w:szCs w:val="28"/>
        </w:rPr>
        <w:t> </w:t>
      </w:r>
    </w:p>
    <w:p w:rsidR="00CB520E" w:rsidRDefault="00366777" w:rsidP="00CB520E">
      <w:pPr>
        <w:pStyle w:val="a9"/>
        <w:shd w:val="clear" w:color="auto" w:fill="FFFFFF"/>
        <w:spacing w:before="0" w:beforeAutospacing="0" w:after="0" w:afterAutospacing="0" w:line="360" w:lineRule="auto"/>
        <w:ind w:firstLine="709"/>
        <w:jc w:val="both"/>
        <w:rPr>
          <w:rStyle w:val="mw-headline"/>
          <w:bCs/>
          <w:sz w:val="28"/>
          <w:szCs w:val="28"/>
        </w:rPr>
      </w:pPr>
      <w:r w:rsidRPr="00CB520E">
        <w:rPr>
          <w:rStyle w:val="mw-headline"/>
          <w:bCs/>
          <w:sz w:val="28"/>
          <w:szCs w:val="28"/>
        </w:rPr>
        <w:t>Основные аспекты (перспективы) в системе сбалансированных показателей</w:t>
      </w:r>
      <w:r w:rsidR="00CB520E">
        <w:rPr>
          <w:rStyle w:val="mw-headline"/>
          <w:bCs/>
          <w:sz w:val="28"/>
          <w:szCs w:val="28"/>
        </w:rPr>
        <w:t>.</w:t>
      </w:r>
    </w:p>
    <w:p w:rsidR="00CB520E" w:rsidRDefault="00366777" w:rsidP="00CB520E">
      <w:pPr>
        <w:pStyle w:val="a9"/>
        <w:shd w:val="clear" w:color="auto" w:fill="FFFFFF"/>
        <w:spacing w:before="0" w:beforeAutospacing="0" w:after="0" w:afterAutospacing="0" w:line="360" w:lineRule="auto"/>
        <w:ind w:firstLine="709"/>
        <w:jc w:val="both"/>
        <w:rPr>
          <w:rStyle w:val="apple-converted-space"/>
          <w:rFonts w:eastAsiaTheme="majorEastAsia"/>
          <w:sz w:val="28"/>
          <w:szCs w:val="28"/>
        </w:rPr>
      </w:pPr>
      <w:r w:rsidRPr="00CB520E">
        <w:rPr>
          <w:sz w:val="28"/>
          <w:szCs w:val="28"/>
        </w:rPr>
        <w:t>В системе сбалансированных показателей организацию принято рассматривать с точки зрения перспектив. В соответствии с каждой из этих перспектив разрабатывают количественные показатели, собирают данные и анализируют их:</w:t>
      </w:r>
      <w:r w:rsidRPr="00CB520E">
        <w:rPr>
          <w:rStyle w:val="apple-converted-space"/>
          <w:rFonts w:eastAsiaTheme="majorEastAsia"/>
          <w:sz w:val="28"/>
          <w:szCs w:val="28"/>
        </w:rPr>
        <w:t> </w:t>
      </w:r>
    </w:p>
    <w:p w:rsidR="00CB520E" w:rsidRDefault="00DE48C8" w:rsidP="00CB520E">
      <w:pPr>
        <w:pStyle w:val="a9"/>
        <w:shd w:val="clear" w:color="auto" w:fill="FFFFFF"/>
        <w:spacing w:before="0" w:beforeAutospacing="0" w:after="0" w:afterAutospacing="0" w:line="360" w:lineRule="auto"/>
        <w:ind w:firstLine="709"/>
        <w:jc w:val="both"/>
        <w:rPr>
          <w:rStyle w:val="apple-converted-space"/>
          <w:rFonts w:eastAsiaTheme="majorEastAsia"/>
          <w:bCs/>
          <w:sz w:val="28"/>
          <w:szCs w:val="28"/>
        </w:rPr>
      </w:pPr>
      <w:r w:rsidRPr="00CB520E">
        <w:rPr>
          <w:bCs/>
          <w:sz w:val="28"/>
          <w:szCs w:val="28"/>
        </w:rPr>
        <w:t>1</w:t>
      </w:r>
      <w:r w:rsidR="00366777" w:rsidRPr="00CB520E">
        <w:rPr>
          <w:bCs/>
          <w:sz w:val="28"/>
          <w:szCs w:val="28"/>
        </w:rPr>
        <w:t>) Перспектива бизнес-процессов.</w:t>
      </w:r>
      <w:r w:rsidR="00366777" w:rsidRPr="00CB520E">
        <w:rPr>
          <w:rStyle w:val="apple-converted-space"/>
          <w:rFonts w:eastAsiaTheme="majorEastAsia"/>
          <w:bCs/>
          <w:sz w:val="28"/>
          <w:szCs w:val="28"/>
        </w:rPr>
        <w:t> </w:t>
      </w:r>
    </w:p>
    <w:p w:rsidR="00CB520E" w:rsidRDefault="00366777" w:rsidP="00CB520E">
      <w:pPr>
        <w:pStyle w:val="a9"/>
        <w:shd w:val="clear" w:color="auto" w:fill="FFFFFF"/>
        <w:spacing w:before="0" w:beforeAutospacing="0" w:after="0" w:afterAutospacing="0" w:line="360" w:lineRule="auto"/>
        <w:ind w:firstLine="709"/>
        <w:jc w:val="both"/>
        <w:rPr>
          <w:rStyle w:val="apple-converted-space"/>
          <w:rFonts w:eastAsiaTheme="majorEastAsia"/>
          <w:sz w:val="28"/>
          <w:szCs w:val="28"/>
        </w:rPr>
      </w:pPr>
      <w:r w:rsidRPr="00CB520E">
        <w:rPr>
          <w:sz w:val="28"/>
          <w:szCs w:val="28"/>
        </w:rPr>
        <w:t>Имеются в виду внутренние бизнес-процессы. Эти показатели позволяют определить</w:t>
      </w:r>
      <w:r w:rsidRPr="00CB520E">
        <w:rPr>
          <w:rStyle w:val="apple-converted-space"/>
          <w:rFonts w:eastAsiaTheme="majorEastAsia"/>
          <w:sz w:val="28"/>
          <w:szCs w:val="28"/>
        </w:rPr>
        <w:t> </w:t>
      </w:r>
      <w:hyperlink r:id="rId25" w:tooltip="Первая Теорема о Клиенто-Ориентированности Харского" w:history="1">
        <w:r w:rsidRPr="00CB520E">
          <w:rPr>
            <w:rStyle w:val="a7"/>
            <w:color w:val="auto"/>
            <w:sz w:val="28"/>
            <w:szCs w:val="28"/>
            <w:u w:val="none"/>
          </w:rPr>
          <w:t>клиентоориентированность компании</w:t>
        </w:r>
      </w:hyperlink>
      <w:r w:rsidRPr="00CB520E">
        <w:rPr>
          <w:sz w:val="28"/>
          <w:szCs w:val="28"/>
        </w:rPr>
        <w:t>. Такую работу нельзя поручать внешним специалистам, ведь здесь необходимо четкое представление всех бизнес-процессов организации.</w:t>
      </w:r>
      <w:r w:rsidRPr="00CB520E">
        <w:rPr>
          <w:rStyle w:val="apple-converted-space"/>
          <w:rFonts w:eastAsiaTheme="majorEastAsia"/>
          <w:sz w:val="28"/>
          <w:szCs w:val="28"/>
        </w:rPr>
        <w:t> </w:t>
      </w:r>
    </w:p>
    <w:p w:rsidR="00DE48C8" w:rsidRPr="00FE79AD" w:rsidRDefault="00DE48C8" w:rsidP="00CB520E">
      <w:pPr>
        <w:pStyle w:val="a9"/>
        <w:shd w:val="clear" w:color="auto" w:fill="FFFFFF"/>
        <w:spacing w:before="0" w:beforeAutospacing="0" w:after="0" w:afterAutospacing="0" w:line="360" w:lineRule="auto"/>
        <w:ind w:firstLine="709"/>
        <w:jc w:val="both"/>
        <w:rPr>
          <w:bCs/>
          <w:sz w:val="28"/>
          <w:szCs w:val="28"/>
        </w:rPr>
      </w:pPr>
      <w:r w:rsidRPr="00CB520E">
        <w:rPr>
          <w:bCs/>
          <w:sz w:val="28"/>
          <w:szCs w:val="28"/>
        </w:rPr>
        <w:t>В целях оптимизации бизнес процессов рекомендуется</w:t>
      </w:r>
      <w:r w:rsidRPr="00FE79AD">
        <w:rPr>
          <w:bCs/>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
        <w:gridCol w:w="9036"/>
      </w:tblGrid>
      <w:tr w:rsidR="00DE48C8" w:rsidRPr="00A72B1B" w:rsidTr="005A5085">
        <w:tc>
          <w:tcPr>
            <w:tcW w:w="415" w:type="pct"/>
          </w:tcPr>
          <w:p w:rsidR="00DE48C8" w:rsidRPr="00A72B1B" w:rsidRDefault="00DE48C8" w:rsidP="005A5085">
            <w:pPr>
              <w:jc w:val="both"/>
              <w:rPr>
                <w:rFonts w:cs="Times New Roman"/>
                <w:sz w:val="28"/>
                <w:szCs w:val="28"/>
              </w:rPr>
            </w:pPr>
          </w:p>
        </w:tc>
        <w:tc>
          <w:tcPr>
            <w:tcW w:w="4585" w:type="pct"/>
          </w:tcPr>
          <w:p w:rsidR="00DE48C8" w:rsidRPr="00A72B1B" w:rsidRDefault="00DE48C8" w:rsidP="005A5085">
            <w:pPr>
              <w:jc w:val="both"/>
              <w:rPr>
                <w:rFonts w:cs="Times New Roman"/>
                <w:sz w:val="28"/>
                <w:szCs w:val="28"/>
              </w:rPr>
            </w:pPr>
            <w:r w:rsidRPr="00A72B1B">
              <w:rPr>
                <w:rFonts w:cs="Times New Roman"/>
                <w:sz w:val="28"/>
                <w:szCs w:val="28"/>
              </w:rPr>
              <w:t xml:space="preserve">Состав мер </w:t>
            </w:r>
          </w:p>
        </w:tc>
      </w:tr>
      <w:tr w:rsidR="00DE48C8" w:rsidRPr="00A72B1B" w:rsidTr="005A5085">
        <w:tc>
          <w:tcPr>
            <w:tcW w:w="415" w:type="pct"/>
          </w:tcPr>
          <w:p w:rsidR="00DE48C8" w:rsidRPr="00A72B1B" w:rsidRDefault="00DE48C8" w:rsidP="005A5085">
            <w:pPr>
              <w:autoSpaceDE w:val="0"/>
              <w:autoSpaceDN w:val="0"/>
              <w:jc w:val="both"/>
              <w:rPr>
                <w:rFonts w:cs="Times New Roman"/>
                <w:sz w:val="28"/>
                <w:szCs w:val="28"/>
              </w:rPr>
            </w:pPr>
            <w:r w:rsidRPr="00A72B1B">
              <w:rPr>
                <w:rFonts w:cs="Times New Roman"/>
                <w:sz w:val="28"/>
                <w:szCs w:val="28"/>
              </w:rPr>
              <w:t>1</w:t>
            </w:r>
          </w:p>
        </w:tc>
        <w:tc>
          <w:tcPr>
            <w:tcW w:w="4585" w:type="pct"/>
          </w:tcPr>
          <w:p w:rsidR="00DE48C8" w:rsidRPr="00A72B1B" w:rsidRDefault="00DE48C8" w:rsidP="005A5085">
            <w:pPr>
              <w:numPr>
                <w:ilvl w:val="0"/>
                <w:numId w:val="22"/>
              </w:numPr>
              <w:autoSpaceDE w:val="0"/>
              <w:autoSpaceDN w:val="0"/>
              <w:ind w:left="0" w:firstLine="0"/>
              <w:jc w:val="both"/>
              <w:rPr>
                <w:rFonts w:cs="Times New Roman"/>
                <w:sz w:val="28"/>
                <w:szCs w:val="28"/>
              </w:rPr>
            </w:pPr>
            <w:r w:rsidRPr="00A72B1B">
              <w:rPr>
                <w:rFonts w:cs="Times New Roman"/>
                <w:sz w:val="28"/>
                <w:szCs w:val="28"/>
              </w:rPr>
              <w:t>повышение квалификации кадров, прежде всего менеджеров предприятия</w:t>
            </w:r>
          </w:p>
          <w:p w:rsidR="00DE48C8" w:rsidRPr="00A72B1B" w:rsidRDefault="00DE48C8" w:rsidP="005A5085">
            <w:pPr>
              <w:autoSpaceDE w:val="0"/>
              <w:autoSpaceDN w:val="0"/>
              <w:jc w:val="both"/>
              <w:rPr>
                <w:rFonts w:cs="Times New Roman"/>
                <w:sz w:val="28"/>
                <w:szCs w:val="28"/>
              </w:rPr>
            </w:pPr>
          </w:p>
        </w:tc>
      </w:tr>
      <w:tr w:rsidR="00DE48C8" w:rsidRPr="00A72B1B" w:rsidTr="005A5085">
        <w:tc>
          <w:tcPr>
            <w:tcW w:w="415" w:type="pct"/>
          </w:tcPr>
          <w:p w:rsidR="00DE48C8" w:rsidRPr="00A72B1B" w:rsidRDefault="00DE48C8" w:rsidP="005A5085">
            <w:pPr>
              <w:autoSpaceDE w:val="0"/>
              <w:autoSpaceDN w:val="0"/>
              <w:jc w:val="both"/>
              <w:rPr>
                <w:rFonts w:cs="Times New Roman"/>
                <w:sz w:val="28"/>
                <w:szCs w:val="28"/>
              </w:rPr>
            </w:pPr>
            <w:r w:rsidRPr="00A72B1B">
              <w:rPr>
                <w:rFonts w:cs="Times New Roman"/>
                <w:sz w:val="28"/>
                <w:szCs w:val="28"/>
              </w:rPr>
              <w:t>2</w:t>
            </w:r>
          </w:p>
        </w:tc>
        <w:tc>
          <w:tcPr>
            <w:tcW w:w="4585" w:type="pct"/>
          </w:tcPr>
          <w:p w:rsidR="00DE48C8" w:rsidRPr="00A72B1B" w:rsidRDefault="00DE48C8" w:rsidP="005A5085">
            <w:pPr>
              <w:numPr>
                <w:ilvl w:val="0"/>
                <w:numId w:val="22"/>
              </w:numPr>
              <w:autoSpaceDE w:val="0"/>
              <w:autoSpaceDN w:val="0"/>
              <w:ind w:left="0" w:firstLine="0"/>
              <w:jc w:val="both"/>
              <w:rPr>
                <w:rFonts w:cs="Times New Roman"/>
                <w:sz w:val="28"/>
                <w:szCs w:val="28"/>
              </w:rPr>
            </w:pPr>
            <w:r w:rsidRPr="00A72B1B">
              <w:rPr>
                <w:rFonts w:cs="Times New Roman"/>
                <w:sz w:val="28"/>
                <w:szCs w:val="28"/>
              </w:rPr>
              <w:t>формирование адекватной состоянию дел кредитной политики в целях сокращения дебиторской задолженности при работе с потребителями</w:t>
            </w:r>
          </w:p>
          <w:p w:rsidR="00DE48C8" w:rsidRPr="00A72B1B" w:rsidRDefault="00DE48C8" w:rsidP="005A5085">
            <w:pPr>
              <w:autoSpaceDE w:val="0"/>
              <w:autoSpaceDN w:val="0"/>
              <w:jc w:val="both"/>
              <w:rPr>
                <w:rFonts w:cs="Times New Roman"/>
                <w:sz w:val="28"/>
                <w:szCs w:val="28"/>
              </w:rPr>
            </w:pPr>
          </w:p>
        </w:tc>
      </w:tr>
    </w:tbl>
    <w:p w:rsidR="00CB520E" w:rsidRPr="00A72B1B" w:rsidRDefault="00CB520E" w:rsidP="00CB520E">
      <w:pPr>
        <w:pStyle w:val="aff3"/>
        <w:autoSpaceDE w:val="0"/>
        <w:autoSpaceDN w:val="0"/>
        <w:spacing w:line="360" w:lineRule="auto"/>
        <w:ind w:firstLine="708"/>
        <w:jc w:val="both"/>
        <w:rPr>
          <w:rFonts w:ascii="Times New Roman" w:hAnsi="Times New Roman" w:cs="Times New Roman"/>
          <w:sz w:val="28"/>
          <w:szCs w:val="28"/>
        </w:rPr>
      </w:pPr>
      <w:r w:rsidRPr="00A72B1B">
        <w:rPr>
          <w:rFonts w:ascii="Times New Roman" w:hAnsi="Times New Roman" w:cs="Times New Roman"/>
          <w:sz w:val="28"/>
          <w:szCs w:val="28"/>
        </w:rPr>
        <w:t>Обучение на курсах - оптимизация бухгалтерского учета, 4 специалиста по 15 тыс. руб за курс- коммерческое предложение представлено консалтинговой компанией. Обучени</w:t>
      </w:r>
      <w:r>
        <w:rPr>
          <w:rFonts w:ascii="Times New Roman" w:hAnsi="Times New Roman" w:cs="Times New Roman"/>
          <w:sz w:val="28"/>
          <w:szCs w:val="28"/>
        </w:rPr>
        <w:t>е</w:t>
      </w:r>
      <w:r w:rsidRPr="00A72B1B">
        <w:rPr>
          <w:rFonts w:ascii="Times New Roman" w:hAnsi="Times New Roman" w:cs="Times New Roman"/>
          <w:sz w:val="28"/>
          <w:szCs w:val="28"/>
        </w:rPr>
        <w:t xml:space="preserve"> бухгалтеров позволит компании внедрить мероприятия по оптимизации дебиторской задолженности. </w:t>
      </w:r>
    </w:p>
    <w:p w:rsidR="00CB520E" w:rsidRPr="00CB520E" w:rsidRDefault="00DE48C8" w:rsidP="00CB520E">
      <w:pPr>
        <w:pStyle w:val="a9"/>
        <w:shd w:val="clear" w:color="auto" w:fill="FFFFFF"/>
        <w:spacing w:before="0" w:beforeAutospacing="0" w:after="0" w:afterAutospacing="0" w:line="360" w:lineRule="auto"/>
        <w:ind w:firstLine="709"/>
        <w:jc w:val="both"/>
        <w:rPr>
          <w:rStyle w:val="apple-converted-space"/>
          <w:rFonts w:eastAsiaTheme="majorEastAsia"/>
          <w:bCs/>
          <w:sz w:val="28"/>
          <w:szCs w:val="28"/>
        </w:rPr>
      </w:pPr>
      <w:r w:rsidRPr="00CB520E">
        <w:rPr>
          <w:b/>
          <w:bCs/>
          <w:color w:val="000000"/>
          <w:sz w:val="28"/>
          <w:szCs w:val="28"/>
        </w:rPr>
        <w:t>2</w:t>
      </w:r>
      <w:r w:rsidR="00366777" w:rsidRPr="00CB520E">
        <w:rPr>
          <w:b/>
          <w:bCs/>
          <w:color w:val="000000"/>
          <w:sz w:val="28"/>
          <w:szCs w:val="28"/>
        </w:rPr>
        <w:t xml:space="preserve">) </w:t>
      </w:r>
      <w:r w:rsidR="00366777" w:rsidRPr="00CB520E">
        <w:rPr>
          <w:bCs/>
          <w:sz w:val="28"/>
          <w:szCs w:val="28"/>
        </w:rPr>
        <w:t>Перспектива клиентов.</w:t>
      </w:r>
      <w:r w:rsidR="00366777" w:rsidRPr="00CB520E">
        <w:rPr>
          <w:rStyle w:val="apple-converted-space"/>
          <w:rFonts w:eastAsiaTheme="majorEastAsia"/>
          <w:bCs/>
          <w:sz w:val="28"/>
          <w:szCs w:val="28"/>
        </w:rPr>
        <w:t> </w:t>
      </w:r>
    </w:p>
    <w:p w:rsidR="00C12E63" w:rsidRDefault="00366777" w:rsidP="00CB520E">
      <w:pPr>
        <w:pStyle w:val="a9"/>
        <w:shd w:val="clear" w:color="auto" w:fill="FFFFFF"/>
        <w:spacing w:before="0" w:beforeAutospacing="0" w:after="0" w:afterAutospacing="0" w:line="360" w:lineRule="auto"/>
        <w:ind w:firstLine="709"/>
        <w:jc w:val="both"/>
        <w:rPr>
          <w:rStyle w:val="apple-converted-space"/>
          <w:rFonts w:eastAsiaTheme="majorEastAsia"/>
          <w:sz w:val="28"/>
          <w:szCs w:val="28"/>
        </w:rPr>
      </w:pPr>
      <w:r w:rsidRPr="00CB520E">
        <w:rPr>
          <w:sz w:val="28"/>
          <w:szCs w:val="28"/>
        </w:rPr>
        <w:t>Подразумевается ориентации на клиента и его</w:t>
      </w:r>
      <w:r w:rsidRPr="00CB520E">
        <w:rPr>
          <w:rStyle w:val="apple-converted-space"/>
          <w:rFonts w:eastAsiaTheme="majorEastAsia"/>
          <w:sz w:val="28"/>
          <w:szCs w:val="28"/>
        </w:rPr>
        <w:t> </w:t>
      </w:r>
      <w:hyperlink r:id="rId26" w:tooltip="Удовлетворенность потребителей в процессе внедрения ISO 9001" w:history="1">
        <w:r w:rsidRPr="00CB520E">
          <w:rPr>
            <w:rStyle w:val="a7"/>
            <w:color w:val="auto"/>
            <w:sz w:val="28"/>
            <w:szCs w:val="28"/>
            <w:u w:val="none"/>
          </w:rPr>
          <w:t>удовлетворенность в любой сфере</w:t>
        </w:r>
      </w:hyperlink>
      <w:r w:rsidRPr="00CB520E">
        <w:rPr>
          <w:sz w:val="28"/>
          <w:szCs w:val="28"/>
        </w:rPr>
        <w:t>.</w:t>
      </w:r>
      <w:r w:rsidRPr="00CB520E">
        <w:rPr>
          <w:rStyle w:val="apple-converted-space"/>
          <w:rFonts w:eastAsiaTheme="majorEastAsia"/>
          <w:sz w:val="28"/>
          <w:szCs w:val="28"/>
        </w:rPr>
        <w:t> </w:t>
      </w:r>
    </w:p>
    <w:p w:rsidR="00DE48C8" w:rsidRPr="00CB520E" w:rsidRDefault="00366777" w:rsidP="00CB520E">
      <w:pPr>
        <w:pStyle w:val="a9"/>
        <w:shd w:val="clear" w:color="auto" w:fill="FFFFFF"/>
        <w:spacing w:before="0" w:beforeAutospacing="0" w:after="0" w:afterAutospacing="0" w:line="360" w:lineRule="auto"/>
        <w:ind w:firstLine="709"/>
        <w:jc w:val="both"/>
        <w:rPr>
          <w:sz w:val="28"/>
          <w:szCs w:val="28"/>
        </w:rPr>
      </w:pPr>
      <w:r w:rsidRPr="00CB520E">
        <w:rPr>
          <w:sz w:val="28"/>
          <w:szCs w:val="28"/>
        </w:rPr>
        <w:t xml:space="preserve">Даже если текущая финансовая ситуация вполне благополучна, надо постоянно анализировать типы клиентов, процессы, продукты или услуги, их </w:t>
      </w:r>
      <w:r w:rsidRPr="00CB520E">
        <w:rPr>
          <w:sz w:val="28"/>
          <w:szCs w:val="28"/>
        </w:rPr>
        <w:lastRenderedPageBreak/>
        <w:t>соответствие ожиданиям покупателей, чтобы обеспечить лояльность клиентов в перспективе.</w:t>
      </w:r>
    </w:p>
    <w:p w:rsidR="00C82981" w:rsidRPr="00CB520E" w:rsidRDefault="00DE48C8" w:rsidP="00CB520E">
      <w:pPr>
        <w:pStyle w:val="a9"/>
        <w:shd w:val="clear" w:color="auto" w:fill="FFFFFF"/>
        <w:spacing w:before="0" w:beforeAutospacing="0" w:after="0" w:afterAutospacing="0" w:line="360" w:lineRule="auto"/>
        <w:ind w:firstLine="709"/>
        <w:jc w:val="both"/>
        <w:rPr>
          <w:sz w:val="28"/>
          <w:szCs w:val="28"/>
        </w:rPr>
      </w:pPr>
      <w:r w:rsidRPr="00CB520E">
        <w:rPr>
          <w:sz w:val="28"/>
          <w:szCs w:val="28"/>
        </w:rPr>
        <w:t>В целях оптимизации работы с клиентам рекомендуе</w:t>
      </w:r>
      <w:r w:rsidR="00C82981" w:rsidRPr="00CB520E">
        <w:rPr>
          <w:sz w:val="28"/>
          <w:szCs w:val="28"/>
        </w:rPr>
        <w:t>тся  методика определения скидки, предоставляемой  постоянным  клиентам, в зависимости от продолжительности периода погашения дебиторской задолженности (Р). Эта методика позволит:</w:t>
      </w:r>
    </w:p>
    <w:p w:rsidR="00C82981" w:rsidRPr="00CB520E" w:rsidRDefault="00C82981" w:rsidP="00CB520E">
      <w:pPr>
        <w:pStyle w:val="ConsPlusNormal"/>
        <w:spacing w:line="360" w:lineRule="auto"/>
        <w:ind w:firstLine="709"/>
        <w:jc w:val="both"/>
        <w:rPr>
          <w:rFonts w:ascii="Times New Roman" w:hAnsi="Times New Roman" w:cs="Times New Roman"/>
          <w:sz w:val="28"/>
          <w:szCs w:val="28"/>
        </w:rPr>
      </w:pPr>
      <w:r w:rsidRPr="00CB520E">
        <w:rPr>
          <w:rFonts w:ascii="Times New Roman" w:hAnsi="Times New Roman" w:cs="Times New Roman"/>
          <w:sz w:val="28"/>
          <w:szCs w:val="28"/>
        </w:rPr>
        <w:t>- предоставлять максимально возможную скидку постоянным клиентам;</w:t>
      </w:r>
    </w:p>
    <w:p w:rsidR="00C82981" w:rsidRPr="00CB520E" w:rsidRDefault="00C82981" w:rsidP="00CB520E">
      <w:pPr>
        <w:pStyle w:val="ConsPlusNormal"/>
        <w:spacing w:line="360" w:lineRule="auto"/>
        <w:ind w:firstLine="709"/>
        <w:jc w:val="both"/>
        <w:rPr>
          <w:rFonts w:ascii="Times New Roman" w:hAnsi="Times New Roman" w:cs="Times New Roman"/>
          <w:sz w:val="28"/>
          <w:szCs w:val="28"/>
        </w:rPr>
      </w:pPr>
      <w:r w:rsidRPr="00CB520E">
        <w:rPr>
          <w:rFonts w:ascii="Times New Roman" w:hAnsi="Times New Roman" w:cs="Times New Roman"/>
          <w:sz w:val="28"/>
          <w:szCs w:val="28"/>
        </w:rPr>
        <w:t>- снизить вероятность получения убытков в случае увеличения продолжительности периода погашения дебиторской задолженности.</w:t>
      </w:r>
    </w:p>
    <w:p w:rsidR="00C82981" w:rsidRPr="00CB520E" w:rsidRDefault="00C82981" w:rsidP="00CB520E">
      <w:pPr>
        <w:pStyle w:val="ConsPlusNormal"/>
        <w:spacing w:line="360" w:lineRule="auto"/>
        <w:ind w:firstLine="709"/>
        <w:jc w:val="both"/>
        <w:rPr>
          <w:rFonts w:ascii="Times New Roman" w:hAnsi="Times New Roman" w:cs="Times New Roman"/>
          <w:sz w:val="28"/>
          <w:szCs w:val="28"/>
        </w:rPr>
      </w:pPr>
      <w:r w:rsidRPr="00CB520E">
        <w:rPr>
          <w:rFonts w:ascii="Times New Roman" w:hAnsi="Times New Roman" w:cs="Times New Roman"/>
          <w:sz w:val="28"/>
          <w:szCs w:val="28"/>
        </w:rPr>
        <w:t>В соответствии с этой методикой при определении размера скидки необходимо определить момент взаиморасчета за предоставленные услуги, который может быть:</w:t>
      </w:r>
    </w:p>
    <w:p w:rsidR="00C82981" w:rsidRPr="00CB520E" w:rsidRDefault="00C82981" w:rsidP="00CB520E">
      <w:pPr>
        <w:pStyle w:val="ConsPlusNormal"/>
        <w:spacing w:line="360" w:lineRule="auto"/>
        <w:ind w:firstLine="709"/>
        <w:jc w:val="both"/>
        <w:rPr>
          <w:rFonts w:ascii="Times New Roman" w:hAnsi="Times New Roman" w:cs="Times New Roman"/>
          <w:sz w:val="28"/>
          <w:szCs w:val="28"/>
        </w:rPr>
      </w:pPr>
      <w:r w:rsidRPr="00CB520E">
        <w:rPr>
          <w:rFonts w:ascii="Times New Roman" w:hAnsi="Times New Roman" w:cs="Times New Roman"/>
          <w:sz w:val="28"/>
          <w:szCs w:val="28"/>
        </w:rPr>
        <w:t>- до отгрузки (кредиторская задолженность);</w:t>
      </w:r>
    </w:p>
    <w:p w:rsidR="00C82981" w:rsidRPr="00CB520E" w:rsidRDefault="00C82981" w:rsidP="00CB520E">
      <w:pPr>
        <w:pStyle w:val="ConsPlusNormal"/>
        <w:spacing w:line="360" w:lineRule="auto"/>
        <w:ind w:firstLine="709"/>
        <w:jc w:val="both"/>
        <w:rPr>
          <w:rFonts w:ascii="Times New Roman" w:hAnsi="Times New Roman" w:cs="Times New Roman"/>
          <w:sz w:val="28"/>
          <w:szCs w:val="28"/>
        </w:rPr>
      </w:pPr>
      <w:r w:rsidRPr="00CB520E">
        <w:rPr>
          <w:rFonts w:ascii="Times New Roman" w:hAnsi="Times New Roman" w:cs="Times New Roman"/>
          <w:sz w:val="28"/>
          <w:szCs w:val="28"/>
        </w:rPr>
        <w:t>- во время отгрузки;</w:t>
      </w:r>
    </w:p>
    <w:p w:rsidR="00C82981" w:rsidRPr="00CB520E" w:rsidRDefault="00C82981" w:rsidP="00CB520E">
      <w:pPr>
        <w:pStyle w:val="ConsPlusNormal"/>
        <w:spacing w:line="360" w:lineRule="auto"/>
        <w:ind w:firstLine="709"/>
        <w:jc w:val="both"/>
        <w:rPr>
          <w:rFonts w:ascii="Times New Roman" w:hAnsi="Times New Roman" w:cs="Times New Roman"/>
          <w:sz w:val="28"/>
          <w:szCs w:val="28"/>
        </w:rPr>
      </w:pPr>
      <w:r w:rsidRPr="00CB520E">
        <w:rPr>
          <w:rFonts w:ascii="Times New Roman" w:hAnsi="Times New Roman" w:cs="Times New Roman"/>
          <w:sz w:val="28"/>
          <w:szCs w:val="28"/>
        </w:rPr>
        <w:t>- после отгрузки (дебиторская задолженность).</w:t>
      </w:r>
    </w:p>
    <w:p w:rsidR="00C82981" w:rsidRPr="00CB520E" w:rsidRDefault="00C82981" w:rsidP="00CB520E">
      <w:pPr>
        <w:pStyle w:val="ConsPlusNormal"/>
        <w:spacing w:line="360" w:lineRule="auto"/>
        <w:ind w:firstLine="709"/>
        <w:jc w:val="both"/>
        <w:rPr>
          <w:rFonts w:ascii="Times New Roman" w:hAnsi="Times New Roman" w:cs="Times New Roman"/>
          <w:sz w:val="28"/>
          <w:szCs w:val="28"/>
        </w:rPr>
      </w:pPr>
      <w:r w:rsidRPr="00CB520E">
        <w:rPr>
          <w:rFonts w:ascii="Times New Roman" w:hAnsi="Times New Roman" w:cs="Times New Roman"/>
          <w:sz w:val="28"/>
          <w:szCs w:val="28"/>
        </w:rPr>
        <w:t>Размер скидки в зависимости от момента взаиморасчета за предоставленные услуги может быть рассчитан по следующему алгоритму:</w:t>
      </w:r>
    </w:p>
    <w:p w:rsidR="00C82981" w:rsidRPr="00CB520E" w:rsidRDefault="00C82981" w:rsidP="00CB520E">
      <w:pPr>
        <w:pStyle w:val="ConsPlusNormal"/>
        <w:spacing w:line="360" w:lineRule="auto"/>
        <w:ind w:firstLine="709"/>
        <w:jc w:val="both"/>
        <w:rPr>
          <w:rFonts w:ascii="Times New Roman" w:hAnsi="Times New Roman" w:cs="Times New Roman"/>
          <w:sz w:val="28"/>
          <w:szCs w:val="28"/>
        </w:rPr>
      </w:pPr>
      <w:r w:rsidRPr="00CB520E">
        <w:rPr>
          <w:rFonts w:ascii="Times New Roman" w:hAnsi="Times New Roman" w:cs="Times New Roman"/>
          <w:sz w:val="28"/>
          <w:szCs w:val="28"/>
        </w:rPr>
        <w:t>- если имеет место кредиторская задолженность, то максимальная сумма скидки будет складываться из следующих элементов:</w:t>
      </w:r>
    </w:p>
    <w:p w:rsidR="00C82981" w:rsidRPr="00CB520E" w:rsidRDefault="00C82981" w:rsidP="00CB520E">
      <w:pPr>
        <w:pStyle w:val="ConsPlusNonformat"/>
        <w:spacing w:line="360" w:lineRule="auto"/>
        <w:ind w:firstLine="709"/>
        <w:jc w:val="both"/>
        <w:rPr>
          <w:rFonts w:ascii="Times New Roman" w:hAnsi="Times New Roman" w:cs="Times New Roman"/>
          <w:sz w:val="28"/>
          <w:szCs w:val="28"/>
        </w:rPr>
      </w:pPr>
      <w:r w:rsidRPr="00CB520E">
        <w:rPr>
          <w:rFonts w:ascii="Times New Roman" w:hAnsi="Times New Roman" w:cs="Times New Roman"/>
          <w:sz w:val="28"/>
          <w:szCs w:val="28"/>
        </w:rPr>
        <w:t xml:space="preserve">  Р  = Р + Р + З k,</w:t>
      </w:r>
    </w:p>
    <w:p w:rsidR="00C82981" w:rsidRPr="00CB520E" w:rsidRDefault="00C82981" w:rsidP="00CB520E">
      <w:pPr>
        <w:pStyle w:val="ConsPlusNonformat"/>
        <w:spacing w:line="360" w:lineRule="auto"/>
        <w:ind w:firstLine="709"/>
        <w:jc w:val="both"/>
        <w:rPr>
          <w:rFonts w:ascii="Times New Roman" w:hAnsi="Times New Roman" w:cs="Times New Roman"/>
          <w:sz w:val="28"/>
          <w:szCs w:val="28"/>
        </w:rPr>
      </w:pPr>
      <w:r w:rsidRPr="00CB520E">
        <w:rPr>
          <w:rFonts w:ascii="Times New Roman" w:hAnsi="Times New Roman" w:cs="Times New Roman"/>
          <w:sz w:val="28"/>
          <w:szCs w:val="28"/>
        </w:rPr>
        <w:t xml:space="preserve">   где k - продолжительность периода от момента оплаты до среднего периода погашения дебиторской задолженности на предприятии;</w:t>
      </w:r>
    </w:p>
    <w:p w:rsidR="00C82981" w:rsidRPr="00CB520E" w:rsidRDefault="00C82981" w:rsidP="00CB520E">
      <w:pPr>
        <w:pStyle w:val="ConsPlusNormal"/>
        <w:spacing w:line="360" w:lineRule="auto"/>
        <w:ind w:firstLine="709"/>
        <w:jc w:val="both"/>
        <w:rPr>
          <w:rFonts w:ascii="Times New Roman" w:hAnsi="Times New Roman" w:cs="Times New Roman"/>
          <w:sz w:val="28"/>
          <w:szCs w:val="28"/>
        </w:rPr>
      </w:pPr>
      <w:r w:rsidRPr="00CB520E">
        <w:rPr>
          <w:rFonts w:ascii="Times New Roman" w:hAnsi="Times New Roman" w:cs="Times New Roman"/>
          <w:sz w:val="28"/>
          <w:szCs w:val="28"/>
        </w:rPr>
        <w:t>- если момент отгрузки совпадает с моментом оплаты, то максимальная сумма скидки будет складываться из тех же составляющих:</w:t>
      </w:r>
    </w:p>
    <w:p w:rsidR="00C82981" w:rsidRPr="00CB520E" w:rsidRDefault="00C82981" w:rsidP="00CB520E">
      <w:pPr>
        <w:pStyle w:val="ConsPlusNonformat"/>
        <w:spacing w:line="360" w:lineRule="auto"/>
        <w:ind w:firstLine="709"/>
        <w:jc w:val="both"/>
        <w:rPr>
          <w:rFonts w:ascii="Times New Roman" w:hAnsi="Times New Roman" w:cs="Times New Roman"/>
          <w:sz w:val="28"/>
          <w:szCs w:val="28"/>
        </w:rPr>
      </w:pPr>
      <w:r w:rsidRPr="00CB520E">
        <w:rPr>
          <w:rFonts w:ascii="Times New Roman" w:hAnsi="Times New Roman" w:cs="Times New Roman"/>
          <w:sz w:val="28"/>
          <w:szCs w:val="28"/>
        </w:rPr>
        <w:t xml:space="preserve">  Р  = Р + Р + З k,</w:t>
      </w:r>
    </w:p>
    <w:p w:rsidR="00C82981" w:rsidRPr="00CB520E" w:rsidRDefault="00C82981" w:rsidP="00CB520E">
      <w:pPr>
        <w:pStyle w:val="ConsPlusNormal"/>
        <w:spacing w:line="360" w:lineRule="auto"/>
        <w:ind w:firstLine="709"/>
        <w:jc w:val="both"/>
        <w:rPr>
          <w:rFonts w:ascii="Times New Roman" w:hAnsi="Times New Roman" w:cs="Times New Roman"/>
          <w:sz w:val="28"/>
          <w:szCs w:val="28"/>
        </w:rPr>
      </w:pPr>
      <w:r w:rsidRPr="00CB520E">
        <w:rPr>
          <w:rFonts w:ascii="Times New Roman" w:hAnsi="Times New Roman" w:cs="Times New Roman"/>
          <w:sz w:val="28"/>
          <w:szCs w:val="28"/>
        </w:rPr>
        <w:t>где k - продолжительность периода от момента отгрузки до окончания среднего периода погашения дебиторской задолженности на предприятии;</w:t>
      </w:r>
    </w:p>
    <w:p w:rsidR="00C82981" w:rsidRPr="00CB520E" w:rsidRDefault="00C82981" w:rsidP="00CB520E">
      <w:pPr>
        <w:pStyle w:val="ConsPlusNormal"/>
        <w:spacing w:line="360" w:lineRule="auto"/>
        <w:ind w:firstLine="709"/>
        <w:jc w:val="both"/>
        <w:rPr>
          <w:rFonts w:ascii="Times New Roman" w:hAnsi="Times New Roman" w:cs="Times New Roman"/>
          <w:sz w:val="28"/>
          <w:szCs w:val="28"/>
        </w:rPr>
      </w:pPr>
      <w:r w:rsidRPr="00CB520E">
        <w:rPr>
          <w:rFonts w:ascii="Times New Roman" w:hAnsi="Times New Roman" w:cs="Times New Roman"/>
          <w:sz w:val="28"/>
          <w:szCs w:val="28"/>
        </w:rPr>
        <w:t>- если момент оплаты попадает в средний период погашения дебиторской задолженности, то максимальная сумма скидки включает следующие элементы:</w:t>
      </w:r>
    </w:p>
    <w:p w:rsidR="00C82981" w:rsidRPr="00CB520E" w:rsidRDefault="00C82981" w:rsidP="00CB520E">
      <w:pPr>
        <w:pStyle w:val="ConsPlusNonformat"/>
        <w:spacing w:line="360" w:lineRule="auto"/>
        <w:ind w:firstLine="709"/>
        <w:jc w:val="both"/>
        <w:rPr>
          <w:rFonts w:ascii="Times New Roman" w:hAnsi="Times New Roman" w:cs="Times New Roman"/>
          <w:sz w:val="28"/>
          <w:szCs w:val="28"/>
        </w:rPr>
      </w:pPr>
      <w:r w:rsidRPr="00CB520E">
        <w:rPr>
          <w:rFonts w:ascii="Times New Roman" w:hAnsi="Times New Roman" w:cs="Times New Roman"/>
          <w:sz w:val="28"/>
          <w:szCs w:val="28"/>
        </w:rPr>
        <w:t xml:space="preserve">  Р  = Р + Р + З k,</w:t>
      </w:r>
    </w:p>
    <w:p w:rsidR="00C82981" w:rsidRPr="00CB520E" w:rsidRDefault="00C82981" w:rsidP="00CB520E">
      <w:pPr>
        <w:pStyle w:val="ConsPlusNonformat"/>
        <w:spacing w:line="360" w:lineRule="auto"/>
        <w:ind w:firstLine="709"/>
        <w:jc w:val="both"/>
        <w:rPr>
          <w:rFonts w:ascii="Times New Roman" w:hAnsi="Times New Roman" w:cs="Times New Roman"/>
          <w:sz w:val="28"/>
          <w:szCs w:val="28"/>
        </w:rPr>
      </w:pPr>
      <w:r w:rsidRPr="00CB520E">
        <w:rPr>
          <w:rFonts w:ascii="Times New Roman" w:hAnsi="Times New Roman" w:cs="Times New Roman"/>
          <w:sz w:val="28"/>
          <w:szCs w:val="28"/>
        </w:rPr>
        <w:lastRenderedPageBreak/>
        <w:t xml:space="preserve">  где k - продолжительность  периода от момента  оплаты  до окончания среднего периода погашения дебиторской задолженности на предприятии. Если момент оплаты совпадает со средним периодом погашения дебиторской задолженности на предприятии, </w:t>
      </w:r>
    </w:p>
    <w:p w:rsidR="00C82981" w:rsidRPr="00CB520E" w:rsidRDefault="00C82981" w:rsidP="00CB520E">
      <w:pPr>
        <w:pStyle w:val="ConsPlusNonformat"/>
        <w:spacing w:line="360" w:lineRule="auto"/>
        <w:ind w:firstLine="709"/>
        <w:jc w:val="both"/>
        <w:rPr>
          <w:rFonts w:ascii="Times New Roman" w:hAnsi="Times New Roman" w:cs="Times New Roman"/>
          <w:sz w:val="28"/>
          <w:szCs w:val="28"/>
        </w:rPr>
      </w:pPr>
      <w:r w:rsidRPr="00CB520E">
        <w:rPr>
          <w:rFonts w:ascii="Times New Roman" w:hAnsi="Times New Roman" w:cs="Times New Roman"/>
          <w:sz w:val="28"/>
          <w:szCs w:val="28"/>
        </w:rPr>
        <w:t>то Р  = Р;</w:t>
      </w:r>
    </w:p>
    <w:p w:rsidR="00C82981" w:rsidRPr="00CB520E" w:rsidRDefault="00C82981" w:rsidP="00CB520E">
      <w:pPr>
        <w:pStyle w:val="ConsPlusNormal"/>
        <w:spacing w:line="360" w:lineRule="auto"/>
        <w:ind w:firstLine="709"/>
        <w:jc w:val="both"/>
        <w:rPr>
          <w:rFonts w:ascii="Times New Roman" w:hAnsi="Times New Roman" w:cs="Times New Roman"/>
          <w:sz w:val="28"/>
          <w:szCs w:val="28"/>
        </w:rPr>
      </w:pPr>
      <w:r w:rsidRPr="00CB520E">
        <w:rPr>
          <w:rFonts w:ascii="Times New Roman" w:hAnsi="Times New Roman" w:cs="Times New Roman"/>
          <w:sz w:val="28"/>
          <w:szCs w:val="28"/>
        </w:rPr>
        <w:t>- если момент оплаты не попадает в средний период погашения дебиторской задолженности, то максимальная сумма скидки будет определяться по формуле:</w:t>
      </w:r>
    </w:p>
    <w:p w:rsidR="00C82981" w:rsidRPr="00CB520E" w:rsidRDefault="00C82981" w:rsidP="00CB520E">
      <w:pPr>
        <w:pStyle w:val="ConsPlusNonformat"/>
        <w:spacing w:line="360" w:lineRule="auto"/>
        <w:ind w:firstLine="709"/>
        <w:jc w:val="both"/>
        <w:rPr>
          <w:rFonts w:ascii="Times New Roman" w:hAnsi="Times New Roman" w:cs="Times New Roman"/>
          <w:sz w:val="28"/>
          <w:szCs w:val="28"/>
        </w:rPr>
      </w:pPr>
      <w:r w:rsidRPr="00CB520E">
        <w:rPr>
          <w:rFonts w:ascii="Times New Roman" w:hAnsi="Times New Roman" w:cs="Times New Roman"/>
          <w:sz w:val="28"/>
          <w:szCs w:val="28"/>
        </w:rPr>
        <w:t xml:space="preserve">  Р  = Р - (Р + З k),</w:t>
      </w:r>
    </w:p>
    <w:p w:rsidR="00C82981" w:rsidRPr="00A72B1B" w:rsidRDefault="00C82981" w:rsidP="00C82981">
      <w:pPr>
        <w:pStyle w:val="ConsPlusNonformat"/>
        <w:spacing w:line="360" w:lineRule="auto"/>
        <w:ind w:firstLine="709"/>
        <w:jc w:val="both"/>
        <w:rPr>
          <w:rFonts w:ascii="Times New Roman" w:hAnsi="Times New Roman" w:cs="Times New Roman"/>
          <w:sz w:val="28"/>
          <w:szCs w:val="28"/>
        </w:rPr>
      </w:pPr>
      <w:r w:rsidRPr="00A72B1B">
        <w:rPr>
          <w:rFonts w:ascii="Times New Roman" w:hAnsi="Times New Roman" w:cs="Times New Roman"/>
          <w:sz w:val="28"/>
          <w:szCs w:val="28"/>
        </w:rPr>
        <w:t xml:space="preserve">  где k - продолжительность  периода  от  окончания среднего периода погашения дебиторской задолженности на предприятии до момента оплаты; при этом если Р &gt; (Р + З k), то допускается предоставление  скидки.  В  противном  случае  скидка  не предоставляется.</w:t>
      </w:r>
    </w:p>
    <w:p w:rsidR="00C82981" w:rsidRPr="00A72B1B" w:rsidRDefault="00C82981" w:rsidP="00C82981">
      <w:pPr>
        <w:pStyle w:val="ConsPlusNormal"/>
        <w:spacing w:line="360" w:lineRule="auto"/>
        <w:ind w:firstLine="709"/>
        <w:jc w:val="both"/>
        <w:rPr>
          <w:rFonts w:ascii="Times New Roman" w:hAnsi="Times New Roman" w:cs="Times New Roman"/>
          <w:sz w:val="28"/>
          <w:szCs w:val="28"/>
        </w:rPr>
      </w:pPr>
      <w:r w:rsidRPr="00A72B1B">
        <w:rPr>
          <w:rFonts w:ascii="Times New Roman" w:hAnsi="Times New Roman" w:cs="Times New Roman"/>
          <w:sz w:val="28"/>
          <w:szCs w:val="28"/>
        </w:rPr>
        <w:t>Приведенные положения можно показать на примере, используя данные таблицы.</w:t>
      </w:r>
    </w:p>
    <w:p w:rsidR="00C82981" w:rsidRDefault="00C82981" w:rsidP="00C82981">
      <w:pPr>
        <w:pStyle w:val="ConsPlusNormal"/>
        <w:spacing w:line="360" w:lineRule="auto"/>
        <w:ind w:firstLine="709"/>
        <w:jc w:val="right"/>
        <w:rPr>
          <w:rFonts w:ascii="Times New Roman" w:hAnsi="Times New Roman" w:cs="Times New Roman"/>
          <w:sz w:val="28"/>
          <w:szCs w:val="28"/>
        </w:rPr>
      </w:pPr>
      <w:r w:rsidRPr="00A72B1B">
        <w:rPr>
          <w:rFonts w:ascii="Times New Roman" w:hAnsi="Times New Roman" w:cs="Times New Roman"/>
          <w:sz w:val="28"/>
          <w:szCs w:val="28"/>
        </w:rPr>
        <w:t>Таблица 2</w:t>
      </w:r>
      <w:r>
        <w:rPr>
          <w:rFonts w:ascii="Times New Roman" w:hAnsi="Times New Roman" w:cs="Times New Roman"/>
          <w:sz w:val="28"/>
          <w:szCs w:val="28"/>
        </w:rPr>
        <w:t>2</w:t>
      </w:r>
      <w:r w:rsidRPr="00A72B1B">
        <w:rPr>
          <w:rFonts w:ascii="Times New Roman" w:hAnsi="Times New Roman" w:cs="Times New Roman"/>
          <w:sz w:val="28"/>
          <w:szCs w:val="28"/>
        </w:rPr>
        <w:t xml:space="preserve"> </w:t>
      </w:r>
    </w:p>
    <w:p w:rsidR="00C82981" w:rsidRPr="00A72B1B" w:rsidRDefault="00C82981" w:rsidP="00C82981">
      <w:pPr>
        <w:pStyle w:val="ConsPlusNormal"/>
        <w:spacing w:line="360" w:lineRule="auto"/>
        <w:ind w:firstLine="709"/>
        <w:jc w:val="center"/>
        <w:rPr>
          <w:rFonts w:ascii="Times New Roman" w:hAnsi="Times New Roman" w:cs="Times New Roman"/>
          <w:sz w:val="28"/>
          <w:szCs w:val="28"/>
        </w:rPr>
      </w:pPr>
      <w:r w:rsidRPr="00A72B1B">
        <w:rPr>
          <w:rFonts w:ascii="Times New Roman" w:hAnsi="Times New Roman" w:cs="Times New Roman"/>
          <w:sz w:val="28"/>
          <w:szCs w:val="28"/>
        </w:rPr>
        <w:t>Показатели для расчета размера скидки покупателям с цены товара</w:t>
      </w:r>
    </w:p>
    <w:tbl>
      <w:tblPr>
        <w:tblW w:w="5000" w:type="pct"/>
        <w:tblCellSpacing w:w="5" w:type="nil"/>
        <w:tblCellMar>
          <w:top w:w="75" w:type="dxa"/>
          <w:left w:w="40" w:type="dxa"/>
          <w:bottom w:w="75" w:type="dxa"/>
          <w:right w:w="40" w:type="dxa"/>
        </w:tblCellMar>
        <w:tblLook w:val="0000"/>
      </w:tblPr>
      <w:tblGrid>
        <w:gridCol w:w="7397"/>
        <w:gridCol w:w="2321"/>
      </w:tblGrid>
      <w:tr w:rsidR="00C82981" w:rsidRPr="00A72B1B" w:rsidTr="005A5085">
        <w:trPr>
          <w:tblCellSpacing w:w="5" w:type="nil"/>
        </w:trPr>
        <w:tc>
          <w:tcPr>
            <w:tcW w:w="3806" w:type="pct"/>
            <w:tcBorders>
              <w:top w:val="single" w:sz="8" w:space="0" w:color="auto"/>
              <w:left w:val="single" w:sz="8" w:space="0" w:color="auto"/>
              <w:bottom w:val="single" w:sz="8" w:space="0" w:color="auto"/>
              <w:right w:val="single" w:sz="8" w:space="0" w:color="auto"/>
            </w:tcBorders>
          </w:tcPr>
          <w:p w:rsidR="00C82981" w:rsidRPr="00A72B1B" w:rsidRDefault="00C82981" w:rsidP="005A5085">
            <w:pPr>
              <w:widowControl w:val="0"/>
              <w:autoSpaceDE w:val="0"/>
              <w:autoSpaceDN w:val="0"/>
              <w:adjustRightInd w:val="0"/>
              <w:jc w:val="both"/>
              <w:rPr>
                <w:rFonts w:cs="Times New Roman"/>
              </w:rPr>
            </w:pPr>
            <w:r w:rsidRPr="00A72B1B">
              <w:rPr>
                <w:rFonts w:cs="Times New Roman"/>
              </w:rPr>
              <w:t xml:space="preserve">Показатель          </w:t>
            </w:r>
          </w:p>
        </w:tc>
        <w:tc>
          <w:tcPr>
            <w:tcW w:w="1194" w:type="pct"/>
            <w:tcBorders>
              <w:top w:val="single" w:sz="8" w:space="0" w:color="auto"/>
              <w:left w:val="single" w:sz="8" w:space="0" w:color="auto"/>
              <w:bottom w:val="single" w:sz="8" w:space="0" w:color="auto"/>
              <w:right w:val="single" w:sz="8" w:space="0" w:color="auto"/>
            </w:tcBorders>
          </w:tcPr>
          <w:p w:rsidR="00C82981" w:rsidRPr="00A72B1B" w:rsidRDefault="00C82981" w:rsidP="005A5085">
            <w:pPr>
              <w:widowControl w:val="0"/>
              <w:autoSpaceDE w:val="0"/>
              <w:autoSpaceDN w:val="0"/>
              <w:adjustRightInd w:val="0"/>
              <w:jc w:val="both"/>
              <w:rPr>
                <w:rFonts w:cs="Times New Roman"/>
              </w:rPr>
            </w:pPr>
            <w:r w:rsidRPr="00A72B1B">
              <w:rPr>
                <w:rFonts w:cs="Times New Roman"/>
              </w:rPr>
              <w:t xml:space="preserve">Значение  </w:t>
            </w:r>
          </w:p>
        </w:tc>
      </w:tr>
      <w:tr w:rsidR="00C82981" w:rsidRPr="00A72B1B" w:rsidTr="005A5085">
        <w:trPr>
          <w:trHeight w:val="400"/>
          <w:tblCellSpacing w:w="5" w:type="nil"/>
        </w:trPr>
        <w:tc>
          <w:tcPr>
            <w:tcW w:w="3806" w:type="pct"/>
            <w:tcBorders>
              <w:left w:val="single" w:sz="8" w:space="0" w:color="auto"/>
              <w:bottom w:val="single" w:sz="8" w:space="0" w:color="auto"/>
              <w:right w:val="single" w:sz="8" w:space="0" w:color="auto"/>
            </w:tcBorders>
          </w:tcPr>
          <w:p w:rsidR="00C82981" w:rsidRPr="00A72B1B" w:rsidRDefault="00C82981" w:rsidP="005A5085">
            <w:pPr>
              <w:widowControl w:val="0"/>
              <w:autoSpaceDE w:val="0"/>
              <w:autoSpaceDN w:val="0"/>
              <w:adjustRightInd w:val="0"/>
              <w:jc w:val="both"/>
              <w:rPr>
                <w:rFonts w:cs="Times New Roman"/>
              </w:rPr>
            </w:pPr>
            <w:r w:rsidRPr="00A72B1B">
              <w:rPr>
                <w:rFonts w:cs="Times New Roman"/>
              </w:rPr>
              <w:t xml:space="preserve">Средний период погашения дебиторской       </w:t>
            </w:r>
          </w:p>
          <w:p w:rsidR="00C82981" w:rsidRPr="00A72B1B" w:rsidRDefault="00C82981" w:rsidP="005A5085">
            <w:pPr>
              <w:widowControl w:val="0"/>
              <w:autoSpaceDE w:val="0"/>
              <w:autoSpaceDN w:val="0"/>
              <w:adjustRightInd w:val="0"/>
              <w:jc w:val="both"/>
              <w:rPr>
                <w:rFonts w:cs="Times New Roman"/>
              </w:rPr>
            </w:pPr>
            <w:r w:rsidRPr="00A72B1B">
              <w:rPr>
                <w:rFonts w:cs="Times New Roman"/>
              </w:rPr>
              <w:t xml:space="preserve">задолженности, дни                </w:t>
            </w:r>
          </w:p>
        </w:tc>
        <w:tc>
          <w:tcPr>
            <w:tcW w:w="1194" w:type="pct"/>
            <w:tcBorders>
              <w:left w:val="single" w:sz="8" w:space="0" w:color="auto"/>
              <w:bottom w:val="single" w:sz="8" w:space="0" w:color="auto"/>
              <w:right w:val="single" w:sz="8" w:space="0" w:color="auto"/>
            </w:tcBorders>
          </w:tcPr>
          <w:p w:rsidR="00C82981" w:rsidRPr="00A72B1B" w:rsidRDefault="00C82981" w:rsidP="005A5085">
            <w:pPr>
              <w:widowControl w:val="0"/>
              <w:autoSpaceDE w:val="0"/>
              <w:autoSpaceDN w:val="0"/>
              <w:adjustRightInd w:val="0"/>
              <w:jc w:val="both"/>
              <w:rPr>
                <w:rFonts w:cs="Times New Roman"/>
              </w:rPr>
            </w:pPr>
            <w:r w:rsidRPr="00A72B1B">
              <w:rPr>
                <w:rFonts w:cs="Times New Roman"/>
              </w:rPr>
              <w:t xml:space="preserve">20   </w:t>
            </w:r>
          </w:p>
        </w:tc>
      </w:tr>
      <w:tr w:rsidR="00C82981" w:rsidRPr="00A72B1B" w:rsidTr="005A5085">
        <w:trPr>
          <w:tblCellSpacing w:w="5" w:type="nil"/>
        </w:trPr>
        <w:tc>
          <w:tcPr>
            <w:tcW w:w="3806" w:type="pct"/>
            <w:tcBorders>
              <w:left w:val="single" w:sz="8" w:space="0" w:color="auto"/>
              <w:bottom w:val="single" w:sz="8" w:space="0" w:color="auto"/>
              <w:right w:val="single" w:sz="8" w:space="0" w:color="auto"/>
            </w:tcBorders>
          </w:tcPr>
          <w:p w:rsidR="00C82981" w:rsidRPr="00A72B1B" w:rsidRDefault="00C82981" w:rsidP="005A5085">
            <w:pPr>
              <w:widowControl w:val="0"/>
              <w:autoSpaceDE w:val="0"/>
              <w:autoSpaceDN w:val="0"/>
              <w:adjustRightInd w:val="0"/>
              <w:jc w:val="both"/>
              <w:rPr>
                <w:rFonts w:cs="Times New Roman"/>
              </w:rPr>
            </w:pPr>
            <w:r w:rsidRPr="00A72B1B">
              <w:rPr>
                <w:rFonts w:cs="Times New Roman"/>
              </w:rPr>
              <w:t xml:space="preserve">Прогнозируемый ежемесячный темп инфляции, %   </w:t>
            </w:r>
          </w:p>
        </w:tc>
        <w:tc>
          <w:tcPr>
            <w:tcW w:w="1194" w:type="pct"/>
            <w:tcBorders>
              <w:left w:val="single" w:sz="8" w:space="0" w:color="auto"/>
              <w:bottom w:val="single" w:sz="8" w:space="0" w:color="auto"/>
              <w:right w:val="single" w:sz="8" w:space="0" w:color="auto"/>
            </w:tcBorders>
          </w:tcPr>
          <w:p w:rsidR="00C82981" w:rsidRPr="00A72B1B" w:rsidRDefault="00C82981" w:rsidP="005A5085">
            <w:pPr>
              <w:widowControl w:val="0"/>
              <w:autoSpaceDE w:val="0"/>
              <w:autoSpaceDN w:val="0"/>
              <w:adjustRightInd w:val="0"/>
              <w:jc w:val="both"/>
              <w:rPr>
                <w:rFonts w:cs="Times New Roman"/>
              </w:rPr>
            </w:pPr>
            <w:r w:rsidRPr="00A72B1B">
              <w:rPr>
                <w:rFonts w:cs="Times New Roman"/>
              </w:rPr>
              <w:t xml:space="preserve">2,0   </w:t>
            </w:r>
          </w:p>
        </w:tc>
      </w:tr>
      <w:tr w:rsidR="00C82981" w:rsidRPr="00A72B1B" w:rsidTr="005A5085">
        <w:trPr>
          <w:tblCellSpacing w:w="5" w:type="nil"/>
        </w:trPr>
        <w:tc>
          <w:tcPr>
            <w:tcW w:w="3806" w:type="pct"/>
            <w:tcBorders>
              <w:left w:val="single" w:sz="8" w:space="0" w:color="auto"/>
              <w:bottom w:val="single" w:sz="8" w:space="0" w:color="auto"/>
              <w:right w:val="single" w:sz="8" w:space="0" w:color="auto"/>
            </w:tcBorders>
          </w:tcPr>
          <w:p w:rsidR="00C82981" w:rsidRPr="00A72B1B" w:rsidRDefault="00C82981" w:rsidP="005A5085">
            <w:pPr>
              <w:widowControl w:val="0"/>
              <w:autoSpaceDE w:val="0"/>
              <w:autoSpaceDN w:val="0"/>
              <w:adjustRightInd w:val="0"/>
              <w:jc w:val="both"/>
              <w:rPr>
                <w:rFonts w:cs="Times New Roman"/>
              </w:rPr>
            </w:pPr>
            <w:r w:rsidRPr="00A72B1B">
              <w:rPr>
                <w:rFonts w:cs="Times New Roman"/>
              </w:rPr>
              <w:t xml:space="preserve">Процент банковской ссуды, %           </w:t>
            </w:r>
          </w:p>
        </w:tc>
        <w:tc>
          <w:tcPr>
            <w:tcW w:w="1194" w:type="pct"/>
            <w:tcBorders>
              <w:left w:val="single" w:sz="8" w:space="0" w:color="auto"/>
              <w:bottom w:val="single" w:sz="8" w:space="0" w:color="auto"/>
              <w:right w:val="single" w:sz="8" w:space="0" w:color="auto"/>
            </w:tcBorders>
          </w:tcPr>
          <w:p w:rsidR="00C82981" w:rsidRPr="00A72B1B" w:rsidRDefault="00C82981" w:rsidP="005A5085">
            <w:pPr>
              <w:widowControl w:val="0"/>
              <w:autoSpaceDE w:val="0"/>
              <w:autoSpaceDN w:val="0"/>
              <w:adjustRightInd w:val="0"/>
              <w:jc w:val="both"/>
              <w:rPr>
                <w:rFonts w:cs="Times New Roman"/>
              </w:rPr>
            </w:pPr>
            <w:r w:rsidRPr="00A72B1B">
              <w:rPr>
                <w:rFonts w:cs="Times New Roman"/>
              </w:rPr>
              <w:t xml:space="preserve">14   </w:t>
            </w:r>
          </w:p>
        </w:tc>
      </w:tr>
      <w:tr w:rsidR="00C82981" w:rsidRPr="00A72B1B" w:rsidTr="005A5085">
        <w:trPr>
          <w:tblCellSpacing w:w="5" w:type="nil"/>
        </w:trPr>
        <w:tc>
          <w:tcPr>
            <w:tcW w:w="3806" w:type="pct"/>
            <w:tcBorders>
              <w:left w:val="single" w:sz="8" w:space="0" w:color="auto"/>
              <w:bottom w:val="single" w:sz="8" w:space="0" w:color="auto"/>
              <w:right w:val="single" w:sz="8" w:space="0" w:color="auto"/>
            </w:tcBorders>
          </w:tcPr>
          <w:p w:rsidR="00C82981" w:rsidRPr="00A72B1B" w:rsidRDefault="00C82981" w:rsidP="005A5085">
            <w:pPr>
              <w:widowControl w:val="0"/>
              <w:autoSpaceDE w:val="0"/>
              <w:autoSpaceDN w:val="0"/>
              <w:adjustRightInd w:val="0"/>
              <w:jc w:val="both"/>
              <w:rPr>
                <w:rFonts w:cs="Times New Roman"/>
              </w:rPr>
            </w:pPr>
            <w:r w:rsidRPr="00A72B1B">
              <w:rPr>
                <w:rFonts w:cs="Times New Roman"/>
              </w:rPr>
              <w:t xml:space="preserve">Опцион на получение скидки с отпускной цены, %  </w:t>
            </w:r>
          </w:p>
        </w:tc>
        <w:tc>
          <w:tcPr>
            <w:tcW w:w="1194" w:type="pct"/>
            <w:tcBorders>
              <w:left w:val="single" w:sz="8" w:space="0" w:color="auto"/>
              <w:bottom w:val="single" w:sz="8" w:space="0" w:color="auto"/>
              <w:right w:val="single" w:sz="8" w:space="0" w:color="auto"/>
            </w:tcBorders>
          </w:tcPr>
          <w:p w:rsidR="00C82981" w:rsidRPr="00A72B1B" w:rsidRDefault="00C82981" w:rsidP="005A5085">
            <w:pPr>
              <w:widowControl w:val="0"/>
              <w:autoSpaceDE w:val="0"/>
              <w:autoSpaceDN w:val="0"/>
              <w:adjustRightInd w:val="0"/>
              <w:jc w:val="both"/>
              <w:rPr>
                <w:rFonts w:cs="Times New Roman"/>
              </w:rPr>
            </w:pPr>
            <w:r w:rsidRPr="00A72B1B">
              <w:rPr>
                <w:rFonts w:cs="Times New Roman"/>
              </w:rPr>
              <w:t xml:space="preserve">3   </w:t>
            </w:r>
          </w:p>
        </w:tc>
      </w:tr>
      <w:tr w:rsidR="00C82981" w:rsidRPr="00A72B1B" w:rsidTr="005A5085">
        <w:trPr>
          <w:trHeight w:val="400"/>
          <w:tblCellSpacing w:w="5" w:type="nil"/>
        </w:trPr>
        <w:tc>
          <w:tcPr>
            <w:tcW w:w="3806" w:type="pct"/>
            <w:tcBorders>
              <w:left w:val="single" w:sz="8" w:space="0" w:color="auto"/>
              <w:bottom w:val="single" w:sz="8" w:space="0" w:color="auto"/>
              <w:right w:val="single" w:sz="8" w:space="0" w:color="auto"/>
            </w:tcBorders>
          </w:tcPr>
          <w:p w:rsidR="00C82981" w:rsidRPr="00A72B1B" w:rsidRDefault="00C82981" w:rsidP="005A5085">
            <w:pPr>
              <w:widowControl w:val="0"/>
              <w:autoSpaceDE w:val="0"/>
              <w:autoSpaceDN w:val="0"/>
              <w:adjustRightInd w:val="0"/>
              <w:jc w:val="both"/>
              <w:rPr>
                <w:rFonts w:cs="Times New Roman"/>
              </w:rPr>
            </w:pPr>
            <w:r w:rsidRPr="00A72B1B">
              <w:rPr>
                <w:rFonts w:cs="Times New Roman"/>
              </w:rPr>
              <w:t xml:space="preserve">Косвенные потери с каждой тысячи рублей денежных </w:t>
            </w:r>
          </w:p>
          <w:p w:rsidR="00C82981" w:rsidRPr="00A72B1B" w:rsidRDefault="00C82981" w:rsidP="005A5085">
            <w:pPr>
              <w:widowControl w:val="0"/>
              <w:autoSpaceDE w:val="0"/>
              <w:autoSpaceDN w:val="0"/>
              <w:adjustRightInd w:val="0"/>
              <w:jc w:val="both"/>
              <w:rPr>
                <w:rFonts w:cs="Times New Roman"/>
              </w:rPr>
            </w:pPr>
            <w:r w:rsidRPr="00A72B1B">
              <w:rPr>
                <w:rFonts w:cs="Times New Roman"/>
              </w:rPr>
              <w:t xml:space="preserve">средств                     </w:t>
            </w:r>
          </w:p>
        </w:tc>
        <w:tc>
          <w:tcPr>
            <w:tcW w:w="1194" w:type="pct"/>
            <w:tcBorders>
              <w:left w:val="single" w:sz="8" w:space="0" w:color="auto"/>
              <w:bottom w:val="single" w:sz="8" w:space="0" w:color="auto"/>
              <w:right w:val="single" w:sz="8" w:space="0" w:color="auto"/>
            </w:tcBorders>
          </w:tcPr>
          <w:p w:rsidR="00C82981" w:rsidRPr="00A72B1B" w:rsidRDefault="00C82981" w:rsidP="005A5085">
            <w:pPr>
              <w:widowControl w:val="0"/>
              <w:autoSpaceDE w:val="0"/>
              <w:autoSpaceDN w:val="0"/>
              <w:adjustRightInd w:val="0"/>
              <w:jc w:val="both"/>
              <w:rPr>
                <w:rFonts w:cs="Times New Roman"/>
              </w:rPr>
            </w:pPr>
            <w:r w:rsidRPr="00A72B1B">
              <w:rPr>
                <w:rFonts w:cs="Times New Roman"/>
              </w:rPr>
              <w:t xml:space="preserve">147   </w:t>
            </w:r>
          </w:p>
        </w:tc>
      </w:tr>
    </w:tbl>
    <w:p w:rsidR="00C82981" w:rsidRPr="00A72B1B" w:rsidRDefault="00C82981" w:rsidP="00C82981">
      <w:pPr>
        <w:pStyle w:val="ConsPlusNormal"/>
        <w:spacing w:line="360" w:lineRule="auto"/>
        <w:ind w:firstLine="709"/>
        <w:jc w:val="both"/>
        <w:rPr>
          <w:rFonts w:ascii="Times New Roman" w:hAnsi="Times New Roman" w:cs="Times New Roman"/>
          <w:sz w:val="28"/>
          <w:szCs w:val="28"/>
        </w:rPr>
      </w:pPr>
      <w:r w:rsidRPr="00A72B1B">
        <w:rPr>
          <w:rFonts w:ascii="Times New Roman" w:hAnsi="Times New Roman" w:cs="Times New Roman"/>
          <w:sz w:val="28"/>
          <w:szCs w:val="28"/>
        </w:rPr>
        <w:t>Произведем расчет максимального размера скидки в четырех рассматриваемых ситуациях.</w:t>
      </w:r>
    </w:p>
    <w:p w:rsidR="00C82981" w:rsidRPr="00A72B1B" w:rsidRDefault="00C82981" w:rsidP="00C82981">
      <w:pPr>
        <w:pStyle w:val="ConsPlusNormal"/>
        <w:spacing w:line="360" w:lineRule="auto"/>
        <w:ind w:firstLine="709"/>
        <w:jc w:val="both"/>
        <w:rPr>
          <w:rFonts w:ascii="Times New Roman" w:hAnsi="Times New Roman" w:cs="Times New Roman"/>
          <w:sz w:val="28"/>
          <w:szCs w:val="28"/>
        </w:rPr>
      </w:pPr>
      <w:r w:rsidRPr="00A72B1B">
        <w:rPr>
          <w:rFonts w:ascii="Times New Roman" w:hAnsi="Times New Roman" w:cs="Times New Roman"/>
          <w:sz w:val="28"/>
          <w:szCs w:val="28"/>
        </w:rPr>
        <w:t>1. Если денежные средства поступают за 10 дней до фактической даты предоставления товара, то на каждую тысячу рублей стоимости услуг покупатель получит скидку:</w:t>
      </w:r>
    </w:p>
    <w:p w:rsidR="00C82981" w:rsidRPr="00A72B1B" w:rsidRDefault="00C82981" w:rsidP="00C82981">
      <w:pPr>
        <w:pStyle w:val="ConsPlusNonformat"/>
        <w:ind w:firstLine="709"/>
        <w:jc w:val="both"/>
        <w:rPr>
          <w:rFonts w:ascii="Times New Roman" w:hAnsi="Times New Roman" w:cs="Times New Roman"/>
          <w:sz w:val="28"/>
          <w:szCs w:val="28"/>
        </w:rPr>
      </w:pPr>
      <w:r w:rsidRPr="00A72B1B">
        <w:rPr>
          <w:rFonts w:ascii="Times New Roman" w:hAnsi="Times New Roman" w:cs="Times New Roman"/>
          <w:sz w:val="28"/>
          <w:szCs w:val="28"/>
        </w:rPr>
        <w:t xml:space="preserve">                 </w:t>
      </w:r>
      <w:r w:rsidRPr="00A72B1B">
        <w:rPr>
          <w:rFonts w:ascii="Times New Roman" w:hAnsi="Times New Roman" w:cs="Times New Roman"/>
          <w:sz w:val="28"/>
          <w:szCs w:val="28"/>
        </w:rPr>
        <w:tab/>
      </w:r>
      <w:r w:rsidRPr="00A72B1B">
        <w:rPr>
          <w:rFonts w:ascii="Times New Roman" w:hAnsi="Times New Roman" w:cs="Times New Roman"/>
          <w:sz w:val="28"/>
          <w:szCs w:val="28"/>
        </w:rPr>
        <w:tab/>
        <w:t xml:space="preserve">                          14      30</w:t>
      </w:r>
    </w:p>
    <w:p w:rsidR="00C82981" w:rsidRPr="00A72B1B" w:rsidRDefault="00C82981" w:rsidP="00C82981">
      <w:pPr>
        <w:pStyle w:val="ConsPlusNonformat"/>
        <w:ind w:firstLine="709"/>
        <w:jc w:val="both"/>
        <w:rPr>
          <w:rFonts w:ascii="Times New Roman" w:hAnsi="Times New Roman" w:cs="Times New Roman"/>
          <w:sz w:val="28"/>
          <w:szCs w:val="28"/>
        </w:rPr>
      </w:pPr>
      <w:r w:rsidRPr="00A72B1B">
        <w:rPr>
          <w:rFonts w:ascii="Times New Roman" w:hAnsi="Times New Roman" w:cs="Times New Roman"/>
          <w:sz w:val="28"/>
          <w:szCs w:val="28"/>
        </w:rPr>
        <w:t xml:space="preserve">  Р  = 1000 x 0,03 + 166,8 + 1000 ----- x ----- = 208,47 руб.</w:t>
      </w:r>
    </w:p>
    <w:p w:rsidR="00C82981" w:rsidRPr="00A72B1B" w:rsidRDefault="00C82981" w:rsidP="00C82981">
      <w:pPr>
        <w:pStyle w:val="ConsPlusNonformat"/>
        <w:ind w:firstLine="709"/>
        <w:jc w:val="both"/>
        <w:rPr>
          <w:rFonts w:ascii="Times New Roman" w:hAnsi="Times New Roman" w:cs="Times New Roman"/>
          <w:sz w:val="28"/>
          <w:szCs w:val="28"/>
        </w:rPr>
      </w:pPr>
      <w:r w:rsidRPr="00A72B1B">
        <w:rPr>
          <w:rFonts w:ascii="Times New Roman" w:hAnsi="Times New Roman" w:cs="Times New Roman"/>
          <w:sz w:val="28"/>
          <w:szCs w:val="28"/>
        </w:rPr>
        <w:lastRenderedPageBreak/>
        <w:t xml:space="preserve">                                                       100     360</w:t>
      </w:r>
    </w:p>
    <w:p w:rsidR="00C82981" w:rsidRPr="00A72B1B" w:rsidRDefault="00C82981" w:rsidP="00C82981">
      <w:pPr>
        <w:pStyle w:val="ConsPlusNonformat"/>
        <w:spacing w:line="360" w:lineRule="auto"/>
        <w:ind w:firstLine="709"/>
        <w:jc w:val="both"/>
        <w:rPr>
          <w:rFonts w:ascii="Times New Roman" w:hAnsi="Times New Roman" w:cs="Times New Roman"/>
          <w:sz w:val="28"/>
          <w:szCs w:val="28"/>
        </w:rPr>
      </w:pPr>
    </w:p>
    <w:p w:rsidR="00C82981" w:rsidRPr="00A72B1B" w:rsidRDefault="00C82981" w:rsidP="00C82981">
      <w:pPr>
        <w:pStyle w:val="ConsPlusNormal"/>
        <w:spacing w:line="360" w:lineRule="auto"/>
        <w:ind w:firstLine="709"/>
        <w:jc w:val="both"/>
        <w:rPr>
          <w:rFonts w:ascii="Times New Roman" w:hAnsi="Times New Roman" w:cs="Times New Roman"/>
          <w:sz w:val="28"/>
          <w:szCs w:val="28"/>
        </w:rPr>
      </w:pPr>
      <w:r w:rsidRPr="00A72B1B">
        <w:rPr>
          <w:rFonts w:ascii="Times New Roman" w:hAnsi="Times New Roman" w:cs="Times New Roman"/>
          <w:sz w:val="28"/>
          <w:szCs w:val="28"/>
        </w:rPr>
        <w:t>2. Если денежные средства поступают в момент фактической даты предоставления товара, то на каждую тысячу рублей стоимости услуг покупатель получит скидку:</w:t>
      </w:r>
    </w:p>
    <w:p w:rsidR="00C82981" w:rsidRPr="00A72B1B" w:rsidRDefault="00C82981" w:rsidP="00C82981">
      <w:pPr>
        <w:pStyle w:val="ConsPlusNonformat"/>
        <w:spacing w:line="360" w:lineRule="auto"/>
        <w:ind w:firstLine="709"/>
        <w:jc w:val="both"/>
        <w:rPr>
          <w:rFonts w:ascii="Times New Roman" w:hAnsi="Times New Roman" w:cs="Times New Roman"/>
          <w:sz w:val="28"/>
          <w:szCs w:val="28"/>
        </w:rPr>
      </w:pPr>
      <w:r w:rsidRPr="00A72B1B">
        <w:rPr>
          <w:rFonts w:ascii="Times New Roman" w:hAnsi="Times New Roman" w:cs="Times New Roman"/>
          <w:sz w:val="28"/>
          <w:szCs w:val="28"/>
        </w:rPr>
        <w:t xml:space="preserve">                                                     14       20</w:t>
      </w:r>
    </w:p>
    <w:p w:rsidR="00C82981" w:rsidRPr="00A72B1B" w:rsidRDefault="00C82981" w:rsidP="00C82981">
      <w:pPr>
        <w:pStyle w:val="ConsPlusNonformat"/>
        <w:spacing w:line="360" w:lineRule="auto"/>
        <w:ind w:firstLine="709"/>
        <w:jc w:val="both"/>
        <w:rPr>
          <w:rFonts w:ascii="Times New Roman" w:hAnsi="Times New Roman" w:cs="Times New Roman"/>
          <w:sz w:val="28"/>
          <w:szCs w:val="28"/>
        </w:rPr>
      </w:pPr>
      <w:r w:rsidRPr="00A72B1B">
        <w:rPr>
          <w:rFonts w:ascii="Times New Roman" w:hAnsi="Times New Roman" w:cs="Times New Roman"/>
          <w:sz w:val="28"/>
          <w:szCs w:val="28"/>
        </w:rPr>
        <w:t xml:space="preserve">  Р  = 1000 x 0,03 + 147 + 1000 ----- x ----- = 184,78 руб.</w:t>
      </w:r>
    </w:p>
    <w:p w:rsidR="00C82981" w:rsidRPr="00A72B1B" w:rsidRDefault="00C82981" w:rsidP="00C82981">
      <w:pPr>
        <w:pStyle w:val="ConsPlusNonformat"/>
        <w:spacing w:line="360" w:lineRule="auto"/>
        <w:ind w:firstLine="709"/>
        <w:jc w:val="both"/>
        <w:rPr>
          <w:rFonts w:ascii="Times New Roman" w:hAnsi="Times New Roman" w:cs="Times New Roman"/>
          <w:sz w:val="28"/>
          <w:szCs w:val="28"/>
        </w:rPr>
      </w:pPr>
      <w:r w:rsidRPr="00A72B1B">
        <w:rPr>
          <w:rFonts w:ascii="Times New Roman" w:hAnsi="Times New Roman" w:cs="Times New Roman"/>
          <w:sz w:val="28"/>
          <w:szCs w:val="28"/>
        </w:rPr>
        <w:t xml:space="preserve">                                                    100     360</w:t>
      </w:r>
    </w:p>
    <w:p w:rsidR="00C82981" w:rsidRPr="00A72B1B" w:rsidRDefault="00C82981" w:rsidP="00C82981">
      <w:pPr>
        <w:pStyle w:val="ConsPlusNormal"/>
        <w:spacing w:line="360" w:lineRule="auto"/>
        <w:ind w:firstLine="709"/>
        <w:jc w:val="both"/>
        <w:rPr>
          <w:rFonts w:ascii="Times New Roman" w:hAnsi="Times New Roman" w:cs="Times New Roman"/>
          <w:sz w:val="28"/>
          <w:szCs w:val="28"/>
        </w:rPr>
      </w:pPr>
      <w:r w:rsidRPr="00A72B1B">
        <w:rPr>
          <w:rFonts w:ascii="Times New Roman" w:hAnsi="Times New Roman" w:cs="Times New Roman"/>
          <w:sz w:val="28"/>
          <w:szCs w:val="28"/>
        </w:rPr>
        <w:t>3. Если денежные средства поступают через 10 дней после фактической даты предоставления товара, то на каждую тысячу рублей стоимости услуг покупатель получит скидку:</w:t>
      </w:r>
    </w:p>
    <w:p w:rsidR="00C82981" w:rsidRPr="00A72B1B" w:rsidRDefault="00C82981" w:rsidP="00C82981">
      <w:pPr>
        <w:pStyle w:val="ConsPlusNonformat"/>
        <w:spacing w:line="360" w:lineRule="auto"/>
        <w:ind w:firstLine="709"/>
        <w:jc w:val="both"/>
        <w:rPr>
          <w:rFonts w:ascii="Times New Roman" w:hAnsi="Times New Roman" w:cs="Times New Roman"/>
          <w:sz w:val="28"/>
          <w:szCs w:val="28"/>
        </w:rPr>
      </w:pPr>
      <w:r w:rsidRPr="00A72B1B">
        <w:rPr>
          <w:rFonts w:ascii="Times New Roman" w:hAnsi="Times New Roman" w:cs="Times New Roman"/>
          <w:sz w:val="28"/>
          <w:szCs w:val="28"/>
        </w:rPr>
        <w:t xml:space="preserve">                                                      14   10</w:t>
      </w:r>
    </w:p>
    <w:p w:rsidR="00C82981" w:rsidRPr="00A72B1B" w:rsidRDefault="00C82981" w:rsidP="00C82981">
      <w:pPr>
        <w:pStyle w:val="ConsPlusNonformat"/>
        <w:spacing w:line="360" w:lineRule="auto"/>
        <w:ind w:firstLine="709"/>
        <w:jc w:val="both"/>
        <w:rPr>
          <w:rFonts w:ascii="Times New Roman" w:hAnsi="Times New Roman" w:cs="Times New Roman"/>
          <w:sz w:val="28"/>
          <w:szCs w:val="28"/>
        </w:rPr>
      </w:pPr>
      <w:r w:rsidRPr="00A72B1B">
        <w:rPr>
          <w:rFonts w:ascii="Times New Roman" w:hAnsi="Times New Roman" w:cs="Times New Roman"/>
          <w:sz w:val="28"/>
          <w:szCs w:val="28"/>
        </w:rPr>
        <w:t xml:space="preserve">  Р  = 1000 x 0,03 + 59 + 1000 ----- x ----- = 92,89 руб.</w:t>
      </w:r>
    </w:p>
    <w:p w:rsidR="00C82981" w:rsidRPr="00A72B1B" w:rsidRDefault="00C82981" w:rsidP="00C82981">
      <w:pPr>
        <w:pStyle w:val="ConsPlusNonformat"/>
        <w:spacing w:line="360" w:lineRule="auto"/>
        <w:ind w:firstLine="709"/>
        <w:jc w:val="both"/>
        <w:rPr>
          <w:rFonts w:ascii="Times New Roman" w:hAnsi="Times New Roman" w:cs="Times New Roman"/>
          <w:sz w:val="28"/>
          <w:szCs w:val="28"/>
        </w:rPr>
      </w:pPr>
      <w:r w:rsidRPr="00A72B1B">
        <w:rPr>
          <w:rFonts w:ascii="Times New Roman" w:hAnsi="Times New Roman" w:cs="Times New Roman"/>
          <w:sz w:val="28"/>
          <w:szCs w:val="28"/>
        </w:rPr>
        <w:t xml:space="preserve">                                                   100   360</w:t>
      </w:r>
    </w:p>
    <w:p w:rsidR="00C82981" w:rsidRPr="00A72B1B" w:rsidRDefault="00C82981" w:rsidP="00C82981">
      <w:pPr>
        <w:pStyle w:val="ConsPlusNormal"/>
        <w:spacing w:line="360" w:lineRule="auto"/>
        <w:ind w:firstLine="709"/>
        <w:jc w:val="both"/>
        <w:rPr>
          <w:rFonts w:ascii="Times New Roman" w:hAnsi="Times New Roman" w:cs="Times New Roman"/>
          <w:sz w:val="28"/>
          <w:szCs w:val="28"/>
        </w:rPr>
      </w:pPr>
      <w:r w:rsidRPr="00A72B1B">
        <w:rPr>
          <w:rFonts w:ascii="Times New Roman" w:hAnsi="Times New Roman" w:cs="Times New Roman"/>
          <w:sz w:val="28"/>
          <w:szCs w:val="28"/>
        </w:rPr>
        <w:t>4. Если денежные средства поступают через 10 дней после окончания среднего периода погашения дебиторской задолженности, то на каждую тысячу рублей стоимости услуг покупатель получит скидку:</w:t>
      </w:r>
    </w:p>
    <w:p w:rsidR="00C82981" w:rsidRPr="00A72B1B" w:rsidRDefault="00C82981" w:rsidP="00C82981">
      <w:pPr>
        <w:pStyle w:val="ConsPlusNonformat"/>
        <w:spacing w:line="360" w:lineRule="auto"/>
        <w:ind w:firstLine="709"/>
        <w:jc w:val="both"/>
        <w:rPr>
          <w:rFonts w:ascii="Times New Roman" w:hAnsi="Times New Roman" w:cs="Times New Roman"/>
          <w:sz w:val="28"/>
          <w:szCs w:val="28"/>
        </w:rPr>
      </w:pPr>
      <w:r w:rsidRPr="00A72B1B">
        <w:rPr>
          <w:rFonts w:ascii="Times New Roman" w:hAnsi="Times New Roman" w:cs="Times New Roman"/>
          <w:sz w:val="28"/>
          <w:szCs w:val="28"/>
        </w:rPr>
        <w:t xml:space="preserve">                                                         14      30</w:t>
      </w:r>
    </w:p>
    <w:p w:rsidR="00C82981" w:rsidRPr="00A72B1B" w:rsidRDefault="00C82981" w:rsidP="00C82981">
      <w:pPr>
        <w:pStyle w:val="ConsPlusNonformat"/>
        <w:spacing w:line="360" w:lineRule="auto"/>
        <w:ind w:firstLine="709"/>
        <w:jc w:val="both"/>
        <w:rPr>
          <w:rFonts w:ascii="Times New Roman" w:hAnsi="Times New Roman" w:cs="Times New Roman"/>
          <w:sz w:val="28"/>
          <w:szCs w:val="28"/>
        </w:rPr>
      </w:pPr>
      <w:r w:rsidRPr="00A72B1B">
        <w:rPr>
          <w:rFonts w:ascii="Times New Roman" w:hAnsi="Times New Roman" w:cs="Times New Roman"/>
          <w:sz w:val="28"/>
          <w:szCs w:val="28"/>
        </w:rPr>
        <w:t xml:space="preserve">  Р  = 1000 x 0,03 - (19,77 + 1000 ----- x -----) = -1,44 руб.</w:t>
      </w:r>
    </w:p>
    <w:p w:rsidR="00C82981" w:rsidRPr="00A72B1B" w:rsidRDefault="00C82981" w:rsidP="00C82981">
      <w:pPr>
        <w:pStyle w:val="ConsPlusNonformat"/>
        <w:spacing w:line="360" w:lineRule="auto"/>
        <w:ind w:firstLine="709"/>
        <w:jc w:val="both"/>
        <w:rPr>
          <w:rFonts w:ascii="Times New Roman" w:hAnsi="Times New Roman" w:cs="Times New Roman"/>
          <w:sz w:val="28"/>
          <w:szCs w:val="28"/>
        </w:rPr>
      </w:pPr>
      <w:r w:rsidRPr="00A72B1B">
        <w:rPr>
          <w:rFonts w:ascii="Times New Roman" w:hAnsi="Times New Roman" w:cs="Times New Roman"/>
          <w:sz w:val="28"/>
          <w:szCs w:val="28"/>
        </w:rPr>
        <w:t xml:space="preserve">                                                        100   360</w:t>
      </w:r>
    </w:p>
    <w:p w:rsidR="00C82981" w:rsidRPr="00A72B1B" w:rsidRDefault="00C82981" w:rsidP="00C82981">
      <w:pPr>
        <w:pStyle w:val="ConsPlusNormal"/>
        <w:spacing w:line="360" w:lineRule="auto"/>
        <w:ind w:firstLine="709"/>
        <w:jc w:val="both"/>
        <w:rPr>
          <w:rFonts w:ascii="Times New Roman" w:hAnsi="Times New Roman" w:cs="Times New Roman"/>
          <w:sz w:val="28"/>
          <w:szCs w:val="28"/>
        </w:rPr>
      </w:pPr>
      <w:r w:rsidRPr="00A72B1B">
        <w:rPr>
          <w:rFonts w:ascii="Times New Roman" w:hAnsi="Times New Roman" w:cs="Times New Roman"/>
          <w:sz w:val="28"/>
          <w:szCs w:val="28"/>
        </w:rPr>
        <w:t>В процессе использования предложенной методики можно отметить активную заинтересованность покупателей в ускорении взаиморасчетов, что способствует улучшению управления финансовыми ресурсами предприятий и организаций.</w:t>
      </w:r>
    </w:p>
    <w:p w:rsidR="00CB520E" w:rsidRDefault="00DE48C8" w:rsidP="00CB520E">
      <w:pPr>
        <w:pStyle w:val="a9"/>
        <w:shd w:val="clear" w:color="auto" w:fill="FFFFFF"/>
        <w:spacing w:before="0" w:beforeAutospacing="0" w:after="0" w:afterAutospacing="0" w:line="360" w:lineRule="auto"/>
        <w:ind w:firstLine="709"/>
        <w:jc w:val="both"/>
        <w:rPr>
          <w:rStyle w:val="apple-converted-space"/>
          <w:rFonts w:eastAsiaTheme="majorEastAsia"/>
          <w:bCs/>
          <w:color w:val="000000"/>
          <w:sz w:val="28"/>
          <w:szCs w:val="28"/>
        </w:rPr>
      </w:pPr>
      <w:r w:rsidRPr="00CB520E">
        <w:rPr>
          <w:bCs/>
          <w:color w:val="000000"/>
          <w:sz w:val="28"/>
          <w:szCs w:val="28"/>
        </w:rPr>
        <w:t>3</w:t>
      </w:r>
      <w:r w:rsidR="00366777" w:rsidRPr="00CB520E">
        <w:rPr>
          <w:bCs/>
          <w:color w:val="000000"/>
          <w:sz w:val="28"/>
          <w:szCs w:val="28"/>
        </w:rPr>
        <w:t>) Финансовая перспектива.</w:t>
      </w:r>
      <w:r w:rsidR="00366777" w:rsidRPr="00CB520E">
        <w:rPr>
          <w:rStyle w:val="apple-converted-space"/>
          <w:rFonts w:eastAsiaTheme="majorEastAsia"/>
          <w:bCs/>
          <w:color w:val="000000"/>
          <w:sz w:val="28"/>
          <w:szCs w:val="28"/>
        </w:rPr>
        <w:t> </w:t>
      </w:r>
    </w:p>
    <w:p w:rsidR="00366777" w:rsidRPr="00CB520E" w:rsidRDefault="00366777" w:rsidP="00CB520E">
      <w:pPr>
        <w:pStyle w:val="a9"/>
        <w:shd w:val="clear" w:color="auto" w:fill="FFFFFF"/>
        <w:spacing w:before="0" w:beforeAutospacing="0" w:after="0" w:afterAutospacing="0" w:line="360" w:lineRule="auto"/>
        <w:ind w:firstLine="709"/>
        <w:jc w:val="both"/>
        <w:rPr>
          <w:sz w:val="28"/>
          <w:szCs w:val="28"/>
        </w:rPr>
      </w:pPr>
      <w:r w:rsidRPr="00CB520E">
        <w:rPr>
          <w:color w:val="000000"/>
          <w:sz w:val="28"/>
          <w:szCs w:val="28"/>
        </w:rPr>
        <w:t xml:space="preserve">Речь идет об обеспечении своевременных и четких данных о капитале, обработке и поддержке финансовых данных. Для более точного понимания финансовых </w:t>
      </w:r>
      <w:r w:rsidRPr="00CB520E">
        <w:rPr>
          <w:sz w:val="28"/>
          <w:szCs w:val="28"/>
        </w:rPr>
        <w:t>показателей стоит также учитывать и дополнительные финансовые показатели, такие как</w:t>
      </w:r>
      <w:r w:rsidRPr="00CB520E">
        <w:rPr>
          <w:rStyle w:val="apple-converted-space"/>
          <w:rFonts w:eastAsiaTheme="majorEastAsia"/>
          <w:sz w:val="28"/>
          <w:szCs w:val="28"/>
        </w:rPr>
        <w:t> </w:t>
      </w:r>
      <w:hyperlink r:id="rId27" w:tooltip="Риск-менеджмент" w:history="1">
        <w:r w:rsidRPr="00CB520E">
          <w:rPr>
            <w:rStyle w:val="a7"/>
            <w:color w:val="auto"/>
            <w:sz w:val="28"/>
            <w:szCs w:val="28"/>
            <w:u w:val="none"/>
          </w:rPr>
          <w:t>оценка риска</w:t>
        </w:r>
      </w:hyperlink>
      <w:r w:rsidRPr="00CB520E">
        <w:rPr>
          <w:rStyle w:val="apple-converted-space"/>
          <w:rFonts w:eastAsiaTheme="majorEastAsia"/>
          <w:sz w:val="28"/>
          <w:szCs w:val="28"/>
        </w:rPr>
        <w:t> </w:t>
      </w:r>
      <w:r w:rsidRPr="00CB520E">
        <w:rPr>
          <w:sz w:val="28"/>
          <w:szCs w:val="28"/>
        </w:rPr>
        <w:t>и сравнительные данные затрат и результатов.</w:t>
      </w:r>
      <w:r w:rsidRPr="00CB520E">
        <w:rPr>
          <w:rStyle w:val="apple-converted-space"/>
          <w:rFonts w:eastAsiaTheme="majorEastAsia"/>
          <w:sz w:val="28"/>
          <w:szCs w:val="28"/>
        </w:rPr>
        <w:t> </w:t>
      </w:r>
    </w:p>
    <w:p w:rsidR="00CB520E" w:rsidRDefault="00CB520E" w:rsidP="00CB520E">
      <w:pPr>
        <w:spacing w:line="360" w:lineRule="auto"/>
        <w:ind w:firstLine="709"/>
        <w:jc w:val="both"/>
        <w:rPr>
          <w:rFonts w:cs="Times New Roman"/>
          <w:sz w:val="28"/>
          <w:szCs w:val="28"/>
        </w:rPr>
      </w:pPr>
      <w:r w:rsidRPr="00CB520E">
        <w:rPr>
          <w:rFonts w:cs="Times New Roman"/>
          <w:sz w:val="28"/>
          <w:szCs w:val="28"/>
        </w:rPr>
        <w:lastRenderedPageBreak/>
        <w:t xml:space="preserve">Предприятию рекомендуется регулярно проводить анализ финансовой деятельности, и по результатам данного анализа </w:t>
      </w:r>
      <w:r>
        <w:rPr>
          <w:rFonts w:cs="Times New Roman"/>
          <w:sz w:val="28"/>
          <w:szCs w:val="28"/>
        </w:rPr>
        <w:t xml:space="preserve">разрабатывать комплекс мер. </w:t>
      </w:r>
    </w:p>
    <w:p w:rsidR="00F10C99" w:rsidRPr="00A72B1B" w:rsidRDefault="00F10C99" w:rsidP="00F10C99">
      <w:pPr>
        <w:autoSpaceDE w:val="0"/>
        <w:autoSpaceDN w:val="0"/>
        <w:spacing w:line="360" w:lineRule="auto"/>
        <w:ind w:left="720"/>
        <w:jc w:val="both"/>
        <w:rPr>
          <w:rFonts w:cs="Times New Roman"/>
          <w:sz w:val="28"/>
          <w:szCs w:val="28"/>
        </w:rPr>
      </w:pPr>
      <w:r w:rsidRPr="00A72B1B">
        <w:rPr>
          <w:rFonts w:cs="Times New Roman"/>
          <w:sz w:val="28"/>
          <w:szCs w:val="28"/>
        </w:rPr>
        <w:t>Комплекс мероприятий по оптимизации финансовой политики</w:t>
      </w:r>
    </w:p>
    <w:p w:rsidR="00F10C99" w:rsidRPr="00A72B1B" w:rsidRDefault="00F10C99" w:rsidP="00F10C99">
      <w:pPr>
        <w:autoSpaceDE w:val="0"/>
        <w:autoSpaceDN w:val="0"/>
        <w:spacing w:line="360" w:lineRule="auto"/>
        <w:jc w:val="both"/>
        <w:rPr>
          <w:rFonts w:cs="Times New Roman"/>
          <w:sz w:val="28"/>
          <w:szCs w:val="28"/>
        </w:rPr>
      </w:pPr>
      <w:r w:rsidRPr="00A72B1B">
        <w:rPr>
          <w:rFonts w:cs="Times New Roman"/>
          <w:sz w:val="28"/>
          <w:szCs w:val="28"/>
        </w:rPr>
        <w:t xml:space="preserve">представлен в таблице </w:t>
      </w:r>
      <w:r>
        <w:rPr>
          <w:rFonts w:cs="Times New Roman"/>
          <w:sz w:val="28"/>
          <w:szCs w:val="28"/>
        </w:rPr>
        <w:t>21</w:t>
      </w:r>
      <w:r w:rsidRPr="00A72B1B">
        <w:rPr>
          <w:rFonts w:cs="Times New Roman"/>
          <w:sz w:val="28"/>
          <w:szCs w:val="28"/>
        </w:rPr>
        <w:t>.</w:t>
      </w:r>
    </w:p>
    <w:p w:rsidR="00F10C99" w:rsidRDefault="00F10C99" w:rsidP="00F10C99">
      <w:pPr>
        <w:autoSpaceDE w:val="0"/>
        <w:autoSpaceDN w:val="0"/>
        <w:spacing w:line="360" w:lineRule="auto"/>
        <w:jc w:val="right"/>
        <w:rPr>
          <w:rFonts w:cs="Times New Roman"/>
          <w:sz w:val="28"/>
          <w:szCs w:val="28"/>
        </w:rPr>
      </w:pPr>
      <w:r w:rsidRPr="00A72B1B">
        <w:rPr>
          <w:rFonts w:cs="Times New Roman"/>
          <w:sz w:val="28"/>
          <w:szCs w:val="28"/>
        </w:rPr>
        <w:t>Таблица 2</w:t>
      </w:r>
      <w:r>
        <w:rPr>
          <w:rFonts w:cs="Times New Roman"/>
          <w:sz w:val="28"/>
          <w:szCs w:val="28"/>
        </w:rPr>
        <w:t>1</w:t>
      </w:r>
      <w:r w:rsidRPr="00A72B1B">
        <w:rPr>
          <w:rFonts w:cs="Times New Roman"/>
          <w:sz w:val="28"/>
          <w:szCs w:val="28"/>
        </w:rPr>
        <w:t xml:space="preserve"> </w:t>
      </w:r>
    </w:p>
    <w:p w:rsidR="00F10C99" w:rsidRPr="00A72B1B" w:rsidRDefault="00F10C99" w:rsidP="00F10C99">
      <w:pPr>
        <w:autoSpaceDE w:val="0"/>
        <w:autoSpaceDN w:val="0"/>
        <w:spacing w:line="360" w:lineRule="auto"/>
        <w:jc w:val="center"/>
        <w:rPr>
          <w:rFonts w:cs="Times New Roman"/>
          <w:sz w:val="28"/>
          <w:szCs w:val="28"/>
        </w:rPr>
      </w:pPr>
      <w:r w:rsidRPr="00A72B1B">
        <w:rPr>
          <w:rFonts w:cs="Times New Roman"/>
          <w:sz w:val="28"/>
          <w:szCs w:val="28"/>
        </w:rPr>
        <w:t>Комплекс мероприятий по оптимизации финансовой политики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
        <w:gridCol w:w="9036"/>
      </w:tblGrid>
      <w:tr w:rsidR="00F10C99" w:rsidRPr="00A72B1B" w:rsidTr="00A84DBB">
        <w:tc>
          <w:tcPr>
            <w:tcW w:w="415" w:type="pct"/>
          </w:tcPr>
          <w:p w:rsidR="00F10C99" w:rsidRPr="00A72B1B" w:rsidRDefault="00F10C99" w:rsidP="00A84DBB">
            <w:pPr>
              <w:jc w:val="both"/>
              <w:rPr>
                <w:rFonts w:cs="Times New Roman"/>
                <w:sz w:val="28"/>
                <w:szCs w:val="28"/>
              </w:rPr>
            </w:pPr>
          </w:p>
        </w:tc>
        <w:tc>
          <w:tcPr>
            <w:tcW w:w="4585" w:type="pct"/>
          </w:tcPr>
          <w:p w:rsidR="00F10C99" w:rsidRPr="00A72B1B" w:rsidRDefault="00F10C99" w:rsidP="00A84DBB">
            <w:pPr>
              <w:jc w:val="both"/>
              <w:rPr>
                <w:rFonts w:cs="Times New Roman"/>
                <w:sz w:val="28"/>
                <w:szCs w:val="28"/>
              </w:rPr>
            </w:pPr>
            <w:r w:rsidRPr="00A72B1B">
              <w:rPr>
                <w:rFonts w:cs="Times New Roman"/>
                <w:sz w:val="28"/>
                <w:szCs w:val="28"/>
              </w:rPr>
              <w:t xml:space="preserve">Состав мер </w:t>
            </w:r>
          </w:p>
        </w:tc>
      </w:tr>
      <w:tr w:rsidR="00F10C99" w:rsidRPr="00A72B1B" w:rsidTr="00A84DBB">
        <w:tc>
          <w:tcPr>
            <w:tcW w:w="415" w:type="pct"/>
          </w:tcPr>
          <w:p w:rsidR="00F10C99" w:rsidRPr="00A72B1B" w:rsidRDefault="00C82981" w:rsidP="00A84DBB">
            <w:pPr>
              <w:autoSpaceDE w:val="0"/>
              <w:autoSpaceDN w:val="0"/>
              <w:jc w:val="both"/>
              <w:rPr>
                <w:rFonts w:cs="Times New Roman"/>
                <w:sz w:val="28"/>
                <w:szCs w:val="28"/>
              </w:rPr>
            </w:pPr>
            <w:r>
              <w:rPr>
                <w:rFonts w:cs="Times New Roman"/>
                <w:sz w:val="28"/>
                <w:szCs w:val="28"/>
              </w:rPr>
              <w:t>1</w:t>
            </w:r>
          </w:p>
        </w:tc>
        <w:tc>
          <w:tcPr>
            <w:tcW w:w="4585" w:type="pct"/>
          </w:tcPr>
          <w:p w:rsidR="00F10C99" w:rsidRPr="00A72B1B" w:rsidRDefault="00F10C99" w:rsidP="00A84DBB">
            <w:pPr>
              <w:numPr>
                <w:ilvl w:val="0"/>
                <w:numId w:val="22"/>
              </w:numPr>
              <w:autoSpaceDE w:val="0"/>
              <w:autoSpaceDN w:val="0"/>
              <w:ind w:left="0" w:firstLine="0"/>
              <w:jc w:val="both"/>
              <w:rPr>
                <w:rFonts w:cs="Times New Roman"/>
                <w:sz w:val="28"/>
                <w:szCs w:val="28"/>
              </w:rPr>
            </w:pPr>
            <w:r w:rsidRPr="00A72B1B">
              <w:rPr>
                <w:rFonts w:cs="Times New Roman"/>
                <w:sz w:val="28"/>
                <w:szCs w:val="28"/>
              </w:rPr>
              <w:t xml:space="preserve">формирование резерва на покрытие безнадежных долгов </w:t>
            </w:r>
          </w:p>
          <w:p w:rsidR="00F10C99" w:rsidRPr="00A72B1B" w:rsidRDefault="00F10C99" w:rsidP="00A84DBB">
            <w:pPr>
              <w:autoSpaceDE w:val="0"/>
              <w:autoSpaceDN w:val="0"/>
              <w:jc w:val="both"/>
              <w:rPr>
                <w:rFonts w:cs="Times New Roman"/>
                <w:sz w:val="28"/>
                <w:szCs w:val="28"/>
              </w:rPr>
            </w:pPr>
          </w:p>
        </w:tc>
      </w:tr>
      <w:tr w:rsidR="00F10C99" w:rsidRPr="00A72B1B" w:rsidTr="00A84DBB">
        <w:tc>
          <w:tcPr>
            <w:tcW w:w="415" w:type="pct"/>
          </w:tcPr>
          <w:p w:rsidR="00F10C99" w:rsidRPr="00A72B1B" w:rsidRDefault="00C82981" w:rsidP="00A84DBB">
            <w:pPr>
              <w:autoSpaceDE w:val="0"/>
              <w:autoSpaceDN w:val="0"/>
              <w:jc w:val="both"/>
              <w:rPr>
                <w:rFonts w:cs="Times New Roman"/>
                <w:sz w:val="28"/>
                <w:szCs w:val="28"/>
              </w:rPr>
            </w:pPr>
            <w:r>
              <w:rPr>
                <w:rFonts w:cs="Times New Roman"/>
                <w:sz w:val="28"/>
                <w:szCs w:val="28"/>
              </w:rPr>
              <w:t>2</w:t>
            </w:r>
          </w:p>
        </w:tc>
        <w:tc>
          <w:tcPr>
            <w:tcW w:w="4585" w:type="pct"/>
          </w:tcPr>
          <w:p w:rsidR="00F10C99" w:rsidRPr="00A72B1B" w:rsidRDefault="00F10C99" w:rsidP="00A84DBB">
            <w:pPr>
              <w:numPr>
                <w:ilvl w:val="0"/>
                <w:numId w:val="22"/>
              </w:numPr>
              <w:autoSpaceDE w:val="0"/>
              <w:autoSpaceDN w:val="0"/>
              <w:ind w:left="0" w:firstLine="0"/>
              <w:jc w:val="both"/>
              <w:rPr>
                <w:rFonts w:cs="Times New Roman"/>
                <w:sz w:val="28"/>
                <w:szCs w:val="28"/>
              </w:rPr>
            </w:pPr>
            <w:r w:rsidRPr="00A72B1B">
              <w:rPr>
                <w:rFonts w:cs="Times New Roman"/>
                <w:sz w:val="28"/>
                <w:szCs w:val="28"/>
              </w:rPr>
              <w:t>установить вознаграждения персонала в зависимости от эффективности мер по продажам и получению платежей</w:t>
            </w:r>
          </w:p>
          <w:p w:rsidR="00F10C99" w:rsidRPr="00A72B1B" w:rsidRDefault="00F10C99" w:rsidP="00A84DBB">
            <w:pPr>
              <w:jc w:val="both"/>
              <w:rPr>
                <w:rFonts w:cs="Times New Roman"/>
                <w:sz w:val="28"/>
                <w:szCs w:val="28"/>
              </w:rPr>
            </w:pPr>
          </w:p>
        </w:tc>
      </w:tr>
    </w:tbl>
    <w:p w:rsidR="00F10C99" w:rsidRPr="00A72B1B" w:rsidRDefault="00F10C99" w:rsidP="00F10C99">
      <w:pPr>
        <w:pStyle w:val="aff3"/>
        <w:spacing w:line="360" w:lineRule="auto"/>
        <w:ind w:firstLine="709"/>
        <w:jc w:val="both"/>
        <w:rPr>
          <w:rFonts w:ascii="Times New Roman" w:hAnsi="Times New Roman" w:cs="Times New Roman"/>
          <w:sz w:val="28"/>
          <w:szCs w:val="28"/>
        </w:rPr>
      </w:pPr>
      <w:r w:rsidRPr="00A72B1B">
        <w:rPr>
          <w:rFonts w:ascii="Times New Roman" w:hAnsi="Times New Roman" w:cs="Times New Roman"/>
          <w:sz w:val="28"/>
          <w:szCs w:val="28"/>
        </w:rPr>
        <w:t>Произведем расчет экономического эффекта от рекомендуемых мероприятий.</w:t>
      </w:r>
    </w:p>
    <w:p w:rsidR="00F10C99" w:rsidRDefault="00F10C99" w:rsidP="00F10C99">
      <w:pPr>
        <w:pStyle w:val="aff3"/>
        <w:spacing w:line="360" w:lineRule="auto"/>
        <w:ind w:firstLine="709"/>
        <w:jc w:val="right"/>
        <w:rPr>
          <w:rFonts w:ascii="Times New Roman" w:hAnsi="Times New Roman" w:cs="Times New Roman"/>
          <w:sz w:val="28"/>
          <w:szCs w:val="28"/>
        </w:rPr>
      </w:pPr>
      <w:r w:rsidRPr="00A72B1B">
        <w:rPr>
          <w:rFonts w:ascii="Times New Roman" w:hAnsi="Times New Roman" w:cs="Times New Roman"/>
          <w:sz w:val="28"/>
          <w:szCs w:val="28"/>
        </w:rPr>
        <w:t>Таблица 2</w:t>
      </w:r>
      <w:r>
        <w:rPr>
          <w:rFonts w:ascii="Times New Roman" w:hAnsi="Times New Roman" w:cs="Times New Roman"/>
          <w:sz w:val="28"/>
          <w:szCs w:val="28"/>
        </w:rPr>
        <w:t>3</w:t>
      </w:r>
    </w:p>
    <w:p w:rsidR="00F10C99" w:rsidRPr="00A72B1B" w:rsidRDefault="00F10C99" w:rsidP="00F10C99">
      <w:pPr>
        <w:pStyle w:val="aff3"/>
        <w:spacing w:line="360" w:lineRule="auto"/>
        <w:ind w:firstLine="709"/>
        <w:jc w:val="center"/>
        <w:rPr>
          <w:rFonts w:ascii="Times New Roman" w:hAnsi="Times New Roman" w:cs="Times New Roman"/>
          <w:sz w:val="28"/>
          <w:szCs w:val="28"/>
        </w:rPr>
      </w:pPr>
      <w:r w:rsidRPr="00A72B1B">
        <w:rPr>
          <w:rFonts w:ascii="Times New Roman" w:hAnsi="Times New Roman" w:cs="Times New Roman"/>
          <w:sz w:val="28"/>
          <w:szCs w:val="28"/>
        </w:rPr>
        <w:t>Расчет экономического эффекта от рекомендуемых мероприятий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9"/>
        <w:gridCol w:w="3855"/>
        <w:gridCol w:w="1015"/>
        <w:gridCol w:w="1955"/>
      </w:tblGrid>
      <w:tr w:rsidR="00F10C99" w:rsidRPr="00A72B1B" w:rsidTr="00C12E63">
        <w:tc>
          <w:tcPr>
            <w:tcW w:w="1537" w:type="pct"/>
          </w:tcPr>
          <w:p w:rsidR="00F10C99" w:rsidRPr="00A72B1B" w:rsidRDefault="00F10C99" w:rsidP="00A84DBB">
            <w:pPr>
              <w:rPr>
                <w:rFonts w:cs="Times New Roman"/>
              </w:rPr>
            </w:pPr>
            <w:r w:rsidRPr="00A72B1B">
              <w:rPr>
                <w:rFonts w:cs="Times New Roman"/>
              </w:rPr>
              <w:t>Мероприятие</w:t>
            </w:r>
          </w:p>
        </w:tc>
        <w:tc>
          <w:tcPr>
            <w:tcW w:w="1956" w:type="pct"/>
          </w:tcPr>
          <w:p w:rsidR="00F10C99" w:rsidRPr="00A72B1B" w:rsidRDefault="00F10C99" w:rsidP="00A84DBB">
            <w:pPr>
              <w:rPr>
                <w:rFonts w:cs="Times New Roman"/>
              </w:rPr>
            </w:pPr>
            <w:r w:rsidRPr="00A72B1B">
              <w:rPr>
                <w:rFonts w:cs="Times New Roman"/>
              </w:rPr>
              <w:t>Состав мер</w:t>
            </w:r>
          </w:p>
        </w:tc>
        <w:tc>
          <w:tcPr>
            <w:tcW w:w="515" w:type="pct"/>
          </w:tcPr>
          <w:p w:rsidR="00F10C99" w:rsidRPr="00A72B1B" w:rsidRDefault="00F10C99" w:rsidP="00A84DBB">
            <w:pPr>
              <w:rPr>
                <w:rFonts w:cs="Times New Roman"/>
              </w:rPr>
            </w:pPr>
            <w:r w:rsidRPr="00A72B1B">
              <w:rPr>
                <w:rFonts w:cs="Times New Roman"/>
              </w:rPr>
              <w:t xml:space="preserve">Сумма затрат, </w:t>
            </w:r>
          </w:p>
        </w:tc>
        <w:tc>
          <w:tcPr>
            <w:tcW w:w="992" w:type="pct"/>
          </w:tcPr>
          <w:p w:rsidR="00F10C99" w:rsidRPr="00A72B1B" w:rsidRDefault="00F10C99" w:rsidP="00A84DBB">
            <w:pPr>
              <w:rPr>
                <w:rFonts w:cs="Times New Roman"/>
              </w:rPr>
            </w:pPr>
            <w:r w:rsidRPr="00A72B1B">
              <w:rPr>
                <w:rFonts w:cs="Times New Roman"/>
              </w:rPr>
              <w:t xml:space="preserve">Экономический эффект </w:t>
            </w:r>
          </w:p>
        </w:tc>
      </w:tr>
      <w:tr w:rsidR="00F10C99" w:rsidRPr="00A72B1B" w:rsidTr="00C12E63">
        <w:tc>
          <w:tcPr>
            <w:tcW w:w="1537" w:type="pct"/>
          </w:tcPr>
          <w:p w:rsidR="00F10C99" w:rsidRPr="00A72B1B" w:rsidRDefault="00F10C99" w:rsidP="00A84DBB">
            <w:pPr>
              <w:numPr>
                <w:ilvl w:val="0"/>
                <w:numId w:val="22"/>
              </w:numPr>
              <w:autoSpaceDE w:val="0"/>
              <w:autoSpaceDN w:val="0"/>
              <w:ind w:left="0" w:firstLine="0"/>
              <w:jc w:val="both"/>
              <w:rPr>
                <w:rFonts w:cs="Times New Roman"/>
              </w:rPr>
            </w:pPr>
            <w:r w:rsidRPr="00A72B1B">
              <w:rPr>
                <w:rFonts w:cs="Times New Roman"/>
              </w:rPr>
              <w:t>повышение квалификации кадров, прежде всего менеджеров предприятия</w:t>
            </w:r>
          </w:p>
        </w:tc>
        <w:tc>
          <w:tcPr>
            <w:tcW w:w="1956" w:type="pct"/>
          </w:tcPr>
          <w:p w:rsidR="00F10C99" w:rsidRPr="00A72B1B" w:rsidRDefault="00F10C99" w:rsidP="00A84DBB">
            <w:pPr>
              <w:autoSpaceDE w:val="0"/>
              <w:autoSpaceDN w:val="0"/>
              <w:rPr>
                <w:rFonts w:cs="Times New Roman"/>
              </w:rPr>
            </w:pPr>
            <w:r w:rsidRPr="00A72B1B">
              <w:rPr>
                <w:rFonts w:cs="Times New Roman"/>
              </w:rPr>
              <w:t>Обучение на курсах- оптимизация бухгалтерского учета, 4 специалиста по 15 тыс. руб за курс</w:t>
            </w:r>
          </w:p>
        </w:tc>
        <w:tc>
          <w:tcPr>
            <w:tcW w:w="515" w:type="pct"/>
          </w:tcPr>
          <w:p w:rsidR="00F10C99" w:rsidRPr="00A72B1B" w:rsidRDefault="00F10C99" w:rsidP="00A84DBB">
            <w:pPr>
              <w:rPr>
                <w:rFonts w:cs="Times New Roman"/>
              </w:rPr>
            </w:pPr>
            <w:r w:rsidRPr="00A72B1B">
              <w:rPr>
                <w:rFonts w:cs="Times New Roman"/>
              </w:rPr>
              <w:t>60</w:t>
            </w:r>
          </w:p>
        </w:tc>
        <w:tc>
          <w:tcPr>
            <w:tcW w:w="992" w:type="pct"/>
          </w:tcPr>
          <w:p w:rsidR="00F10C99" w:rsidRPr="00A72B1B" w:rsidRDefault="00F10C99" w:rsidP="00A84DBB">
            <w:pPr>
              <w:rPr>
                <w:rFonts w:cs="Times New Roman"/>
              </w:rPr>
            </w:pPr>
            <w:r w:rsidRPr="00A72B1B">
              <w:rPr>
                <w:rFonts w:cs="Times New Roman"/>
              </w:rPr>
              <w:t>-</w:t>
            </w:r>
          </w:p>
        </w:tc>
      </w:tr>
      <w:tr w:rsidR="00F10C99" w:rsidRPr="00A72B1B" w:rsidTr="00C12E63">
        <w:tc>
          <w:tcPr>
            <w:tcW w:w="1537" w:type="pct"/>
            <w:tcBorders>
              <w:top w:val="single" w:sz="4" w:space="0" w:color="auto"/>
              <w:left w:val="single" w:sz="4" w:space="0" w:color="auto"/>
              <w:bottom w:val="single" w:sz="4" w:space="0" w:color="auto"/>
              <w:right w:val="single" w:sz="4" w:space="0" w:color="auto"/>
            </w:tcBorders>
          </w:tcPr>
          <w:p w:rsidR="00F10C99" w:rsidRPr="00A72B1B" w:rsidRDefault="00F10C99" w:rsidP="00A84DBB">
            <w:pPr>
              <w:numPr>
                <w:ilvl w:val="0"/>
                <w:numId w:val="22"/>
              </w:numPr>
              <w:autoSpaceDE w:val="0"/>
              <w:autoSpaceDN w:val="0"/>
              <w:ind w:left="0" w:firstLine="0"/>
              <w:jc w:val="both"/>
              <w:rPr>
                <w:rFonts w:cs="Times New Roman"/>
              </w:rPr>
            </w:pPr>
            <w:r w:rsidRPr="00A72B1B">
              <w:rPr>
                <w:rFonts w:cs="Times New Roman"/>
              </w:rPr>
              <w:t>формирование адекватной состоянию дел кредитной политики в целях сокращения дебиторской задолженности при работе с потребителями</w:t>
            </w:r>
          </w:p>
        </w:tc>
        <w:tc>
          <w:tcPr>
            <w:tcW w:w="1956" w:type="pct"/>
            <w:tcBorders>
              <w:top w:val="single" w:sz="4" w:space="0" w:color="auto"/>
              <w:left w:val="single" w:sz="4" w:space="0" w:color="auto"/>
              <w:bottom w:val="single" w:sz="4" w:space="0" w:color="auto"/>
              <w:right w:val="single" w:sz="4" w:space="0" w:color="auto"/>
            </w:tcBorders>
          </w:tcPr>
          <w:p w:rsidR="00F10C99" w:rsidRPr="00A72B1B" w:rsidRDefault="00F10C99" w:rsidP="00A84DBB">
            <w:pPr>
              <w:pStyle w:val="ConsPlusNonformat"/>
              <w:rPr>
                <w:rFonts w:ascii="Times New Roman" w:hAnsi="Times New Roman" w:cs="Times New Roman"/>
                <w:sz w:val="24"/>
                <w:szCs w:val="24"/>
              </w:rPr>
            </w:pPr>
            <w:r w:rsidRPr="00A72B1B">
              <w:rPr>
                <w:rFonts w:ascii="Times New Roman" w:hAnsi="Times New Roman" w:cs="Times New Roman"/>
                <w:sz w:val="24"/>
                <w:szCs w:val="24"/>
              </w:rPr>
              <w:t>Разработка методики</w:t>
            </w:r>
          </w:p>
          <w:p w:rsidR="00F10C99" w:rsidRPr="00A72B1B" w:rsidRDefault="00F10C99" w:rsidP="00A84DBB">
            <w:pPr>
              <w:pStyle w:val="ConsPlusNonformat"/>
              <w:rPr>
                <w:rFonts w:ascii="Times New Roman" w:hAnsi="Times New Roman" w:cs="Times New Roman"/>
                <w:sz w:val="24"/>
                <w:szCs w:val="24"/>
              </w:rPr>
            </w:pPr>
            <w:r w:rsidRPr="00A72B1B">
              <w:rPr>
                <w:rFonts w:ascii="Times New Roman" w:hAnsi="Times New Roman" w:cs="Times New Roman"/>
                <w:sz w:val="24"/>
                <w:szCs w:val="24"/>
              </w:rPr>
              <w:t>определения скидки,  предоставляемой  постоянным  клиентам, в</w:t>
            </w:r>
          </w:p>
          <w:p w:rsidR="00F10C99" w:rsidRPr="00A72B1B" w:rsidRDefault="00F10C99" w:rsidP="00A84DBB">
            <w:pPr>
              <w:pStyle w:val="ConsPlusNonformat"/>
              <w:rPr>
                <w:rFonts w:ascii="Times New Roman" w:hAnsi="Times New Roman" w:cs="Times New Roman"/>
                <w:sz w:val="24"/>
                <w:szCs w:val="24"/>
              </w:rPr>
            </w:pPr>
            <w:r w:rsidRPr="00A72B1B">
              <w:rPr>
                <w:rFonts w:ascii="Times New Roman" w:hAnsi="Times New Roman" w:cs="Times New Roman"/>
                <w:sz w:val="24"/>
                <w:szCs w:val="24"/>
              </w:rPr>
              <w:t>зависимости от продолжительности периода погашения дебиторской</w:t>
            </w:r>
          </w:p>
          <w:p w:rsidR="00F10C99" w:rsidRPr="00A72B1B" w:rsidRDefault="00F10C99" w:rsidP="00A84DBB">
            <w:pPr>
              <w:autoSpaceDE w:val="0"/>
              <w:autoSpaceDN w:val="0"/>
              <w:rPr>
                <w:rFonts w:cs="Times New Roman"/>
              </w:rPr>
            </w:pPr>
            <w:r w:rsidRPr="00A72B1B">
              <w:rPr>
                <w:rFonts w:cs="Times New Roman"/>
              </w:rPr>
              <w:t xml:space="preserve">задолженности </w:t>
            </w:r>
          </w:p>
        </w:tc>
        <w:tc>
          <w:tcPr>
            <w:tcW w:w="515" w:type="pct"/>
            <w:tcBorders>
              <w:top w:val="single" w:sz="4" w:space="0" w:color="auto"/>
              <w:left w:val="single" w:sz="4" w:space="0" w:color="auto"/>
              <w:bottom w:val="single" w:sz="4" w:space="0" w:color="auto"/>
              <w:right w:val="single" w:sz="4" w:space="0" w:color="auto"/>
            </w:tcBorders>
          </w:tcPr>
          <w:p w:rsidR="00F10C99" w:rsidRPr="00A72B1B" w:rsidRDefault="00F10C99" w:rsidP="00A84DBB">
            <w:pPr>
              <w:rPr>
                <w:rFonts w:cs="Times New Roman"/>
              </w:rPr>
            </w:pPr>
            <w:r w:rsidRPr="00A72B1B">
              <w:rPr>
                <w:rFonts w:cs="Times New Roman"/>
              </w:rPr>
              <w:t>-</w:t>
            </w:r>
          </w:p>
        </w:tc>
        <w:tc>
          <w:tcPr>
            <w:tcW w:w="992" w:type="pct"/>
            <w:tcBorders>
              <w:top w:val="single" w:sz="4" w:space="0" w:color="auto"/>
              <w:left w:val="single" w:sz="4" w:space="0" w:color="auto"/>
              <w:bottom w:val="single" w:sz="4" w:space="0" w:color="auto"/>
              <w:right w:val="single" w:sz="4" w:space="0" w:color="auto"/>
            </w:tcBorders>
          </w:tcPr>
          <w:p w:rsidR="00F10C99" w:rsidRPr="00A72B1B" w:rsidRDefault="00F10C99" w:rsidP="00A84DBB">
            <w:pPr>
              <w:rPr>
                <w:rFonts w:cs="Times New Roman"/>
              </w:rPr>
            </w:pPr>
            <w:r w:rsidRPr="00A72B1B">
              <w:rPr>
                <w:rFonts w:cs="Times New Roman"/>
              </w:rPr>
              <w:t>Дополнительная прибыль 12967 тыс. руб.</w:t>
            </w:r>
          </w:p>
        </w:tc>
      </w:tr>
      <w:tr w:rsidR="00F10C99" w:rsidRPr="00A72B1B" w:rsidTr="00C12E63">
        <w:tc>
          <w:tcPr>
            <w:tcW w:w="1537" w:type="pct"/>
            <w:tcBorders>
              <w:top w:val="single" w:sz="4" w:space="0" w:color="auto"/>
              <w:left w:val="single" w:sz="4" w:space="0" w:color="auto"/>
              <w:bottom w:val="single" w:sz="4" w:space="0" w:color="auto"/>
              <w:right w:val="single" w:sz="4" w:space="0" w:color="auto"/>
            </w:tcBorders>
          </w:tcPr>
          <w:p w:rsidR="00F10C99" w:rsidRPr="00A72B1B" w:rsidRDefault="00F10C99" w:rsidP="00A84DBB">
            <w:pPr>
              <w:rPr>
                <w:rFonts w:cs="Times New Roman"/>
              </w:rPr>
            </w:pPr>
            <w:r w:rsidRPr="00A72B1B">
              <w:rPr>
                <w:rFonts w:cs="Times New Roman"/>
              </w:rPr>
              <w:t>установить вознаграждения персонала в зависимости от эффективности мер по продажам и получению платежей</w:t>
            </w:r>
          </w:p>
        </w:tc>
        <w:tc>
          <w:tcPr>
            <w:tcW w:w="1956" w:type="pct"/>
            <w:tcBorders>
              <w:top w:val="single" w:sz="4" w:space="0" w:color="auto"/>
              <w:left w:val="single" w:sz="4" w:space="0" w:color="auto"/>
              <w:bottom w:val="single" w:sz="4" w:space="0" w:color="auto"/>
              <w:right w:val="single" w:sz="4" w:space="0" w:color="auto"/>
            </w:tcBorders>
          </w:tcPr>
          <w:p w:rsidR="00F10C99" w:rsidRPr="00A72B1B" w:rsidRDefault="00F10C99" w:rsidP="00A84DBB">
            <w:pPr>
              <w:numPr>
                <w:ilvl w:val="0"/>
                <w:numId w:val="22"/>
              </w:numPr>
              <w:autoSpaceDE w:val="0"/>
              <w:autoSpaceDN w:val="0"/>
              <w:ind w:left="0" w:firstLine="0"/>
              <w:rPr>
                <w:rFonts w:cs="Times New Roman"/>
              </w:rPr>
            </w:pPr>
            <w:r w:rsidRPr="00A72B1B">
              <w:rPr>
                <w:rFonts w:cs="Times New Roman"/>
              </w:rPr>
              <w:t>вознаграждения персонала в зависимости от эффективности мер по продажам и получению платежей в сумме 0,01 % от снижения дебиторской задолженности</w:t>
            </w:r>
          </w:p>
        </w:tc>
        <w:tc>
          <w:tcPr>
            <w:tcW w:w="515" w:type="pct"/>
            <w:tcBorders>
              <w:top w:val="single" w:sz="4" w:space="0" w:color="auto"/>
              <w:left w:val="single" w:sz="4" w:space="0" w:color="auto"/>
              <w:bottom w:val="single" w:sz="4" w:space="0" w:color="auto"/>
              <w:right w:val="single" w:sz="4" w:space="0" w:color="auto"/>
            </w:tcBorders>
          </w:tcPr>
          <w:p w:rsidR="00F10C99" w:rsidRPr="00A72B1B" w:rsidRDefault="00F10C99" w:rsidP="00A84DBB">
            <w:pPr>
              <w:rPr>
                <w:rFonts w:cs="Times New Roman"/>
              </w:rPr>
            </w:pPr>
          </w:p>
          <w:p w:rsidR="00F10C99" w:rsidRPr="00A72B1B" w:rsidRDefault="00F10C99" w:rsidP="00A84DBB">
            <w:pPr>
              <w:rPr>
                <w:rFonts w:cs="Times New Roman"/>
              </w:rPr>
            </w:pPr>
          </w:p>
          <w:p w:rsidR="00F10C99" w:rsidRPr="00A72B1B" w:rsidRDefault="00F10C99" w:rsidP="00A84DBB">
            <w:pPr>
              <w:rPr>
                <w:rFonts w:cs="Times New Roman"/>
              </w:rPr>
            </w:pPr>
          </w:p>
          <w:p w:rsidR="00F10C99" w:rsidRPr="00A72B1B" w:rsidRDefault="00F10C99" w:rsidP="00A84DBB">
            <w:pPr>
              <w:rPr>
                <w:rFonts w:cs="Times New Roman"/>
              </w:rPr>
            </w:pPr>
          </w:p>
          <w:p w:rsidR="00F10C99" w:rsidRPr="00A72B1B" w:rsidRDefault="00F10C99" w:rsidP="00A84DBB">
            <w:pPr>
              <w:rPr>
                <w:rFonts w:cs="Times New Roman"/>
              </w:rPr>
            </w:pPr>
          </w:p>
          <w:p w:rsidR="00F10C99" w:rsidRPr="00A72B1B" w:rsidRDefault="00F10C99" w:rsidP="00A84DBB">
            <w:pPr>
              <w:rPr>
                <w:rFonts w:cs="Times New Roman"/>
              </w:rPr>
            </w:pPr>
            <w:r w:rsidRPr="00A72B1B">
              <w:rPr>
                <w:rFonts w:cs="Times New Roman"/>
              </w:rPr>
              <w:t>58</w:t>
            </w:r>
          </w:p>
        </w:tc>
        <w:tc>
          <w:tcPr>
            <w:tcW w:w="992" w:type="pct"/>
            <w:tcBorders>
              <w:top w:val="single" w:sz="4" w:space="0" w:color="auto"/>
              <w:left w:val="single" w:sz="4" w:space="0" w:color="auto"/>
              <w:bottom w:val="single" w:sz="4" w:space="0" w:color="auto"/>
              <w:right w:val="single" w:sz="4" w:space="0" w:color="auto"/>
            </w:tcBorders>
          </w:tcPr>
          <w:p w:rsidR="00F10C99" w:rsidRPr="00A72B1B" w:rsidRDefault="00F10C99" w:rsidP="00A84DBB">
            <w:pPr>
              <w:rPr>
                <w:rFonts w:cs="Times New Roman"/>
              </w:rPr>
            </w:pPr>
            <w:r w:rsidRPr="00A72B1B">
              <w:rPr>
                <w:rFonts w:cs="Times New Roman"/>
              </w:rPr>
              <w:t>-</w:t>
            </w:r>
          </w:p>
        </w:tc>
      </w:tr>
      <w:tr w:rsidR="00F10C99" w:rsidRPr="00A72B1B" w:rsidTr="00C12E63">
        <w:trPr>
          <w:trHeight w:val="221"/>
        </w:trPr>
        <w:tc>
          <w:tcPr>
            <w:tcW w:w="3493" w:type="pct"/>
            <w:gridSpan w:val="2"/>
          </w:tcPr>
          <w:p w:rsidR="00F10C99" w:rsidRPr="00A72B1B" w:rsidRDefault="00F10C99" w:rsidP="00A84DBB">
            <w:pPr>
              <w:autoSpaceDE w:val="0"/>
              <w:autoSpaceDN w:val="0"/>
              <w:rPr>
                <w:rFonts w:cs="Times New Roman"/>
              </w:rPr>
            </w:pPr>
            <w:r w:rsidRPr="00A72B1B">
              <w:rPr>
                <w:rFonts w:cs="Times New Roman"/>
              </w:rPr>
              <w:t>Итого</w:t>
            </w:r>
          </w:p>
        </w:tc>
        <w:tc>
          <w:tcPr>
            <w:tcW w:w="515" w:type="pct"/>
          </w:tcPr>
          <w:p w:rsidR="00F10C99" w:rsidRPr="00A72B1B" w:rsidRDefault="00F10C99" w:rsidP="00A84DBB">
            <w:pPr>
              <w:rPr>
                <w:rFonts w:cs="Times New Roman"/>
              </w:rPr>
            </w:pPr>
            <w:r w:rsidRPr="00A72B1B">
              <w:rPr>
                <w:rFonts w:cs="Times New Roman"/>
              </w:rPr>
              <w:t>118</w:t>
            </w:r>
          </w:p>
        </w:tc>
        <w:tc>
          <w:tcPr>
            <w:tcW w:w="992" w:type="pct"/>
          </w:tcPr>
          <w:p w:rsidR="00F10C99" w:rsidRPr="00A72B1B" w:rsidRDefault="00C12E63" w:rsidP="00A84DBB">
            <w:pPr>
              <w:rPr>
                <w:rFonts w:cs="Times New Roman"/>
              </w:rPr>
            </w:pPr>
            <w:r>
              <w:rPr>
                <w:rFonts w:cs="Times New Roman"/>
              </w:rPr>
              <w:t>12966,8</w:t>
            </w:r>
          </w:p>
        </w:tc>
      </w:tr>
    </w:tbl>
    <w:p w:rsidR="00F10C99" w:rsidRPr="00A72B1B" w:rsidRDefault="00F10C99" w:rsidP="00F10C99">
      <w:pPr>
        <w:pStyle w:val="aff3"/>
        <w:spacing w:line="360" w:lineRule="auto"/>
        <w:ind w:firstLine="709"/>
        <w:jc w:val="both"/>
        <w:rPr>
          <w:rFonts w:ascii="Times New Roman" w:hAnsi="Times New Roman" w:cs="Times New Roman"/>
          <w:sz w:val="28"/>
          <w:szCs w:val="28"/>
        </w:rPr>
      </w:pPr>
      <w:r w:rsidRPr="00A72B1B">
        <w:rPr>
          <w:rFonts w:ascii="Times New Roman" w:hAnsi="Times New Roman" w:cs="Times New Roman"/>
          <w:sz w:val="28"/>
          <w:szCs w:val="28"/>
        </w:rPr>
        <w:t xml:space="preserve">Таким образом, экономический эффект от внедрения комплекса мер по оптимизации дебиторской задолженности составит </w:t>
      </w:r>
      <w:r w:rsidR="00C12E63">
        <w:rPr>
          <w:rFonts w:ascii="Times New Roman" w:hAnsi="Times New Roman" w:cs="Times New Roman"/>
          <w:sz w:val="28"/>
          <w:szCs w:val="28"/>
        </w:rPr>
        <w:t>12966,8</w:t>
      </w:r>
      <w:r w:rsidRPr="00A72B1B">
        <w:rPr>
          <w:rFonts w:ascii="Times New Roman" w:hAnsi="Times New Roman" w:cs="Times New Roman"/>
          <w:sz w:val="28"/>
          <w:szCs w:val="28"/>
        </w:rPr>
        <w:t xml:space="preserve"> тыс. руб.</w:t>
      </w:r>
    </w:p>
    <w:p w:rsidR="00F10C99" w:rsidRPr="00A72B1B" w:rsidRDefault="00F10C99" w:rsidP="00F10C99">
      <w:pPr>
        <w:spacing w:line="360" w:lineRule="auto"/>
        <w:ind w:firstLine="709"/>
        <w:jc w:val="both"/>
        <w:rPr>
          <w:rFonts w:cs="Times New Roman"/>
          <w:sz w:val="28"/>
          <w:szCs w:val="28"/>
        </w:rPr>
      </w:pPr>
      <w:r w:rsidRPr="00A72B1B">
        <w:rPr>
          <w:rFonts w:cs="Times New Roman"/>
          <w:sz w:val="28"/>
          <w:szCs w:val="28"/>
        </w:rPr>
        <w:t xml:space="preserve">Далее рассмотрим, как данные мероприятия скажутся на изменении показателей деятельности предприятия </w:t>
      </w:r>
    </w:p>
    <w:p w:rsidR="00F10C99" w:rsidRDefault="00F10C99" w:rsidP="00F10C99">
      <w:pPr>
        <w:spacing w:line="360" w:lineRule="auto"/>
        <w:jc w:val="right"/>
        <w:rPr>
          <w:rFonts w:cs="Times New Roman"/>
          <w:sz w:val="28"/>
          <w:szCs w:val="28"/>
        </w:rPr>
      </w:pPr>
      <w:r w:rsidRPr="00A72B1B">
        <w:rPr>
          <w:rFonts w:cs="Times New Roman"/>
          <w:sz w:val="28"/>
          <w:szCs w:val="28"/>
        </w:rPr>
        <w:lastRenderedPageBreak/>
        <w:t>Таблица 2</w:t>
      </w:r>
      <w:r>
        <w:rPr>
          <w:rFonts w:cs="Times New Roman"/>
          <w:sz w:val="28"/>
          <w:szCs w:val="28"/>
        </w:rPr>
        <w:t>4</w:t>
      </w:r>
    </w:p>
    <w:p w:rsidR="00F10C99" w:rsidRPr="00A72B1B" w:rsidRDefault="00F10C99" w:rsidP="00F10C99">
      <w:pPr>
        <w:spacing w:line="360" w:lineRule="auto"/>
        <w:jc w:val="center"/>
        <w:rPr>
          <w:rFonts w:cs="Times New Roman"/>
          <w:sz w:val="28"/>
          <w:szCs w:val="28"/>
        </w:rPr>
      </w:pPr>
      <w:r w:rsidRPr="00A72B1B">
        <w:rPr>
          <w:rFonts w:cs="Times New Roman"/>
          <w:sz w:val="28"/>
          <w:szCs w:val="28"/>
        </w:rPr>
        <w:t>Показатели деятельности предприятия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tblPr>
      <w:tblGrid>
        <w:gridCol w:w="4021"/>
        <w:gridCol w:w="1207"/>
        <w:gridCol w:w="1518"/>
        <w:gridCol w:w="1518"/>
        <w:gridCol w:w="1518"/>
      </w:tblGrid>
      <w:tr w:rsidR="00F10C99" w:rsidRPr="00A72B1B" w:rsidTr="00A84DBB">
        <w:tc>
          <w:tcPr>
            <w:tcW w:w="2055" w:type="pct"/>
          </w:tcPr>
          <w:p w:rsidR="00F10C99" w:rsidRPr="00A72B1B" w:rsidRDefault="00F10C99" w:rsidP="00A84DBB">
            <w:pPr>
              <w:jc w:val="center"/>
              <w:rPr>
                <w:rFonts w:cs="Times New Roman"/>
              </w:rPr>
            </w:pPr>
            <w:r w:rsidRPr="00A72B1B">
              <w:rPr>
                <w:rFonts w:cs="Times New Roman"/>
              </w:rPr>
              <w:t>Наименование показателя</w:t>
            </w:r>
          </w:p>
        </w:tc>
        <w:tc>
          <w:tcPr>
            <w:tcW w:w="617" w:type="pct"/>
          </w:tcPr>
          <w:p w:rsidR="00F10C99" w:rsidRPr="00A72B1B" w:rsidRDefault="00F10C99" w:rsidP="00A84DBB">
            <w:pPr>
              <w:jc w:val="center"/>
              <w:rPr>
                <w:rFonts w:cs="Times New Roman"/>
              </w:rPr>
            </w:pPr>
            <w:r w:rsidRPr="00A72B1B">
              <w:rPr>
                <w:rFonts w:cs="Times New Roman"/>
              </w:rPr>
              <w:t>Код строки</w:t>
            </w:r>
          </w:p>
        </w:tc>
        <w:tc>
          <w:tcPr>
            <w:tcW w:w="776" w:type="pct"/>
            <w:vAlign w:val="bottom"/>
          </w:tcPr>
          <w:p w:rsidR="00F10C99" w:rsidRPr="00A72B1B" w:rsidRDefault="00F10C99" w:rsidP="00A84DBB">
            <w:pPr>
              <w:jc w:val="right"/>
              <w:rPr>
                <w:rFonts w:cs="Times New Roman"/>
              </w:rPr>
            </w:pPr>
            <w:r w:rsidRPr="00A72B1B">
              <w:rPr>
                <w:rFonts w:cs="Times New Roman"/>
              </w:rPr>
              <w:t xml:space="preserve">До внедрения </w:t>
            </w:r>
          </w:p>
        </w:tc>
        <w:tc>
          <w:tcPr>
            <w:tcW w:w="776" w:type="pct"/>
          </w:tcPr>
          <w:p w:rsidR="00F10C99" w:rsidRPr="00A72B1B" w:rsidRDefault="00F10C99" w:rsidP="00A84DBB">
            <w:pPr>
              <w:jc w:val="right"/>
              <w:rPr>
                <w:rFonts w:cs="Times New Roman"/>
              </w:rPr>
            </w:pPr>
            <w:r w:rsidRPr="00A72B1B">
              <w:rPr>
                <w:rFonts w:cs="Times New Roman"/>
              </w:rPr>
              <w:t xml:space="preserve">После внедрения </w:t>
            </w:r>
          </w:p>
        </w:tc>
        <w:tc>
          <w:tcPr>
            <w:tcW w:w="776" w:type="pct"/>
          </w:tcPr>
          <w:p w:rsidR="00F10C99" w:rsidRPr="00A72B1B" w:rsidRDefault="00F10C99" w:rsidP="00A84DBB">
            <w:pPr>
              <w:jc w:val="right"/>
              <w:rPr>
                <w:rFonts w:cs="Times New Roman"/>
              </w:rPr>
            </w:pPr>
            <w:r w:rsidRPr="00A72B1B">
              <w:rPr>
                <w:rFonts w:cs="Times New Roman"/>
              </w:rPr>
              <w:t xml:space="preserve">Изменение </w:t>
            </w:r>
          </w:p>
        </w:tc>
      </w:tr>
      <w:tr w:rsidR="00F10C99" w:rsidRPr="00A72B1B" w:rsidTr="00A84DBB">
        <w:tc>
          <w:tcPr>
            <w:tcW w:w="2055" w:type="pct"/>
          </w:tcPr>
          <w:p w:rsidR="00F10C99" w:rsidRPr="00A72B1B" w:rsidRDefault="00F10C99" w:rsidP="00A84DBB">
            <w:pPr>
              <w:jc w:val="center"/>
              <w:rPr>
                <w:rFonts w:cs="Times New Roman"/>
              </w:rPr>
            </w:pPr>
            <w:r w:rsidRPr="00A72B1B">
              <w:rPr>
                <w:rFonts w:cs="Times New Roman"/>
              </w:rPr>
              <w:t>2</w:t>
            </w:r>
          </w:p>
        </w:tc>
        <w:tc>
          <w:tcPr>
            <w:tcW w:w="617" w:type="pct"/>
          </w:tcPr>
          <w:p w:rsidR="00F10C99" w:rsidRPr="00A72B1B" w:rsidRDefault="00F10C99" w:rsidP="00A84DBB">
            <w:pPr>
              <w:jc w:val="center"/>
              <w:rPr>
                <w:rFonts w:cs="Times New Roman"/>
              </w:rPr>
            </w:pPr>
            <w:r w:rsidRPr="00A72B1B">
              <w:rPr>
                <w:rFonts w:cs="Times New Roman"/>
              </w:rPr>
              <w:t>3</w:t>
            </w:r>
          </w:p>
        </w:tc>
        <w:tc>
          <w:tcPr>
            <w:tcW w:w="776" w:type="pct"/>
          </w:tcPr>
          <w:p w:rsidR="00F10C99" w:rsidRPr="00A72B1B" w:rsidRDefault="00F10C99" w:rsidP="00A84DBB">
            <w:pPr>
              <w:jc w:val="center"/>
              <w:rPr>
                <w:rFonts w:cs="Times New Roman"/>
              </w:rPr>
            </w:pPr>
            <w:r w:rsidRPr="00A72B1B">
              <w:rPr>
                <w:rFonts w:cs="Times New Roman"/>
              </w:rPr>
              <w:t>4</w:t>
            </w:r>
          </w:p>
        </w:tc>
        <w:tc>
          <w:tcPr>
            <w:tcW w:w="776" w:type="pct"/>
          </w:tcPr>
          <w:p w:rsidR="00F10C99" w:rsidRPr="00A72B1B" w:rsidRDefault="00F10C99" w:rsidP="00A84DBB">
            <w:pPr>
              <w:jc w:val="center"/>
              <w:rPr>
                <w:rFonts w:cs="Times New Roman"/>
              </w:rPr>
            </w:pPr>
            <w:r w:rsidRPr="00A72B1B">
              <w:rPr>
                <w:rFonts w:cs="Times New Roman"/>
              </w:rPr>
              <w:t>5</w:t>
            </w:r>
          </w:p>
        </w:tc>
        <w:tc>
          <w:tcPr>
            <w:tcW w:w="776" w:type="pct"/>
          </w:tcPr>
          <w:p w:rsidR="00F10C99" w:rsidRPr="00A72B1B" w:rsidRDefault="00F10C99" w:rsidP="00A84DBB">
            <w:pPr>
              <w:jc w:val="center"/>
              <w:rPr>
                <w:rFonts w:cs="Times New Roman"/>
              </w:rPr>
            </w:pPr>
            <w:r w:rsidRPr="00A72B1B">
              <w:rPr>
                <w:rFonts w:cs="Times New Roman"/>
              </w:rPr>
              <w:t>6</w:t>
            </w:r>
          </w:p>
        </w:tc>
      </w:tr>
      <w:tr w:rsidR="00F10C99" w:rsidRPr="00A72B1B" w:rsidTr="00A84DBB">
        <w:tc>
          <w:tcPr>
            <w:tcW w:w="2055" w:type="pct"/>
          </w:tcPr>
          <w:p w:rsidR="00F10C99" w:rsidRPr="00A72B1B" w:rsidRDefault="00F10C99" w:rsidP="00A84DBB">
            <w:pPr>
              <w:rPr>
                <w:rFonts w:cs="Times New Roman"/>
              </w:rPr>
            </w:pPr>
            <w:r w:rsidRPr="00A72B1B">
              <w:rPr>
                <w:rFonts w:cs="Times New Roman"/>
              </w:rPr>
              <w:t>Себестоимость продаж</w:t>
            </w:r>
          </w:p>
        </w:tc>
        <w:tc>
          <w:tcPr>
            <w:tcW w:w="617" w:type="pct"/>
          </w:tcPr>
          <w:p w:rsidR="00F10C99" w:rsidRPr="00A72B1B" w:rsidRDefault="00F10C99" w:rsidP="00A84DBB">
            <w:pPr>
              <w:jc w:val="center"/>
              <w:rPr>
                <w:rFonts w:cs="Times New Roman"/>
              </w:rPr>
            </w:pPr>
            <w:r w:rsidRPr="00A72B1B">
              <w:rPr>
                <w:rFonts w:cs="Times New Roman"/>
              </w:rPr>
              <w:t>2120</w:t>
            </w:r>
          </w:p>
        </w:tc>
        <w:tc>
          <w:tcPr>
            <w:tcW w:w="776" w:type="pct"/>
            <w:vAlign w:val="bottom"/>
          </w:tcPr>
          <w:p w:rsidR="00F10C99" w:rsidRPr="00A72B1B" w:rsidRDefault="00F10C99" w:rsidP="00A84DBB">
            <w:pPr>
              <w:jc w:val="right"/>
              <w:rPr>
                <w:rFonts w:cs="Times New Roman"/>
              </w:rPr>
            </w:pPr>
            <w:r w:rsidRPr="00A72B1B">
              <w:rPr>
                <w:rFonts w:cs="Times New Roman"/>
              </w:rPr>
              <w:t>-794298</w:t>
            </w:r>
          </w:p>
        </w:tc>
        <w:tc>
          <w:tcPr>
            <w:tcW w:w="776" w:type="pct"/>
          </w:tcPr>
          <w:p w:rsidR="00F10C99" w:rsidRPr="00A72B1B" w:rsidRDefault="00F10C99" w:rsidP="00A84DBB">
            <w:pPr>
              <w:jc w:val="right"/>
              <w:rPr>
                <w:rFonts w:cs="Times New Roman"/>
              </w:rPr>
            </w:pPr>
            <w:r w:rsidRPr="00A72B1B">
              <w:rPr>
                <w:rFonts w:cs="Times New Roman"/>
              </w:rPr>
              <w:t>-794416</w:t>
            </w:r>
          </w:p>
        </w:tc>
        <w:tc>
          <w:tcPr>
            <w:tcW w:w="776" w:type="pct"/>
            <w:vAlign w:val="bottom"/>
          </w:tcPr>
          <w:p w:rsidR="00F10C99" w:rsidRPr="00A72B1B" w:rsidRDefault="00F10C99" w:rsidP="00A84DBB">
            <w:pPr>
              <w:jc w:val="right"/>
              <w:rPr>
                <w:rFonts w:cs="Times New Roman"/>
              </w:rPr>
            </w:pPr>
            <w:r w:rsidRPr="00A72B1B">
              <w:rPr>
                <w:rFonts w:cs="Times New Roman"/>
              </w:rPr>
              <w:t>-118</w:t>
            </w:r>
          </w:p>
        </w:tc>
      </w:tr>
      <w:tr w:rsidR="00F10C99" w:rsidRPr="00A72B1B" w:rsidTr="00A84DBB">
        <w:tc>
          <w:tcPr>
            <w:tcW w:w="2055" w:type="pct"/>
          </w:tcPr>
          <w:p w:rsidR="00F10C99" w:rsidRPr="00A72B1B" w:rsidRDefault="00F10C99" w:rsidP="00A84DBB">
            <w:pPr>
              <w:rPr>
                <w:rFonts w:cs="Times New Roman"/>
              </w:rPr>
            </w:pPr>
            <w:r w:rsidRPr="00A72B1B">
              <w:rPr>
                <w:rFonts w:cs="Times New Roman"/>
              </w:rPr>
              <w:t>Валовая прибыль (убыток)</w:t>
            </w:r>
          </w:p>
        </w:tc>
        <w:tc>
          <w:tcPr>
            <w:tcW w:w="617" w:type="pct"/>
          </w:tcPr>
          <w:p w:rsidR="00F10C99" w:rsidRPr="00A72B1B" w:rsidRDefault="00F10C99" w:rsidP="00A84DBB">
            <w:pPr>
              <w:jc w:val="center"/>
              <w:rPr>
                <w:rFonts w:cs="Times New Roman"/>
              </w:rPr>
            </w:pPr>
            <w:r w:rsidRPr="00A72B1B">
              <w:rPr>
                <w:rFonts w:cs="Times New Roman"/>
              </w:rPr>
              <w:t>2100</w:t>
            </w:r>
          </w:p>
        </w:tc>
        <w:tc>
          <w:tcPr>
            <w:tcW w:w="776" w:type="pct"/>
            <w:vAlign w:val="bottom"/>
          </w:tcPr>
          <w:p w:rsidR="00F10C99" w:rsidRPr="00A72B1B" w:rsidRDefault="00F10C99" w:rsidP="00A84DBB">
            <w:pPr>
              <w:jc w:val="right"/>
              <w:rPr>
                <w:rFonts w:cs="Times New Roman"/>
              </w:rPr>
            </w:pPr>
            <w:r w:rsidRPr="00A72B1B">
              <w:rPr>
                <w:rFonts w:cs="Times New Roman"/>
              </w:rPr>
              <w:t>140234</w:t>
            </w:r>
          </w:p>
        </w:tc>
        <w:tc>
          <w:tcPr>
            <w:tcW w:w="776" w:type="pct"/>
          </w:tcPr>
          <w:p w:rsidR="00F10C99" w:rsidRPr="00A72B1B" w:rsidRDefault="00F10C99" w:rsidP="00A84DBB">
            <w:pPr>
              <w:jc w:val="right"/>
              <w:rPr>
                <w:rFonts w:cs="Times New Roman"/>
              </w:rPr>
            </w:pPr>
            <w:r w:rsidRPr="00A72B1B">
              <w:rPr>
                <w:rFonts w:cs="Times New Roman"/>
              </w:rPr>
              <w:t>153271</w:t>
            </w:r>
          </w:p>
        </w:tc>
        <w:tc>
          <w:tcPr>
            <w:tcW w:w="776" w:type="pct"/>
            <w:vAlign w:val="bottom"/>
          </w:tcPr>
          <w:p w:rsidR="00F10C99" w:rsidRPr="00A72B1B" w:rsidRDefault="00C12E63" w:rsidP="00A84DBB">
            <w:pPr>
              <w:jc w:val="right"/>
              <w:rPr>
                <w:rFonts w:cs="Times New Roman"/>
              </w:rPr>
            </w:pPr>
            <w:r>
              <w:rPr>
                <w:rFonts w:cs="Times New Roman"/>
              </w:rPr>
              <w:t>12966,8</w:t>
            </w:r>
          </w:p>
        </w:tc>
      </w:tr>
    </w:tbl>
    <w:p w:rsidR="00F10C99" w:rsidRPr="00A72B1B" w:rsidRDefault="00F10C99" w:rsidP="00F10C99">
      <w:pPr>
        <w:spacing w:line="360" w:lineRule="auto"/>
        <w:rPr>
          <w:rFonts w:cs="Times New Roman"/>
          <w:sz w:val="28"/>
          <w:szCs w:val="28"/>
        </w:rPr>
      </w:pPr>
      <w:r w:rsidRPr="00A72B1B">
        <w:rPr>
          <w:rFonts w:cs="Times New Roman"/>
          <w:sz w:val="28"/>
          <w:szCs w:val="28"/>
        </w:rPr>
        <w:t>Далее для наглядности представим данные в виде графика.</w:t>
      </w:r>
    </w:p>
    <w:p w:rsidR="00F10C99" w:rsidRPr="00A72B1B" w:rsidRDefault="00F10C99" w:rsidP="00F10C99">
      <w:pPr>
        <w:spacing w:line="360" w:lineRule="auto"/>
        <w:ind w:firstLine="709"/>
        <w:jc w:val="both"/>
        <w:rPr>
          <w:rFonts w:cs="Times New Roman"/>
          <w:sz w:val="28"/>
          <w:szCs w:val="28"/>
        </w:rPr>
      </w:pPr>
      <w:r w:rsidRPr="00A72B1B">
        <w:rPr>
          <w:rFonts w:cs="Times New Roman"/>
          <w:noProof/>
          <w:sz w:val="28"/>
          <w:szCs w:val="28"/>
        </w:rPr>
        <w:drawing>
          <wp:inline distT="0" distB="0" distL="0" distR="0">
            <wp:extent cx="3832750" cy="2128881"/>
            <wp:effectExtent l="10233" t="4719" r="5117" b="0"/>
            <wp:docPr id="7"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10C99" w:rsidRPr="00A72B1B" w:rsidRDefault="00F10C99" w:rsidP="00F10C99">
      <w:pPr>
        <w:spacing w:line="360" w:lineRule="auto"/>
        <w:ind w:firstLine="709"/>
        <w:jc w:val="center"/>
        <w:rPr>
          <w:rFonts w:cs="Times New Roman"/>
          <w:sz w:val="28"/>
          <w:szCs w:val="28"/>
        </w:rPr>
      </w:pPr>
      <w:r w:rsidRPr="00A72B1B">
        <w:rPr>
          <w:rFonts w:cs="Times New Roman"/>
          <w:sz w:val="28"/>
          <w:szCs w:val="28"/>
        </w:rPr>
        <w:t xml:space="preserve">Рисунок 5. Динамика прибыли  предприятия до и после внедрения мероприятий по оптимизации дебиторской </w:t>
      </w:r>
      <w:r w:rsidR="00CB520E" w:rsidRPr="00A72B1B">
        <w:rPr>
          <w:rFonts w:cs="Times New Roman"/>
          <w:sz w:val="28"/>
          <w:szCs w:val="28"/>
        </w:rPr>
        <w:t>задолженности</w:t>
      </w:r>
      <w:r w:rsidRPr="00A72B1B">
        <w:rPr>
          <w:rFonts w:cs="Times New Roman"/>
          <w:sz w:val="28"/>
          <w:szCs w:val="28"/>
        </w:rPr>
        <w:t>.</w:t>
      </w:r>
    </w:p>
    <w:p w:rsidR="00F10C99" w:rsidRPr="00A72B1B" w:rsidRDefault="00F10C99" w:rsidP="00F10C99">
      <w:pPr>
        <w:spacing w:line="360" w:lineRule="auto"/>
        <w:ind w:firstLine="709"/>
        <w:jc w:val="both"/>
        <w:rPr>
          <w:rFonts w:cs="Times New Roman"/>
          <w:sz w:val="28"/>
          <w:szCs w:val="28"/>
        </w:rPr>
      </w:pPr>
      <w:r w:rsidRPr="00A72B1B">
        <w:rPr>
          <w:rFonts w:cs="Times New Roman"/>
          <w:sz w:val="28"/>
          <w:szCs w:val="28"/>
        </w:rPr>
        <w:t xml:space="preserve"> Мы видим после внедрения мероприятий рост прибыли составил 109%.</w:t>
      </w:r>
    </w:p>
    <w:p w:rsidR="00F10C99" w:rsidRPr="00A72B1B" w:rsidRDefault="00F10C99" w:rsidP="00F10C99">
      <w:pPr>
        <w:spacing w:line="360" w:lineRule="auto"/>
        <w:ind w:firstLine="709"/>
        <w:jc w:val="both"/>
        <w:rPr>
          <w:rFonts w:cs="Times New Roman"/>
          <w:sz w:val="28"/>
          <w:szCs w:val="28"/>
        </w:rPr>
      </w:pPr>
      <w:r w:rsidRPr="00A72B1B">
        <w:rPr>
          <w:rFonts w:cs="Times New Roman"/>
          <w:sz w:val="28"/>
          <w:szCs w:val="28"/>
        </w:rPr>
        <w:t xml:space="preserve">Таким образом, меры оптимизации финансовой политики обеспечивают </w:t>
      </w:r>
      <w:r w:rsidR="00CB520E" w:rsidRPr="00A72B1B">
        <w:rPr>
          <w:rFonts w:cs="Times New Roman"/>
          <w:sz w:val="28"/>
          <w:szCs w:val="28"/>
        </w:rPr>
        <w:t>предприятию дополнительную прибыль</w:t>
      </w:r>
      <w:r w:rsidR="00CB520E">
        <w:rPr>
          <w:rFonts w:cs="Times New Roman"/>
          <w:sz w:val="28"/>
          <w:szCs w:val="28"/>
        </w:rPr>
        <w:t xml:space="preserve">, тем самым обеспечивая рост финансовых показателей. </w:t>
      </w:r>
    </w:p>
    <w:p w:rsidR="00F10C99" w:rsidRPr="00A72B1B" w:rsidRDefault="00F10C99" w:rsidP="00F10C99">
      <w:pPr>
        <w:spacing w:line="360" w:lineRule="auto"/>
        <w:ind w:firstLine="709"/>
        <w:jc w:val="both"/>
        <w:rPr>
          <w:rFonts w:cs="Times New Roman"/>
          <w:sz w:val="28"/>
          <w:szCs w:val="28"/>
        </w:rPr>
      </w:pPr>
      <w:r w:rsidRPr="00A72B1B">
        <w:rPr>
          <w:rFonts w:cs="Times New Roman"/>
          <w:sz w:val="28"/>
          <w:szCs w:val="28"/>
        </w:rPr>
        <w:t xml:space="preserve">Комплекс мероприятий по совершенствованию </w:t>
      </w:r>
      <w:r w:rsidR="00CB520E">
        <w:rPr>
          <w:rFonts w:cs="Times New Roman"/>
          <w:sz w:val="28"/>
          <w:szCs w:val="28"/>
        </w:rPr>
        <w:t xml:space="preserve">управления стоимостью </w:t>
      </w:r>
      <w:r w:rsidRPr="00A72B1B">
        <w:rPr>
          <w:rFonts w:cs="Times New Roman"/>
          <w:sz w:val="28"/>
          <w:szCs w:val="28"/>
        </w:rPr>
        <w:t xml:space="preserve"> включает в себя:</w:t>
      </w:r>
    </w:p>
    <w:p w:rsidR="00F10C99" w:rsidRPr="00A72B1B" w:rsidRDefault="00F10C99" w:rsidP="00F10C99">
      <w:pPr>
        <w:numPr>
          <w:ilvl w:val="0"/>
          <w:numId w:val="25"/>
        </w:numPr>
        <w:autoSpaceDE w:val="0"/>
        <w:autoSpaceDN w:val="0"/>
        <w:spacing w:line="360" w:lineRule="auto"/>
        <w:ind w:left="0" w:firstLine="709"/>
        <w:jc w:val="both"/>
        <w:rPr>
          <w:rFonts w:cs="Times New Roman"/>
          <w:sz w:val="28"/>
          <w:szCs w:val="28"/>
        </w:rPr>
      </w:pPr>
      <w:r w:rsidRPr="00A72B1B">
        <w:rPr>
          <w:rFonts w:cs="Times New Roman"/>
          <w:sz w:val="28"/>
          <w:szCs w:val="28"/>
        </w:rPr>
        <w:t>Проведение мер финансового оздоровления,</w:t>
      </w:r>
    </w:p>
    <w:p w:rsidR="00F10C99" w:rsidRPr="00A72B1B" w:rsidRDefault="00F10C99" w:rsidP="00F10C99">
      <w:pPr>
        <w:numPr>
          <w:ilvl w:val="0"/>
          <w:numId w:val="25"/>
        </w:numPr>
        <w:autoSpaceDE w:val="0"/>
        <w:autoSpaceDN w:val="0"/>
        <w:spacing w:line="360" w:lineRule="auto"/>
        <w:ind w:left="0" w:firstLine="709"/>
        <w:jc w:val="both"/>
        <w:rPr>
          <w:rFonts w:cs="Times New Roman"/>
          <w:sz w:val="28"/>
          <w:szCs w:val="28"/>
        </w:rPr>
      </w:pPr>
      <w:r w:rsidRPr="00A72B1B">
        <w:rPr>
          <w:rFonts w:cs="Times New Roman"/>
          <w:sz w:val="28"/>
          <w:szCs w:val="28"/>
        </w:rPr>
        <w:t>Разработка адекватной состоянию дел кредитной политики,</w:t>
      </w:r>
    </w:p>
    <w:p w:rsidR="00F10C99" w:rsidRPr="00A72B1B" w:rsidRDefault="00F10C99" w:rsidP="00F10C99">
      <w:pPr>
        <w:numPr>
          <w:ilvl w:val="0"/>
          <w:numId w:val="25"/>
        </w:numPr>
        <w:autoSpaceDE w:val="0"/>
        <w:autoSpaceDN w:val="0"/>
        <w:spacing w:line="360" w:lineRule="auto"/>
        <w:ind w:left="0" w:firstLine="709"/>
        <w:jc w:val="both"/>
        <w:rPr>
          <w:rFonts w:cs="Times New Roman"/>
          <w:sz w:val="28"/>
          <w:szCs w:val="28"/>
        </w:rPr>
      </w:pPr>
      <w:r w:rsidRPr="00A72B1B">
        <w:rPr>
          <w:rFonts w:cs="Times New Roman"/>
          <w:sz w:val="28"/>
          <w:szCs w:val="28"/>
        </w:rPr>
        <w:t>Применение анализа и контроля дебиторской задолженности</w:t>
      </w:r>
    </w:p>
    <w:p w:rsidR="00F10C99" w:rsidRPr="00A72B1B" w:rsidRDefault="00F10C99" w:rsidP="00F10C99">
      <w:pPr>
        <w:spacing w:line="360" w:lineRule="auto"/>
        <w:ind w:firstLine="709"/>
        <w:jc w:val="both"/>
        <w:rPr>
          <w:rFonts w:cs="Times New Roman"/>
          <w:sz w:val="28"/>
          <w:szCs w:val="28"/>
        </w:rPr>
      </w:pPr>
      <w:r w:rsidRPr="00A72B1B">
        <w:rPr>
          <w:rFonts w:cs="Times New Roman"/>
          <w:sz w:val="28"/>
          <w:szCs w:val="28"/>
        </w:rPr>
        <w:t>Мы видим после внедрения мероприятий рост выручки составил 106%</w:t>
      </w:r>
      <w:r w:rsidRPr="00A72B1B">
        <w:rPr>
          <w:rFonts w:cs="Times New Roman"/>
        </w:rPr>
        <w:t>,</w:t>
      </w:r>
      <w:r w:rsidRPr="00A72B1B">
        <w:rPr>
          <w:rFonts w:cs="Times New Roman"/>
          <w:sz w:val="28"/>
          <w:szCs w:val="28"/>
        </w:rPr>
        <w:t xml:space="preserve"> рост прибыли составил 109%.</w:t>
      </w:r>
    </w:p>
    <w:p w:rsidR="00F10C99" w:rsidRPr="00A72B1B" w:rsidRDefault="00F10C99" w:rsidP="00F10C99">
      <w:pPr>
        <w:spacing w:line="360" w:lineRule="auto"/>
        <w:ind w:firstLine="709"/>
        <w:jc w:val="both"/>
        <w:rPr>
          <w:rFonts w:cs="Times New Roman"/>
          <w:sz w:val="28"/>
          <w:szCs w:val="28"/>
        </w:rPr>
      </w:pPr>
      <w:r w:rsidRPr="00A72B1B">
        <w:rPr>
          <w:rFonts w:cs="Times New Roman"/>
          <w:sz w:val="28"/>
          <w:szCs w:val="28"/>
        </w:rPr>
        <w:t xml:space="preserve">Рассмотрим влияние роста прибыли на 9 % на показатели стоимости компании. </w:t>
      </w:r>
    </w:p>
    <w:p w:rsidR="00F10C99" w:rsidRDefault="00F10C99" w:rsidP="00F10C99">
      <w:pPr>
        <w:spacing w:line="360" w:lineRule="auto"/>
        <w:ind w:firstLine="709"/>
        <w:jc w:val="right"/>
        <w:rPr>
          <w:rFonts w:cs="Times New Roman"/>
          <w:sz w:val="28"/>
          <w:szCs w:val="28"/>
        </w:rPr>
      </w:pPr>
      <w:r w:rsidRPr="00A72B1B">
        <w:rPr>
          <w:rFonts w:cs="Times New Roman"/>
          <w:sz w:val="28"/>
          <w:szCs w:val="28"/>
        </w:rPr>
        <w:t>Таблица 2</w:t>
      </w:r>
      <w:r>
        <w:rPr>
          <w:rFonts w:cs="Times New Roman"/>
          <w:sz w:val="28"/>
          <w:szCs w:val="28"/>
        </w:rPr>
        <w:t>5</w:t>
      </w:r>
    </w:p>
    <w:p w:rsidR="00F10C99" w:rsidRPr="00A72B1B" w:rsidRDefault="00F10C99" w:rsidP="00F10C99">
      <w:pPr>
        <w:spacing w:line="360" w:lineRule="auto"/>
        <w:ind w:firstLine="709"/>
        <w:jc w:val="center"/>
        <w:rPr>
          <w:rFonts w:cs="Times New Roman"/>
          <w:sz w:val="28"/>
          <w:szCs w:val="28"/>
        </w:rPr>
      </w:pPr>
      <w:r w:rsidRPr="00A72B1B">
        <w:rPr>
          <w:rFonts w:cs="Times New Roman"/>
          <w:sz w:val="28"/>
          <w:szCs w:val="28"/>
        </w:rPr>
        <w:lastRenderedPageBreak/>
        <w:t>Изменение показателей стоимости компании</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99"/>
        <w:gridCol w:w="2570"/>
        <w:gridCol w:w="2570"/>
      </w:tblGrid>
      <w:tr w:rsidR="00F10C99" w:rsidRPr="00A72B1B" w:rsidTr="00A84DBB">
        <w:trPr>
          <w:trHeight w:val="1425"/>
          <w:tblHeader/>
          <w:jc w:val="center"/>
        </w:trPr>
        <w:tc>
          <w:tcPr>
            <w:tcW w:w="4499" w:type="dxa"/>
            <w:vAlign w:val="center"/>
          </w:tcPr>
          <w:p w:rsidR="00F10C99" w:rsidRPr="00A72B1B" w:rsidRDefault="00F10C99" w:rsidP="00A84DBB">
            <w:pPr>
              <w:pStyle w:val="afc"/>
              <w:spacing w:line="360" w:lineRule="auto"/>
              <w:rPr>
                <w:rFonts w:cs="Times New Roman"/>
                <w:sz w:val="24"/>
                <w:szCs w:val="24"/>
              </w:rPr>
            </w:pPr>
            <w:r w:rsidRPr="00A72B1B">
              <w:rPr>
                <w:rFonts w:cs="Times New Roman"/>
                <w:sz w:val="24"/>
                <w:szCs w:val="24"/>
              </w:rPr>
              <w:t>Показатели</w:t>
            </w:r>
          </w:p>
        </w:tc>
        <w:tc>
          <w:tcPr>
            <w:tcW w:w="2570" w:type="dxa"/>
            <w:vAlign w:val="center"/>
          </w:tcPr>
          <w:p w:rsidR="00F10C99" w:rsidRPr="00A72B1B" w:rsidRDefault="00F10C99" w:rsidP="00A84DBB">
            <w:pPr>
              <w:pStyle w:val="afc"/>
              <w:spacing w:line="360" w:lineRule="auto"/>
              <w:rPr>
                <w:rFonts w:cs="Times New Roman"/>
                <w:sz w:val="24"/>
                <w:szCs w:val="24"/>
              </w:rPr>
            </w:pPr>
            <w:r w:rsidRPr="00A72B1B">
              <w:rPr>
                <w:rFonts w:cs="Times New Roman"/>
                <w:sz w:val="24"/>
                <w:szCs w:val="24"/>
              </w:rPr>
              <w:t>Затратный подход (Метод чистых активов)</w:t>
            </w:r>
          </w:p>
        </w:tc>
        <w:tc>
          <w:tcPr>
            <w:tcW w:w="2570" w:type="dxa"/>
            <w:vAlign w:val="center"/>
          </w:tcPr>
          <w:p w:rsidR="00F10C99" w:rsidRPr="00A72B1B" w:rsidRDefault="00F10C99" w:rsidP="00A84DBB">
            <w:pPr>
              <w:pStyle w:val="afc"/>
              <w:spacing w:line="360" w:lineRule="auto"/>
              <w:rPr>
                <w:rFonts w:cs="Times New Roman"/>
                <w:sz w:val="24"/>
                <w:szCs w:val="24"/>
              </w:rPr>
            </w:pPr>
            <w:r w:rsidRPr="00A72B1B">
              <w:rPr>
                <w:rFonts w:cs="Times New Roman"/>
                <w:sz w:val="24"/>
                <w:szCs w:val="24"/>
              </w:rPr>
              <w:t>Доходный подход (Метод дисконтированных денежных потоков)</w:t>
            </w:r>
          </w:p>
        </w:tc>
      </w:tr>
      <w:tr w:rsidR="00F10C99" w:rsidRPr="00A72B1B" w:rsidTr="00A84DBB">
        <w:trPr>
          <w:trHeight w:val="285"/>
          <w:jc w:val="center"/>
        </w:trPr>
        <w:tc>
          <w:tcPr>
            <w:tcW w:w="4499" w:type="dxa"/>
            <w:vAlign w:val="center"/>
          </w:tcPr>
          <w:p w:rsidR="00F10C99" w:rsidRPr="00A72B1B" w:rsidRDefault="00F10C99" w:rsidP="00A84DBB">
            <w:pPr>
              <w:pStyle w:val="afc"/>
              <w:spacing w:line="360" w:lineRule="auto"/>
              <w:rPr>
                <w:rFonts w:cs="Times New Roman"/>
                <w:sz w:val="24"/>
                <w:szCs w:val="24"/>
              </w:rPr>
            </w:pPr>
            <w:r w:rsidRPr="00A72B1B">
              <w:rPr>
                <w:rFonts w:cs="Times New Roman"/>
                <w:sz w:val="24"/>
                <w:szCs w:val="24"/>
              </w:rPr>
              <w:t>Экспертная оценка факторов</w:t>
            </w:r>
          </w:p>
        </w:tc>
        <w:tc>
          <w:tcPr>
            <w:tcW w:w="2570" w:type="dxa"/>
            <w:vAlign w:val="center"/>
          </w:tcPr>
          <w:p w:rsidR="00F10C99" w:rsidRPr="00A72B1B" w:rsidRDefault="00F10C99" w:rsidP="00A84DBB">
            <w:pPr>
              <w:pStyle w:val="afc"/>
              <w:spacing w:line="360" w:lineRule="auto"/>
              <w:rPr>
                <w:rFonts w:cs="Times New Roman"/>
                <w:sz w:val="24"/>
                <w:szCs w:val="24"/>
              </w:rPr>
            </w:pPr>
            <w:r w:rsidRPr="00A72B1B">
              <w:rPr>
                <w:rFonts w:cs="Times New Roman"/>
                <w:sz w:val="24"/>
                <w:szCs w:val="24"/>
              </w:rPr>
              <w:t>-1</w:t>
            </w:r>
          </w:p>
        </w:tc>
        <w:tc>
          <w:tcPr>
            <w:tcW w:w="2570" w:type="dxa"/>
            <w:vAlign w:val="center"/>
          </w:tcPr>
          <w:p w:rsidR="00F10C99" w:rsidRPr="00A72B1B" w:rsidRDefault="00F10C99" w:rsidP="00A84DBB">
            <w:pPr>
              <w:pStyle w:val="afc"/>
              <w:spacing w:line="360" w:lineRule="auto"/>
              <w:rPr>
                <w:rFonts w:cs="Times New Roman"/>
                <w:sz w:val="24"/>
                <w:szCs w:val="24"/>
              </w:rPr>
            </w:pPr>
            <w:r w:rsidRPr="00A72B1B">
              <w:rPr>
                <w:rFonts w:cs="Times New Roman"/>
                <w:sz w:val="24"/>
                <w:szCs w:val="24"/>
              </w:rPr>
              <w:t>3</w:t>
            </w:r>
          </w:p>
        </w:tc>
      </w:tr>
      <w:tr w:rsidR="00F10C99" w:rsidRPr="00A72B1B" w:rsidTr="00A84DBB">
        <w:trPr>
          <w:trHeight w:val="285"/>
          <w:jc w:val="center"/>
        </w:trPr>
        <w:tc>
          <w:tcPr>
            <w:tcW w:w="4499" w:type="dxa"/>
            <w:vAlign w:val="center"/>
          </w:tcPr>
          <w:p w:rsidR="00F10C99" w:rsidRPr="00A72B1B" w:rsidRDefault="00F10C99" w:rsidP="00A84DBB">
            <w:pPr>
              <w:pStyle w:val="afc"/>
              <w:spacing w:line="360" w:lineRule="auto"/>
              <w:rPr>
                <w:rFonts w:cs="Times New Roman"/>
                <w:sz w:val="24"/>
                <w:szCs w:val="24"/>
              </w:rPr>
            </w:pPr>
            <w:r w:rsidRPr="00A72B1B">
              <w:rPr>
                <w:rFonts w:cs="Times New Roman"/>
                <w:sz w:val="24"/>
                <w:szCs w:val="24"/>
              </w:rPr>
              <w:t>Число факторов</w:t>
            </w:r>
          </w:p>
        </w:tc>
        <w:tc>
          <w:tcPr>
            <w:tcW w:w="2570" w:type="dxa"/>
            <w:vAlign w:val="center"/>
          </w:tcPr>
          <w:p w:rsidR="00F10C99" w:rsidRPr="00A72B1B" w:rsidRDefault="00F10C99" w:rsidP="00A84DBB">
            <w:pPr>
              <w:pStyle w:val="afc"/>
              <w:spacing w:line="360" w:lineRule="auto"/>
              <w:rPr>
                <w:rFonts w:cs="Times New Roman"/>
                <w:sz w:val="24"/>
                <w:szCs w:val="24"/>
              </w:rPr>
            </w:pPr>
            <w:r w:rsidRPr="00A72B1B">
              <w:rPr>
                <w:rFonts w:cs="Times New Roman"/>
                <w:sz w:val="24"/>
                <w:szCs w:val="24"/>
              </w:rPr>
              <w:t>9</w:t>
            </w:r>
          </w:p>
        </w:tc>
        <w:tc>
          <w:tcPr>
            <w:tcW w:w="2570" w:type="dxa"/>
            <w:vAlign w:val="center"/>
          </w:tcPr>
          <w:p w:rsidR="00F10C99" w:rsidRPr="00A72B1B" w:rsidRDefault="00F10C99" w:rsidP="00A84DBB">
            <w:pPr>
              <w:pStyle w:val="afc"/>
              <w:spacing w:line="360" w:lineRule="auto"/>
              <w:rPr>
                <w:rFonts w:cs="Times New Roman"/>
                <w:sz w:val="24"/>
                <w:szCs w:val="24"/>
              </w:rPr>
            </w:pPr>
            <w:r w:rsidRPr="00A72B1B">
              <w:rPr>
                <w:rFonts w:cs="Times New Roman"/>
                <w:sz w:val="24"/>
                <w:szCs w:val="24"/>
              </w:rPr>
              <w:t>5</w:t>
            </w:r>
          </w:p>
        </w:tc>
      </w:tr>
      <w:tr w:rsidR="00F10C99" w:rsidRPr="00A72B1B" w:rsidTr="00A84DBB">
        <w:trPr>
          <w:trHeight w:val="285"/>
          <w:jc w:val="center"/>
        </w:trPr>
        <w:tc>
          <w:tcPr>
            <w:tcW w:w="4499" w:type="dxa"/>
            <w:vAlign w:val="center"/>
          </w:tcPr>
          <w:p w:rsidR="00F10C99" w:rsidRPr="00A72B1B" w:rsidRDefault="00F10C99" w:rsidP="00A84DBB">
            <w:pPr>
              <w:pStyle w:val="afc"/>
              <w:spacing w:line="360" w:lineRule="auto"/>
              <w:rPr>
                <w:rFonts w:cs="Times New Roman"/>
                <w:sz w:val="24"/>
                <w:szCs w:val="24"/>
              </w:rPr>
            </w:pPr>
            <w:r w:rsidRPr="00A72B1B">
              <w:rPr>
                <w:rFonts w:cs="Times New Roman"/>
                <w:sz w:val="24"/>
                <w:szCs w:val="24"/>
              </w:rPr>
              <w:t>Смещение среднего</w:t>
            </w:r>
          </w:p>
        </w:tc>
        <w:tc>
          <w:tcPr>
            <w:tcW w:w="2570" w:type="dxa"/>
            <w:vAlign w:val="center"/>
          </w:tcPr>
          <w:p w:rsidR="00F10C99" w:rsidRPr="00A72B1B" w:rsidRDefault="00F10C99" w:rsidP="00A84DBB">
            <w:pPr>
              <w:pStyle w:val="afc"/>
              <w:spacing w:line="360" w:lineRule="auto"/>
              <w:rPr>
                <w:rFonts w:cs="Times New Roman"/>
                <w:sz w:val="24"/>
                <w:szCs w:val="24"/>
              </w:rPr>
            </w:pPr>
            <w:r w:rsidRPr="00A72B1B">
              <w:rPr>
                <w:rFonts w:cs="Times New Roman"/>
                <w:sz w:val="24"/>
                <w:szCs w:val="24"/>
              </w:rPr>
              <w:t>4</w:t>
            </w:r>
          </w:p>
        </w:tc>
        <w:tc>
          <w:tcPr>
            <w:tcW w:w="2570" w:type="dxa"/>
            <w:vAlign w:val="center"/>
          </w:tcPr>
          <w:p w:rsidR="00F10C99" w:rsidRPr="00A72B1B" w:rsidRDefault="00F10C99" w:rsidP="00A84DBB">
            <w:pPr>
              <w:pStyle w:val="afc"/>
              <w:spacing w:line="360" w:lineRule="auto"/>
              <w:rPr>
                <w:rFonts w:cs="Times New Roman"/>
                <w:sz w:val="24"/>
                <w:szCs w:val="24"/>
              </w:rPr>
            </w:pPr>
            <w:r w:rsidRPr="00A72B1B">
              <w:rPr>
                <w:rFonts w:cs="Times New Roman"/>
                <w:sz w:val="24"/>
                <w:szCs w:val="24"/>
              </w:rPr>
              <w:t>3</w:t>
            </w:r>
          </w:p>
        </w:tc>
      </w:tr>
      <w:tr w:rsidR="00F10C99" w:rsidRPr="00A72B1B" w:rsidTr="00A84DBB">
        <w:trPr>
          <w:trHeight w:val="285"/>
          <w:jc w:val="center"/>
        </w:trPr>
        <w:tc>
          <w:tcPr>
            <w:tcW w:w="4499" w:type="dxa"/>
            <w:vAlign w:val="center"/>
          </w:tcPr>
          <w:p w:rsidR="00F10C99" w:rsidRPr="00A72B1B" w:rsidRDefault="00F10C99" w:rsidP="00A84DBB">
            <w:pPr>
              <w:pStyle w:val="afc"/>
              <w:spacing w:line="360" w:lineRule="auto"/>
              <w:rPr>
                <w:rFonts w:cs="Times New Roman"/>
                <w:sz w:val="24"/>
                <w:szCs w:val="24"/>
              </w:rPr>
            </w:pPr>
            <w:r w:rsidRPr="00A72B1B">
              <w:rPr>
                <w:rFonts w:cs="Times New Roman"/>
                <w:sz w:val="24"/>
                <w:szCs w:val="24"/>
              </w:rPr>
              <w:t>Весовая доля</w:t>
            </w:r>
          </w:p>
        </w:tc>
        <w:tc>
          <w:tcPr>
            <w:tcW w:w="2570" w:type="dxa"/>
            <w:vAlign w:val="center"/>
          </w:tcPr>
          <w:p w:rsidR="00F10C99" w:rsidRPr="00A72B1B" w:rsidRDefault="00F10C99" w:rsidP="00A84DBB">
            <w:pPr>
              <w:pStyle w:val="afc"/>
              <w:spacing w:line="360" w:lineRule="auto"/>
              <w:rPr>
                <w:rFonts w:cs="Times New Roman"/>
                <w:sz w:val="24"/>
                <w:szCs w:val="24"/>
              </w:rPr>
            </w:pPr>
            <w:r w:rsidRPr="00A72B1B">
              <w:rPr>
                <w:rFonts w:cs="Times New Roman"/>
                <w:sz w:val="24"/>
                <w:szCs w:val="24"/>
              </w:rPr>
              <w:t>2/18</w:t>
            </w:r>
          </w:p>
        </w:tc>
        <w:tc>
          <w:tcPr>
            <w:tcW w:w="2570" w:type="dxa"/>
            <w:vAlign w:val="center"/>
          </w:tcPr>
          <w:p w:rsidR="00F10C99" w:rsidRPr="00A72B1B" w:rsidRDefault="00F10C99" w:rsidP="00A84DBB">
            <w:pPr>
              <w:pStyle w:val="afc"/>
              <w:spacing w:line="360" w:lineRule="auto"/>
              <w:rPr>
                <w:rFonts w:cs="Times New Roman"/>
                <w:sz w:val="24"/>
                <w:szCs w:val="24"/>
              </w:rPr>
            </w:pPr>
            <w:r w:rsidRPr="00A72B1B">
              <w:rPr>
                <w:rFonts w:cs="Times New Roman"/>
                <w:sz w:val="24"/>
                <w:szCs w:val="24"/>
              </w:rPr>
              <w:t>4/10</w:t>
            </w:r>
          </w:p>
        </w:tc>
      </w:tr>
      <w:tr w:rsidR="00F10C99" w:rsidRPr="00A72B1B" w:rsidTr="00A84DBB">
        <w:trPr>
          <w:trHeight w:val="285"/>
          <w:jc w:val="center"/>
        </w:trPr>
        <w:tc>
          <w:tcPr>
            <w:tcW w:w="4499" w:type="dxa"/>
            <w:vAlign w:val="center"/>
          </w:tcPr>
          <w:p w:rsidR="00F10C99" w:rsidRPr="00A72B1B" w:rsidRDefault="00F10C99" w:rsidP="00A84DBB">
            <w:pPr>
              <w:pStyle w:val="afc"/>
              <w:spacing w:line="360" w:lineRule="auto"/>
              <w:rPr>
                <w:rFonts w:cs="Times New Roman"/>
                <w:sz w:val="24"/>
                <w:szCs w:val="24"/>
              </w:rPr>
            </w:pPr>
            <w:r w:rsidRPr="00A72B1B">
              <w:rPr>
                <w:rFonts w:cs="Times New Roman"/>
                <w:sz w:val="24"/>
                <w:szCs w:val="24"/>
              </w:rPr>
              <w:t>Весовая доля</w:t>
            </w:r>
          </w:p>
        </w:tc>
        <w:tc>
          <w:tcPr>
            <w:tcW w:w="2570" w:type="dxa"/>
            <w:vAlign w:val="center"/>
          </w:tcPr>
          <w:p w:rsidR="00F10C99" w:rsidRPr="00A72B1B" w:rsidRDefault="00F10C99" w:rsidP="00A84DBB">
            <w:pPr>
              <w:pStyle w:val="afc"/>
              <w:spacing w:line="360" w:lineRule="auto"/>
              <w:rPr>
                <w:rFonts w:cs="Times New Roman"/>
                <w:sz w:val="24"/>
                <w:szCs w:val="24"/>
              </w:rPr>
            </w:pPr>
            <w:r w:rsidRPr="00A72B1B">
              <w:rPr>
                <w:rFonts w:cs="Times New Roman"/>
                <w:sz w:val="24"/>
                <w:szCs w:val="24"/>
              </w:rPr>
              <w:t>0,22</w:t>
            </w:r>
          </w:p>
        </w:tc>
        <w:tc>
          <w:tcPr>
            <w:tcW w:w="2570" w:type="dxa"/>
            <w:vAlign w:val="center"/>
          </w:tcPr>
          <w:p w:rsidR="00F10C99" w:rsidRPr="00A72B1B" w:rsidRDefault="00F10C99" w:rsidP="00A84DBB">
            <w:pPr>
              <w:pStyle w:val="afc"/>
              <w:spacing w:line="360" w:lineRule="auto"/>
              <w:rPr>
                <w:rFonts w:cs="Times New Roman"/>
                <w:sz w:val="24"/>
                <w:szCs w:val="24"/>
              </w:rPr>
            </w:pPr>
            <w:r w:rsidRPr="00A72B1B">
              <w:rPr>
                <w:rFonts w:cs="Times New Roman"/>
                <w:sz w:val="24"/>
                <w:szCs w:val="24"/>
              </w:rPr>
              <w:t>0,6</w:t>
            </w:r>
          </w:p>
        </w:tc>
      </w:tr>
      <w:tr w:rsidR="00F10C99" w:rsidRPr="00A72B1B" w:rsidTr="00A84DBB">
        <w:trPr>
          <w:trHeight w:val="285"/>
          <w:jc w:val="center"/>
        </w:trPr>
        <w:tc>
          <w:tcPr>
            <w:tcW w:w="4499" w:type="dxa"/>
            <w:vAlign w:val="center"/>
          </w:tcPr>
          <w:p w:rsidR="00F10C99" w:rsidRPr="00A72B1B" w:rsidRDefault="00F10C99" w:rsidP="00A84DBB">
            <w:pPr>
              <w:pStyle w:val="afc"/>
              <w:spacing w:line="360" w:lineRule="auto"/>
              <w:rPr>
                <w:rFonts w:cs="Times New Roman"/>
                <w:sz w:val="24"/>
                <w:szCs w:val="24"/>
              </w:rPr>
            </w:pPr>
            <w:r w:rsidRPr="00A72B1B">
              <w:rPr>
                <w:rFonts w:cs="Times New Roman"/>
                <w:sz w:val="24"/>
                <w:szCs w:val="24"/>
              </w:rPr>
              <w:t>Весовой коэффициент</w:t>
            </w:r>
          </w:p>
        </w:tc>
        <w:tc>
          <w:tcPr>
            <w:tcW w:w="2570" w:type="dxa"/>
            <w:vAlign w:val="center"/>
          </w:tcPr>
          <w:p w:rsidR="00F10C99" w:rsidRPr="00A72B1B" w:rsidRDefault="00F10C99" w:rsidP="00A84DBB">
            <w:pPr>
              <w:pStyle w:val="afc"/>
              <w:spacing w:line="360" w:lineRule="auto"/>
              <w:rPr>
                <w:rFonts w:cs="Times New Roman"/>
                <w:sz w:val="24"/>
                <w:szCs w:val="24"/>
              </w:rPr>
            </w:pPr>
            <w:r w:rsidRPr="00A72B1B">
              <w:rPr>
                <w:rFonts w:cs="Times New Roman"/>
                <w:sz w:val="24"/>
                <w:szCs w:val="24"/>
              </w:rPr>
              <w:t>0,27</w:t>
            </w:r>
          </w:p>
        </w:tc>
        <w:tc>
          <w:tcPr>
            <w:tcW w:w="2570" w:type="dxa"/>
            <w:vAlign w:val="center"/>
          </w:tcPr>
          <w:p w:rsidR="00F10C99" w:rsidRPr="00A72B1B" w:rsidRDefault="00F10C99" w:rsidP="00A84DBB">
            <w:pPr>
              <w:pStyle w:val="afc"/>
              <w:spacing w:line="360" w:lineRule="auto"/>
              <w:rPr>
                <w:rFonts w:cs="Times New Roman"/>
                <w:sz w:val="24"/>
                <w:szCs w:val="24"/>
              </w:rPr>
            </w:pPr>
            <w:r w:rsidRPr="00A72B1B">
              <w:rPr>
                <w:rFonts w:cs="Times New Roman"/>
                <w:sz w:val="24"/>
                <w:szCs w:val="24"/>
              </w:rPr>
              <w:t>0,73</w:t>
            </w:r>
          </w:p>
        </w:tc>
      </w:tr>
      <w:tr w:rsidR="00F10C99" w:rsidRPr="00A72B1B" w:rsidTr="00A84DBB">
        <w:trPr>
          <w:trHeight w:val="285"/>
          <w:jc w:val="center"/>
        </w:trPr>
        <w:tc>
          <w:tcPr>
            <w:tcW w:w="4499" w:type="dxa"/>
            <w:vAlign w:val="center"/>
          </w:tcPr>
          <w:p w:rsidR="00F10C99" w:rsidRPr="00A72B1B" w:rsidRDefault="00F10C99" w:rsidP="00A84DBB">
            <w:pPr>
              <w:pStyle w:val="afc"/>
              <w:spacing w:line="360" w:lineRule="auto"/>
              <w:rPr>
                <w:rFonts w:cs="Times New Roman"/>
                <w:sz w:val="24"/>
                <w:szCs w:val="24"/>
              </w:rPr>
            </w:pPr>
            <w:r w:rsidRPr="00A72B1B">
              <w:rPr>
                <w:rFonts w:cs="Times New Roman"/>
                <w:sz w:val="24"/>
                <w:szCs w:val="24"/>
              </w:rPr>
              <w:t>Величина рыночной стоимости, руб. до внедрения мероприяиий</w:t>
            </w:r>
          </w:p>
        </w:tc>
        <w:tc>
          <w:tcPr>
            <w:tcW w:w="2570" w:type="dxa"/>
            <w:vAlign w:val="center"/>
          </w:tcPr>
          <w:p w:rsidR="00F10C99" w:rsidRPr="00A72B1B" w:rsidRDefault="00F10C99" w:rsidP="00A84DBB">
            <w:pPr>
              <w:pStyle w:val="afc"/>
              <w:spacing w:line="360" w:lineRule="auto"/>
              <w:rPr>
                <w:rFonts w:cs="Times New Roman"/>
                <w:sz w:val="24"/>
                <w:szCs w:val="24"/>
                <w:highlight w:val="yellow"/>
              </w:rPr>
            </w:pPr>
            <w:r w:rsidRPr="00A72B1B">
              <w:rPr>
                <w:rFonts w:cs="Times New Roman"/>
                <w:sz w:val="24"/>
                <w:szCs w:val="24"/>
              </w:rPr>
              <w:t>220925 тыс. руб.</w:t>
            </w:r>
          </w:p>
        </w:tc>
        <w:tc>
          <w:tcPr>
            <w:tcW w:w="2570" w:type="dxa"/>
            <w:vAlign w:val="center"/>
          </w:tcPr>
          <w:p w:rsidR="00F10C99" w:rsidRPr="00A72B1B" w:rsidRDefault="00F10C99" w:rsidP="00A84DBB">
            <w:pPr>
              <w:pStyle w:val="afc"/>
              <w:spacing w:line="360" w:lineRule="auto"/>
              <w:rPr>
                <w:rFonts w:cs="Times New Roman"/>
                <w:sz w:val="24"/>
                <w:szCs w:val="24"/>
                <w:highlight w:val="yellow"/>
              </w:rPr>
            </w:pPr>
            <w:r w:rsidRPr="00A72B1B">
              <w:rPr>
                <w:rFonts w:cs="Times New Roman"/>
                <w:sz w:val="24"/>
                <w:szCs w:val="24"/>
              </w:rPr>
              <w:t>165 170 тыс. руб.</w:t>
            </w:r>
          </w:p>
        </w:tc>
      </w:tr>
      <w:tr w:rsidR="00F10C99" w:rsidRPr="00A72B1B" w:rsidTr="00A84DBB">
        <w:trPr>
          <w:trHeight w:val="285"/>
          <w:jc w:val="center"/>
        </w:trPr>
        <w:tc>
          <w:tcPr>
            <w:tcW w:w="4499" w:type="dxa"/>
            <w:vAlign w:val="center"/>
          </w:tcPr>
          <w:p w:rsidR="00F10C99" w:rsidRPr="00A72B1B" w:rsidRDefault="00F10C99" w:rsidP="00A84DBB">
            <w:pPr>
              <w:pStyle w:val="afc"/>
              <w:spacing w:line="360" w:lineRule="auto"/>
              <w:rPr>
                <w:rFonts w:cs="Times New Roman"/>
                <w:sz w:val="24"/>
                <w:szCs w:val="24"/>
              </w:rPr>
            </w:pPr>
            <w:r w:rsidRPr="00A72B1B">
              <w:rPr>
                <w:rFonts w:cs="Times New Roman"/>
                <w:sz w:val="24"/>
                <w:szCs w:val="24"/>
              </w:rPr>
              <w:t>Вклад, руб.</w:t>
            </w:r>
          </w:p>
        </w:tc>
        <w:tc>
          <w:tcPr>
            <w:tcW w:w="2570" w:type="dxa"/>
            <w:vAlign w:val="center"/>
          </w:tcPr>
          <w:p w:rsidR="00F10C99" w:rsidRPr="00A72B1B" w:rsidRDefault="00F10C99" w:rsidP="00A84DBB">
            <w:pPr>
              <w:pStyle w:val="afc"/>
              <w:spacing w:line="360" w:lineRule="auto"/>
              <w:rPr>
                <w:rFonts w:cs="Times New Roman"/>
                <w:sz w:val="24"/>
                <w:szCs w:val="24"/>
              </w:rPr>
            </w:pPr>
            <w:r w:rsidRPr="00A72B1B">
              <w:rPr>
                <w:rFonts w:cs="Times New Roman"/>
                <w:sz w:val="24"/>
                <w:szCs w:val="24"/>
              </w:rPr>
              <w:t>59649</w:t>
            </w:r>
          </w:p>
        </w:tc>
        <w:tc>
          <w:tcPr>
            <w:tcW w:w="2570" w:type="dxa"/>
            <w:vAlign w:val="center"/>
          </w:tcPr>
          <w:p w:rsidR="00F10C99" w:rsidRPr="00A72B1B" w:rsidRDefault="00F10C99" w:rsidP="00A84DBB">
            <w:pPr>
              <w:pStyle w:val="afc"/>
              <w:spacing w:line="360" w:lineRule="auto"/>
              <w:rPr>
                <w:rFonts w:cs="Times New Roman"/>
                <w:sz w:val="24"/>
                <w:szCs w:val="24"/>
              </w:rPr>
            </w:pPr>
            <w:r w:rsidRPr="00A72B1B">
              <w:rPr>
                <w:rFonts w:cs="Times New Roman"/>
                <w:sz w:val="24"/>
                <w:szCs w:val="24"/>
              </w:rPr>
              <w:t>120574</w:t>
            </w:r>
          </w:p>
        </w:tc>
      </w:tr>
      <w:tr w:rsidR="00F10C99" w:rsidRPr="00A72B1B" w:rsidTr="00A84DBB">
        <w:trPr>
          <w:trHeight w:val="285"/>
          <w:jc w:val="center"/>
        </w:trPr>
        <w:tc>
          <w:tcPr>
            <w:tcW w:w="4499" w:type="dxa"/>
            <w:vAlign w:val="center"/>
          </w:tcPr>
          <w:p w:rsidR="00F10C99" w:rsidRPr="00A72B1B" w:rsidRDefault="00F10C99" w:rsidP="00A84DBB">
            <w:pPr>
              <w:pStyle w:val="afc"/>
              <w:spacing w:line="360" w:lineRule="auto"/>
              <w:rPr>
                <w:rFonts w:cs="Times New Roman"/>
                <w:sz w:val="24"/>
                <w:szCs w:val="24"/>
              </w:rPr>
            </w:pPr>
            <w:r w:rsidRPr="00A72B1B">
              <w:rPr>
                <w:rFonts w:cs="Times New Roman"/>
                <w:sz w:val="24"/>
                <w:szCs w:val="24"/>
              </w:rPr>
              <w:t>Величина рыночной стоимости, руб. после внедрения мероприяиий</w:t>
            </w:r>
          </w:p>
        </w:tc>
        <w:tc>
          <w:tcPr>
            <w:tcW w:w="2570" w:type="dxa"/>
            <w:vAlign w:val="center"/>
          </w:tcPr>
          <w:p w:rsidR="00F10C99" w:rsidRPr="00A72B1B" w:rsidRDefault="00F10C99" w:rsidP="00A84DBB">
            <w:pPr>
              <w:pStyle w:val="afc"/>
              <w:spacing w:line="360" w:lineRule="auto"/>
              <w:rPr>
                <w:rFonts w:cs="Times New Roman"/>
                <w:sz w:val="24"/>
                <w:szCs w:val="24"/>
                <w:highlight w:val="yellow"/>
              </w:rPr>
            </w:pPr>
            <w:r w:rsidRPr="00A72B1B">
              <w:rPr>
                <w:rFonts w:cs="Times New Roman"/>
                <w:sz w:val="24"/>
                <w:szCs w:val="24"/>
              </w:rPr>
              <w:t>240808тыс. руб.</w:t>
            </w:r>
          </w:p>
        </w:tc>
        <w:tc>
          <w:tcPr>
            <w:tcW w:w="2570" w:type="dxa"/>
            <w:vAlign w:val="center"/>
          </w:tcPr>
          <w:p w:rsidR="00F10C99" w:rsidRPr="00A72B1B" w:rsidRDefault="00F10C99" w:rsidP="00A84DBB">
            <w:pPr>
              <w:pStyle w:val="afc"/>
              <w:spacing w:line="360" w:lineRule="auto"/>
              <w:rPr>
                <w:rFonts w:cs="Times New Roman"/>
                <w:sz w:val="24"/>
                <w:szCs w:val="24"/>
                <w:highlight w:val="yellow"/>
              </w:rPr>
            </w:pPr>
            <w:r w:rsidRPr="00A72B1B">
              <w:rPr>
                <w:rFonts w:cs="Times New Roman"/>
                <w:sz w:val="24"/>
                <w:szCs w:val="24"/>
              </w:rPr>
              <w:t>179926 тыс. руб.</w:t>
            </w:r>
          </w:p>
        </w:tc>
      </w:tr>
      <w:tr w:rsidR="00F10C99" w:rsidRPr="00A72B1B" w:rsidTr="00A84DBB">
        <w:trPr>
          <w:trHeight w:val="285"/>
          <w:jc w:val="center"/>
        </w:trPr>
        <w:tc>
          <w:tcPr>
            <w:tcW w:w="4499" w:type="dxa"/>
            <w:vAlign w:val="center"/>
          </w:tcPr>
          <w:p w:rsidR="00F10C99" w:rsidRPr="00A72B1B" w:rsidRDefault="00F10C99" w:rsidP="00A84DBB">
            <w:pPr>
              <w:pStyle w:val="afc"/>
              <w:spacing w:line="360" w:lineRule="auto"/>
              <w:rPr>
                <w:rFonts w:cs="Times New Roman"/>
                <w:sz w:val="24"/>
                <w:szCs w:val="24"/>
              </w:rPr>
            </w:pPr>
            <w:r w:rsidRPr="00A72B1B">
              <w:rPr>
                <w:rFonts w:cs="Times New Roman"/>
                <w:sz w:val="24"/>
                <w:szCs w:val="24"/>
              </w:rPr>
              <w:t>Вклад, руб.</w:t>
            </w:r>
          </w:p>
        </w:tc>
        <w:tc>
          <w:tcPr>
            <w:tcW w:w="2570" w:type="dxa"/>
            <w:vAlign w:val="center"/>
          </w:tcPr>
          <w:p w:rsidR="00F10C99" w:rsidRPr="00A72B1B" w:rsidRDefault="00F10C99" w:rsidP="00A84DBB">
            <w:pPr>
              <w:pStyle w:val="afc"/>
              <w:spacing w:line="360" w:lineRule="auto"/>
              <w:rPr>
                <w:rFonts w:cs="Times New Roman"/>
                <w:sz w:val="24"/>
                <w:szCs w:val="24"/>
              </w:rPr>
            </w:pPr>
            <w:r w:rsidRPr="00A72B1B">
              <w:rPr>
                <w:rFonts w:cs="Times New Roman"/>
                <w:sz w:val="24"/>
                <w:szCs w:val="24"/>
              </w:rPr>
              <w:t>65018</w:t>
            </w:r>
          </w:p>
        </w:tc>
        <w:tc>
          <w:tcPr>
            <w:tcW w:w="2570" w:type="dxa"/>
            <w:vAlign w:val="center"/>
          </w:tcPr>
          <w:p w:rsidR="00F10C99" w:rsidRPr="00A72B1B" w:rsidRDefault="00F10C99" w:rsidP="00A84DBB">
            <w:pPr>
              <w:pStyle w:val="afc"/>
              <w:spacing w:line="360" w:lineRule="auto"/>
              <w:rPr>
                <w:rFonts w:cs="Times New Roman"/>
                <w:sz w:val="24"/>
                <w:szCs w:val="24"/>
              </w:rPr>
            </w:pPr>
            <w:r w:rsidRPr="00A72B1B">
              <w:rPr>
                <w:rFonts w:cs="Times New Roman"/>
                <w:sz w:val="24"/>
                <w:szCs w:val="24"/>
              </w:rPr>
              <w:t>131346</w:t>
            </w:r>
          </w:p>
        </w:tc>
      </w:tr>
      <w:tr w:rsidR="00F10C99" w:rsidRPr="00A72B1B" w:rsidTr="00A84DBB">
        <w:trPr>
          <w:trHeight w:val="285"/>
          <w:jc w:val="center"/>
        </w:trPr>
        <w:tc>
          <w:tcPr>
            <w:tcW w:w="4499" w:type="dxa"/>
            <w:vAlign w:val="center"/>
          </w:tcPr>
          <w:p w:rsidR="00F10C99" w:rsidRPr="00A72B1B" w:rsidRDefault="00F10C99" w:rsidP="00A84DBB">
            <w:pPr>
              <w:pStyle w:val="afc"/>
              <w:spacing w:line="360" w:lineRule="auto"/>
              <w:rPr>
                <w:rFonts w:cs="Times New Roman"/>
                <w:sz w:val="24"/>
                <w:szCs w:val="24"/>
              </w:rPr>
            </w:pPr>
            <w:r w:rsidRPr="00A72B1B">
              <w:rPr>
                <w:rFonts w:cs="Times New Roman"/>
                <w:sz w:val="24"/>
                <w:szCs w:val="24"/>
              </w:rPr>
              <w:t>Итоговая величина рыночной стоимости, руб.</w:t>
            </w:r>
          </w:p>
        </w:tc>
        <w:tc>
          <w:tcPr>
            <w:tcW w:w="5140" w:type="dxa"/>
            <w:gridSpan w:val="2"/>
            <w:vAlign w:val="center"/>
          </w:tcPr>
          <w:p w:rsidR="00F10C99" w:rsidRPr="00A72B1B" w:rsidRDefault="00F10C99" w:rsidP="00A84DBB">
            <w:pPr>
              <w:pStyle w:val="afc"/>
              <w:spacing w:line="360" w:lineRule="auto"/>
              <w:rPr>
                <w:rFonts w:cs="Times New Roman"/>
                <w:sz w:val="24"/>
                <w:szCs w:val="24"/>
              </w:rPr>
            </w:pPr>
            <w:r w:rsidRPr="00A72B1B">
              <w:rPr>
                <w:rFonts w:cs="Times New Roman"/>
                <w:sz w:val="24"/>
                <w:szCs w:val="24"/>
              </w:rPr>
              <w:t>196364 тыс. руб.</w:t>
            </w:r>
          </w:p>
        </w:tc>
      </w:tr>
    </w:tbl>
    <w:p w:rsidR="00F10C99" w:rsidRPr="00A72B1B" w:rsidRDefault="00F10C99" w:rsidP="00F10C99">
      <w:pPr>
        <w:pStyle w:val="10"/>
        <w:spacing w:before="0" w:line="360" w:lineRule="auto"/>
        <w:rPr>
          <w:rFonts w:ascii="Times New Roman" w:hAnsi="Times New Roman" w:cs="Times New Roman"/>
          <w:b w:val="0"/>
          <w:color w:val="auto"/>
        </w:rPr>
      </w:pPr>
      <w:bookmarkStart w:id="49" w:name="_Toc438204940"/>
      <w:r w:rsidRPr="00A72B1B">
        <w:rPr>
          <w:rFonts w:ascii="Times New Roman" w:hAnsi="Times New Roman" w:cs="Times New Roman"/>
          <w:b w:val="0"/>
          <w:color w:val="auto"/>
        </w:rPr>
        <w:t>Для наглядности представим изменение в виде диаграммы.</w:t>
      </w:r>
      <w:bookmarkEnd w:id="49"/>
      <w:r w:rsidRPr="00A72B1B">
        <w:rPr>
          <w:rFonts w:ascii="Times New Roman" w:hAnsi="Times New Roman" w:cs="Times New Roman"/>
          <w:b w:val="0"/>
          <w:color w:val="auto"/>
        </w:rPr>
        <w:t xml:space="preserve"> </w:t>
      </w:r>
    </w:p>
    <w:p w:rsidR="00F10C99" w:rsidRPr="00A72B1B" w:rsidRDefault="00F10C99" w:rsidP="00F10C99">
      <w:pPr>
        <w:spacing w:after="200" w:line="276" w:lineRule="auto"/>
        <w:rPr>
          <w:rFonts w:cs="Times New Roman"/>
          <w:sz w:val="28"/>
          <w:szCs w:val="28"/>
        </w:rPr>
      </w:pPr>
      <w:r w:rsidRPr="00A72B1B">
        <w:rPr>
          <w:rFonts w:cs="Times New Roman"/>
          <w:noProof/>
          <w:sz w:val="28"/>
          <w:szCs w:val="28"/>
        </w:rPr>
        <w:drawing>
          <wp:inline distT="0" distB="0" distL="0" distR="0">
            <wp:extent cx="4572000" cy="2743200"/>
            <wp:effectExtent l="19050" t="0" r="19050" b="0"/>
            <wp:docPr id="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F10C99" w:rsidRPr="00A72B1B" w:rsidRDefault="00F10C99" w:rsidP="00F10C99">
      <w:pPr>
        <w:spacing w:line="360" w:lineRule="auto"/>
        <w:jc w:val="both"/>
        <w:rPr>
          <w:rFonts w:cs="Times New Roman"/>
          <w:sz w:val="28"/>
          <w:szCs w:val="28"/>
        </w:rPr>
      </w:pPr>
      <w:r w:rsidRPr="00A72B1B">
        <w:rPr>
          <w:rFonts w:cs="Times New Roman"/>
          <w:sz w:val="28"/>
          <w:szCs w:val="28"/>
        </w:rPr>
        <w:t>Рисунок 4 Изменение стоимости компании</w:t>
      </w:r>
    </w:p>
    <w:p w:rsidR="00F10C99" w:rsidRPr="00A72B1B" w:rsidRDefault="00F10C99" w:rsidP="00F10C99">
      <w:pPr>
        <w:spacing w:line="360" w:lineRule="auto"/>
        <w:ind w:firstLine="708"/>
        <w:jc w:val="both"/>
        <w:rPr>
          <w:rFonts w:eastAsia="Times New Roman" w:cs="Times New Roman"/>
          <w:sz w:val="28"/>
          <w:szCs w:val="28"/>
        </w:rPr>
      </w:pPr>
      <w:r w:rsidRPr="00A72B1B">
        <w:rPr>
          <w:rFonts w:cs="Times New Roman"/>
          <w:sz w:val="28"/>
          <w:szCs w:val="28"/>
        </w:rPr>
        <w:t xml:space="preserve">Таким образом, меры финансового конструирования позволили увеличить стоимость бизнеса на сумму 16141 тыс. руб. </w:t>
      </w:r>
      <w:r w:rsidRPr="00A72B1B">
        <w:rPr>
          <w:rFonts w:cs="Times New Roman"/>
          <w:sz w:val="28"/>
          <w:szCs w:val="28"/>
        </w:rPr>
        <w:br w:type="page"/>
      </w:r>
    </w:p>
    <w:p w:rsidR="00F10C99" w:rsidRPr="00F10C99" w:rsidRDefault="00F10C99" w:rsidP="004A41EF">
      <w:pPr>
        <w:pStyle w:val="10"/>
        <w:jc w:val="center"/>
        <w:rPr>
          <w:color w:val="auto"/>
        </w:rPr>
      </w:pPr>
      <w:r w:rsidRPr="00F10C99">
        <w:rPr>
          <w:color w:val="auto"/>
        </w:rPr>
        <w:lastRenderedPageBreak/>
        <w:t>Заключение</w:t>
      </w:r>
      <w:bookmarkEnd w:id="46"/>
      <w:bookmarkEnd w:id="48"/>
    </w:p>
    <w:p w:rsidR="00F10C99" w:rsidRPr="00AC728E" w:rsidRDefault="00F10C99" w:rsidP="00F10C99">
      <w:pPr>
        <w:pStyle w:val="sitetxt"/>
        <w:spacing w:before="0" w:beforeAutospacing="0" w:after="0" w:afterAutospacing="0" w:line="360" w:lineRule="auto"/>
        <w:ind w:firstLine="709"/>
        <w:jc w:val="both"/>
        <w:rPr>
          <w:sz w:val="28"/>
          <w:szCs w:val="28"/>
        </w:rPr>
      </w:pPr>
    </w:p>
    <w:p w:rsidR="00F10C99" w:rsidRPr="00AC728E" w:rsidRDefault="00F10C99" w:rsidP="00F10C99">
      <w:pPr>
        <w:pStyle w:val="sitetxt"/>
        <w:spacing w:before="0" w:beforeAutospacing="0" w:after="0" w:afterAutospacing="0" w:line="360" w:lineRule="auto"/>
        <w:ind w:firstLine="709"/>
        <w:jc w:val="both"/>
        <w:rPr>
          <w:sz w:val="28"/>
          <w:szCs w:val="28"/>
        </w:rPr>
      </w:pPr>
      <w:r w:rsidRPr="00AC728E">
        <w:rPr>
          <w:sz w:val="28"/>
          <w:szCs w:val="28"/>
        </w:rPr>
        <w:t>Управление стоимостью компании очень важно, ведь не зная стоимости  и перспектив ее изменения предприятия, достаточно сложно принимать какие-то обоснованные решения по управлению. Если говорить другими словами, то стоимость бизнеса является реальным отражением результатов его деятельности.</w:t>
      </w:r>
    </w:p>
    <w:p w:rsidR="00F10C99" w:rsidRPr="00AC728E" w:rsidRDefault="00F10C99" w:rsidP="00F10C99">
      <w:pPr>
        <w:pStyle w:val="sitetxt"/>
        <w:spacing w:before="0" w:beforeAutospacing="0" w:after="0" w:afterAutospacing="0" w:line="360" w:lineRule="auto"/>
        <w:ind w:firstLine="709"/>
        <w:jc w:val="both"/>
        <w:rPr>
          <w:sz w:val="28"/>
          <w:szCs w:val="28"/>
        </w:rPr>
      </w:pPr>
      <w:r w:rsidRPr="00AC728E">
        <w:rPr>
          <w:sz w:val="28"/>
          <w:szCs w:val="28"/>
        </w:rPr>
        <w:t>Под оценкой бизнеса подразумевается целый комплекс задач, куда входит:</w:t>
      </w:r>
    </w:p>
    <w:p w:rsidR="00F10C99" w:rsidRPr="00AC728E" w:rsidRDefault="00F10C99" w:rsidP="00F10C99">
      <w:pPr>
        <w:numPr>
          <w:ilvl w:val="0"/>
          <w:numId w:val="20"/>
        </w:numPr>
        <w:spacing w:line="360" w:lineRule="auto"/>
        <w:ind w:left="0" w:firstLine="709"/>
        <w:jc w:val="both"/>
        <w:rPr>
          <w:rFonts w:cs="Times New Roman"/>
          <w:sz w:val="28"/>
          <w:szCs w:val="28"/>
        </w:rPr>
      </w:pPr>
      <w:r w:rsidRPr="00AC728E">
        <w:rPr>
          <w:rFonts w:cs="Times New Roman"/>
          <w:sz w:val="28"/>
          <w:szCs w:val="28"/>
        </w:rPr>
        <w:t>Оценка мажоритарного пакета. Самая востребованная задача, которая дает представление о стоимости компании, либо стоимости крупного пакета акций.</w:t>
      </w:r>
    </w:p>
    <w:p w:rsidR="00F10C99" w:rsidRPr="00AC728E" w:rsidRDefault="00F10C99" w:rsidP="00F10C99">
      <w:pPr>
        <w:numPr>
          <w:ilvl w:val="0"/>
          <w:numId w:val="20"/>
        </w:numPr>
        <w:spacing w:line="360" w:lineRule="auto"/>
        <w:ind w:left="0" w:firstLine="709"/>
        <w:jc w:val="both"/>
        <w:rPr>
          <w:rFonts w:cs="Times New Roman"/>
          <w:sz w:val="28"/>
          <w:szCs w:val="28"/>
        </w:rPr>
      </w:pPr>
      <w:r w:rsidRPr="00AC728E">
        <w:rPr>
          <w:rFonts w:cs="Times New Roman"/>
          <w:sz w:val="28"/>
          <w:szCs w:val="28"/>
        </w:rPr>
        <w:t>Оценка миноритарного пакета акций. Данная задача подразумевает оценку одной акции в составе пакета.</w:t>
      </w:r>
    </w:p>
    <w:p w:rsidR="00F10C99" w:rsidRPr="00AC728E" w:rsidRDefault="00F10C99" w:rsidP="00F10C99">
      <w:pPr>
        <w:numPr>
          <w:ilvl w:val="0"/>
          <w:numId w:val="20"/>
        </w:numPr>
        <w:spacing w:line="360" w:lineRule="auto"/>
        <w:ind w:left="0" w:firstLine="709"/>
        <w:jc w:val="both"/>
        <w:rPr>
          <w:rFonts w:cs="Times New Roman"/>
          <w:sz w:val="28"/>
          <w:szCs w:val="28"/>
        </w:rPr>
      </w:pPr>
      <w:r w:rsidRPr="00AC728E">
        <w:rPr>
          <w:rFonts w:cs="Times New Roman"/>
          <w:sz w:val="28"/>
          <w:szCs w:val="28"/>
        </w:rPr>
        <w:t>Оценка имущества. Основное внимание в данной задаче уделяется оценке активов компании – сооружениям, коммуникациям, транспорту, участкам земли, зданиям, оборудованию и т.д. Кроме этого важно провести анализ финансовых потоков предприятия.</w:t>
      </w:r>
    </w:p>
    <w:p w:rsidR="00F10C99" w:rsidRPr="00AC728E" w:rsidRDefault="00F10C99" w:rsidP="00F10C99">
      <w:pPr>
        <w:numPr>
          <w:ilvl w:val="0"/>
          <w:numId w:val="20"/>
        </w:numPr>
        <w:spacing w:line="360" w:lineRule="auto"/>
        <w:ind w:left="0" w:firstLine="709"/>
        <w:jc w:val="both"/>
        <w:rPr>
          <w:rFonts w:cs="Times New Roman"/>
          <w:sz w:val="28"/>
          <w:szCs w:val="28"/>
        </w:rPr>
      </w:pPr>
      <w:r w:rsidRPr="00AC728E">
        <w:rPr>
          <w:rFonts w:cs="Times New Roman"/>
          <w:sz w:val="28"/>
          <w:szCs w:val="28"/>
        </w:rPr>
        <w:t>Оценка акций. Данная задача сводится к анализу состояния рынка, котировок, а также к определению ставки дисконта.</w:t>
      </w:r>
    </w:p>
    <w:p w:rsidR="00F10C99" w:rsidRPr="00AC728E" w:rsidRDefault="00F10C99" w:rsidP="00F10C99">
      <w:pPr>
        <w:pStyle w:val="sitetxt"/>
        <w:spacing w:before="0" w:beforeAutospacing="0" w:after="0" w:afterAutospacing="0" w:line="360" w:lineRule="auto"/>
        <w:ind w:firstLine="709"/>
        <w:jc w:val="both"/>
        <w:rPr>
          <w:sz w:val="28"/>
          <w:szCs w:val="28"/>
        </w:rPr>
      </w:pPr>
      <w:r w:rsidRPr="00AC728E">
        <w:rPr>
          <w:sz w:val="28"/>
          <w:szCs w:val="28"/>
        </w:rPr>
        <w:t>Проведя оценку бизнеса, инвестор и собственник  получает целый рад плюсов, среди которых:</w:t>
      </w:r>
    </w:p>
    <w:p w:rsidR="00F10C99" w:rsidRPr="00AC728E" w:rsidRDefault="00F10C99" w:rsidP="00F10C99">
      <w:pPr>
        <w:numPr>
          <w:ilvl w:val="0"/>
          <w:numId w:val="5"/>
        </w:numPr>
        <w:spacing w:line="360" w:lineRule="auto"/>
        <w:ind w:left="0" w:firstLine="709"/>
        <w:jc w:val="both"/>
        <w:rPr>
          <w:rFonts w:cs="Times New Roman"/>
          <w:sz w:val="28"/>
          <w:szCs w:val="28"/>
        </w:rPr>
      </w:pPr>
      <w:r w:rsidRPr="00AC728E">
        <w:rPr>
          <w:rFonts w:cs="Times New Roman"/>
          <w:sz w:val="28"/>
          <w:szCs w:val="28"/>
        </w:rPr>
        <w:t>увеличение эффективности менеджмента;</w:t>
      </w:r>
    </w:p>
    <w:p w:rsidR="00F10C99" w:rsidRPr="00AC728E" w:rsidRDefault="00F10C99" w:rsidP="00F10C99">
      <w:pPr>
        <w:numPr>
          <w:ilvl w:val="0"/>
          <w:numId w:val="5"/>
        </w:numPr>
        <w:spacing w:line="360" w:lineRule="auto"/>
        <w:ind w:left="0" w:firstLine="709"/>
        <w:jc w:val="both"/>
        <w:rPr>
          <w:rFonts w:cs="Times New Roman"/>
          <w:sz w:val="28"/>
          <w:szCs w:val="28"/>
        </w:rPr>
      </w:pPr>
      <w:r w:rsidRPr="00AC728E">
        <w:rPr>
          <w:rFonts w:cs="Times New Roman"/>
          <w:sz w:val="28"/>
          <w:szCs w:val="28"/>
        </w:rPr>
        <w:t>гарантированно обоснованные инвестиционные решения;</w:t>
      </w:r>
    </w:p>
    <w:p w:rsidR="00F10C99" w:rsidRPr="00AC728E" w:rsidRDefault="00F10C99" w:rsidP="00F10C99">
      <w:pPr>
        <w:numPr>
          <w:ilvl w:val="0"/>
          <w:numId w:val="5"/>
        </w:numPr>
        <w:spacing w:line="360" w:lineRule="auto"/>
        <w:ind w:left="0" w:firstLine="709"/>
        <w:jc w:val="both"/>
        <w:rPr>
          <w:rFonts w:cs="Times New Roman"/>
          <w:sz w:val="28"/>
          <w:szCs w:val="28"/>
        </w:rPr>
      </w:pPr>
      <w:r w:rsidRPr="00AC728E">
        <w:rPr>
          <w:rFonts w:cs="Times New Roman"/>
          <w:sz w:val="28"/>
          <w:szCs w:val="28"/>
        </w:rPr>
        <w:t>возможность разработки правильного бизнес-плана;</w:t>
      </w:r>
    </w:p>
    <w:p w:rsidR="00F10C99" w:rsidRPr="00AC728E" w:rsidRDefault="00F10C99" w:rsidP="00F10C99">
      <w:pPr>
        <w:numPr>
          <w:ilvl w:val="0"/>
          <w:numId w:val="5"/>
        </w:numPr>
        <w:spacing w:line="360" w:lineRule="auto"/>
        <w:ind w:left="0" w:firstLine="709"/>
        <w:jc w:val="both"/>
        <w:rPr>
          <w:rFonts w:cs="Times New Roman"/>
          <w:sz w:val="28"/>
          <w:szCs w:val="28"/>
        </w:rPr>
      </w:pPr>
      <w:r w:rsidRPr="00AC728E">
        <w:rPr>
          <w:rFonts w:cs="Times New Roman"/>
          <w:sz w:val="28"/>
          <w:szCs w:val="28"/>
        </w:rPr>
        <w:t>получение точной информации о кредитоспособности бизнеса;</w:t>
      </w:r>
    </w:p>
    <w:p w:rsidR="00F10C99" w:rsidRPr="00AC728E" w:rsidRDefault="00F10C99" w:rsidP="00F10C99">
      <w:pPr>
        <w:numPr>
          <w:ilvl w:val="0"/>
          <w:numId w:val="5"/>
        </w:numPr>
        <w:spacing w:line="360" w:lineRule="auto"/>
        <w:ind w:left="0" w:firstLine="709"/>
        <w:jc w:val="both"/>
        <w:rPr>
          <w:rFonts w:cs="Times New Roman"/>
          <w:sz w:val="28"/>
          <w:szCs w:val="28"/>
        </w:rPr>
      </w:pPr>
      <w:r w:rsidRPr="00AC728E">
        <w:rPr>
          <w:rFonts w:cs="Times New Roman"/>
          <w:sz w:val="28"/>
          <w:szCs w:val="28"/>
        </w:rPr>
        <w:t>возможность применять взвешенную налоговую политику;</w:t>
      </w:r>
    </w:p>
    <w:p w:rsidR="00F10C99" w:rsidRPr="00AC728E" w:rsidRDefault="00F10C99" w:rsidP="00F10C99">
      <w:pPr>
        <w:numPr>
          <w:ilvl w:val="0"/>
          <w:numId w:val="5"/>
        </w:numPr>
        <w:spacing w:line="360" w:lineRule="auto"/>
        <w:ind w:left="0" w:firstLine="709"/>
        <w:jc w:val="both"/>
        <w:rPr>
          <w:rFonts w:cs="Times New Roman"/>
          <w:sz w:val="28"/>
          <w:szCs w:val="28"/>
        </w:rPr>
      </w:pPr>
      <w:r w:rsidRPr="00AC728E">
        <w:rPr>
          <w:rFonts w:cs="Times New Roman"/>
          <w:sz w:val="28"/>
          <w:szCs w:val="28"/>
        </w:rPr>
        <w:t>возможность правильного развития бизнеса</w:t>
      </w:r>
    </w:p>
    <w:p w:rsidR="00F10C99" w:rsidRPr="00AC728E" w:rsidRDefault="00F10C99" w:rsidP="00F10C99">
      <w:pPr>
        <w:pStyle w:val="af1"/>
        <w:spacing w:after="0" w:line="360" w:lineRule="auto"/>
        <w:ind w:firstLine="709"/>
        <w:jc w:val="both"/>
        <w:rPr>
          <w:sz w:val="28"/>
          <w:szCs w:val="28"/>
        </w:rPr>
      </w:pPr>
      <w:r w:rsidRPr="00AC728E">
        <w:rPr>
          <w:sz w:val="28"/>
          <w:szCs w:val="28"/>
        </w:rPr>
        <w:lastRenderedPageBreak/>
        <w:t xml:space="preserve">Рыночная стоимость предприятия по своей сути представляет собой цену, по которой продавец готов продать свое предприятие, а покупатель согласен по этой цене купить. </w:t>
      </w:r>
    </w:p>
    <w:p w:rsidR="00F10C99" w:rsidRPr="00AC728E" w:rsidRDefault="00F10C99" w:rsidP="00F10C99">
      <w:pPr>
        <w:pStyle w:val="afc"/>
        <w:spacing w:line="360" w:lineRule="auto"/>
        <w:ind w:firstLine="709"/>
        <w:jc w:val="both"/>
        <w:rPr>
          <w:rFonts w:cs="Times New Roman"/>
          <w:sz w:val="28"/>
          <w:szCs w:val="28"/>
        </w:rPr>
      </w:pPr>
      <w:r w:rsidRPr="00AC728E">
        <w:rPr>
          <w:rFonts w:cs="Times New Roman"/>
          <w:sz w:val="28"/>
          <w:szCs w:val="28"/>
        </w:rPr>
        <w:t xml:space="preserve">Для определения рыночной стоимости  ООО «СК Технология 2000», мы использовали два подхода:  Затратный – метод чистых активов; Доходный – метод дисконтированных денежных потоков.   В результате применения этих подходов и методов получены следующие результаты оценки стоимости  ООО «СК Технология 2000»: </w:t>
      </w:r>
    </w:p>
    <w:p w:rsidR="00F10C99" w:rsidRPr="00AC728E" w:rsidRDefault="00F10C99" w:rsidP="00F10C99">
      <w:pPr>
        <w:pStyle w:val="afc"/>
        <w:spacing w:line="360" w:lineRule="auto"/>
        <w:ind w:firstLine="709"/>
        <w:jc w:val="both"/>
        <w:rPr>
          <w:rFonts w:cs="Times New Roman"/>
          <w:sz w:val="28"/>
          <w:szCs w:val="28"/>
        </w:rPr>
      </w:pPr>
      <w:r w:rsidRPr="00AC728E">
        <w:rPr>
          <w:rFonts w:cs="Times New Roman"/>
          <w:sz w:val="28"/>
          <w:szCs w:val="28"/>
        </w:rPr>
        <w:t>Затратный подход (Метод чистых активов)220925 тыс. руб.</w:t>
      </w:r>
    </w:p>
    <w:p w:rsidR="00F10C99" w:rsidRPr="00AC728E" w:rsidRDefault="00F10C99" w:rsidP="00F10C99">
      <w:pPr>
        <w:spacing w:line="360" w:lineRule="auto"/>
        <w:ind w:firstLine="709"/>
        <w:jc w:val="both"/>
        <w:rPr>
          <w:rFonts w:cs="Times New Roman"/>
          <w:sz w:val="28"/>
          <w:szCs w:val="28"/>
        </w:rPr>
      </w:pPr>
      <w:r w:rsidRPr="00AC728E">
        <w:rPr>
          <w:rFonts w:cs="Times New Roman"/>
          <w:sz w:val="28"/>
          <w:szCs w:val="28"/>
        </w:rPr>
        <w:t>Доходный подход (Метод дисконтированных денежных потоков)165 170 тыс. руб.</w:t>
      </w:r>
    </w:p>
    <w:p w:rsidR="00F10C99" w:rsidRDefault="00F10C99" w:rsidP="00F10C99">
      <w:pPr>
        <w:spacing w:line="360" w:lineRule="auto"/>
        <w:ind w:firstLine="709"/>
        <w:jc w:val="both"/>
        <w:rPr>
          <w:rFonts w:cs="Times New Roman"/>
          <w:sz w:val="28"/>
          <w:szCs w:val="28"/>
        </w:rPr>
      </w:pPr>
      <w:r w:rsidRPr="00AC728E">
        <w:rPr>
          <w:rFonts w:cs="Times New Roman"/>
          <w:sz w:val="28"/>
          <w:szCs w:val="28"/>
        </w:rPr>
        <w:t xml:space="preserve">Основываясь на доступной нам информации, мы пришли к следующему заключению: Рыночная стоимость  ООО «СК Технология 2000»  предприятием, по состоянию на 31 декабря 2015 года составляет: 180223 тыс. руб. </w:t>
      </w:r>
    </w:p>
    <w:p w:rsidR="00F10C99" w:rsidRPr="00F10C99" w:rsidRDefault="00F10C99" w:rsidP="00F10C99">
      <w:pPr>
        <w:autoSpaceDE w:val="0"/>
        <w:autoSpaceDN w:val="0"/>
        <w:spacing w:line="360" w:lineRule="auto"/>
        <w:ind w:firstLine="709"/>
        <w:jc w:val="both"/>
        <w:rPr>
          <w:rFonts w:cs="Times New Roman"/>
          <w:sz w:val="28"/>
          <w:szCs w:val="28"/>
        </w:rPr>
      </w:pPr>
      <w:r w:rsidRPr="00A72B1B">
        <w:rPr>
          <w:rFonts w:cs="Times New Roman"/>
          <w:sz w:val="28"/>
          <w:szCs w:val="28"/>
        </w:rPr>
        <w:t>Комплекс мероприятий по оптимизации финансовой политики</w:t>
      </w:r>
      <w:r>
        <w:rPr>
          <w:rFonts w:cs="Times New Roman"/>
          <w:sz w:val="28"/>
          <w:szCs w:val="28"/>
          <w:lang w:val="en-US"/>
        </w:rPr>
        <w:t xml:space="preserve"> </w:t>
      </w:r>
      <w:r w:rsidRPr="00A72B1B">
        <w:rPr>
          <w:rFonts w:cs="Times New Roman"/>
          <w:sz w:val="28"/>
          <w:szCs w:val="28"/>
        </w:rPr>
        <w:t xml:space="preserve">задолженностью </w:t>
      </w:r>
      <w:r>
        <w:rPr>
          <w:rFonts w:cs="Times New Roman"/>
          <w:sz w:val="28"/>
          <w:szCs w:val="28"/>
        </w:rPr>
        <w:t>включает</w:t>
      </w:r>
      <w:r>
        <w:rPr>
          <w:rFonts w:cs="Times New Roman"/>
          <w:sz w:val="28"/>
          <w:szCs w:val="28"/>
          <w:lang w:val="en-US"/>
        </w:rPr>
        <w:t>:</w:t>
      </w:r>
    </w:p>
    <w:p w:rsidR="00F10C99" w:rsidRPr="00A72B1B" w:rsidRDefault="00F10C99" w:rsidP="00F10C99">
      <w:pPr>
        <w:numPr>
          <w:ilvl w:val="0"/>
          <w:numId w:val="22"/>
        </w:numPr>
        <w:autoSpaceDE w:val="0"/>
        <w:autoSpaceDN w:val="0"/>
        <w:spacing w:line="360" w:lineRule="auto"/>
        <w:ind w:left="0" w:firstLine="709"/>
        <w:jc w:val="both"/>
        <w:rPr>
          <w:rFonts w:cs="Times New Roman"/>
          <w:sz w:val="28"/>
          <w:szCs w:val="28"/>
        </w:rPr>
      </w:pPr>
      <w:r w:rsidRPr="00F10C99">
        <w:rPr>
          <w:rFonts w:cs="Times New Roman"/>
          <w:sz w:val="28"/>
          <w:szCs w:val="28"/>
        </w:rPr>
        <w:t xml:space="preserve"> </w:t>
      </w:r>
      <w:r w:rsidRPr="00A72B1B">
        <w:rPr>
          <w:rFonts w:cs="Times New Roman"/>
          <w:sz w:val="28"/>
          <w:szCs w:val="28"/>
        </w:rPr>
        <w:t>повышение квалификации кадров, прежде всего менеджеров предприятия</w:t>
      </w:r>
    </w:p>
    <w:p w:rsidR="00F10C99" w:rsidRPr="00A72B1B" w:rsidRDefault="00F10C99" w:rsidP="00F10C99">
      <w:pPr>
        <w:numPr>
          <w:ilvl w:val="0"/>
          <w:numId w:val="22"/>
        </w:numPr>
        <w:autoSpaceDE w:val="0"/>
        <w:autoSpaceDN w:val="0"/>
        <w:spacing w:line="360" w:lineRule="auto"/>
        <w:ind w:left="0" w:firstLine="709"/>
        <w:jc w:val="both"/>
        <w:rPr>
          <w:rFonts w:cs="Times New Roman"/>
          <w:sz w:val="28"/>
          <w:szCs w:val="28"/>
        </w:rPr>
      </w:pPr>
      <w:r w:rsidRPr="00A72B1B">
        <w:rPr>
          <w:rFonts w:cs="Times New Roman"/>
          <w:sz w:val="28"/>
          <w:szCs w:val="28"/>
        </w:rPr>
        <w:t>формирование адекватной состоянию дел кредитной политики в целях сокращения дебиторской задолженности при работе с потребителями</w:t>
      </w:r>
    </w:p>
    <w:p w:rsidR="00F10C99" w:rsidRPr="00F10C99" w:rsidRDefault="00F10C99" w:rsidP="00F10C99">
      <w:pPr>
        <w:numPr>
          <w:ilvl w:val="0"/>
          <w:numId w:val="22"/>
        </w:numPr>
        <w:autoSpaceDE w:val="0"/>
        <w:autoSpaceDN w:val="0"/>
        <w:spacing w:line="360" w:lineRule="auto"/>
        <w:ind w:left="0" w:firstLine="709"/>
        <w:jc w:val="both"/>
        <w:rPr>
          <w:rFonts w:cs="Times New Roman"/>
          <w:sz w:val="28"/>
          <w:szCs w:val="28"/>
        </w:rPr>
      </w:pPr>
      <w:r w:rsidRPr="00A72B1B">
        <w:rPr>
          <w:rFonts w:cs="Times New Roman"/>
          <w:sz w:val="28"/>
          <w:szCs w:val="28"/>
        </w:rPr>
        <w:t>установить вознаграждения персонала в зависимости от эффективности мер по продажам и получению платежей</w:t>
      </w:r>
      <w:r>
        <w:rPr>
          <w:rFonts w:cs="Times New Roman"/>
          <w:sz w:val="28"/>
          <w:szCs w:val="28"/>
          <w:lang w:val="en-US"/>
        </w:rPr>
        <w:t>/</w:t>
      </w:r>
    </w:p>
    <w:p w:rsidR="00F10C99" w:rsidRPr="00F10C99" w:rsidRDefault="00F10C99" w:rsidP="00F10C99">
      <w:pPr>
        <w:spacing w:line="360" w:lineRule="auto"/>
        <w:ind w:firstLine="708"/>
        <w:jc w:val="both"/>
        <w:rPr>
          <w:rFonts w:cs="Times New Roman"/>
          <w:sz w:val="28"/>
          <w:szCs w:val="28"/>
        </w:rPr>
      </w:pPr>
      <w:r w:rsidRPr="00F10C99">
        <w:rPr>
          <w:rFonts w:cs="Times New Roman"/>
          <w:sz w:val="28"/>
          <w:szCs w:val="28"/>
        </w:rPr>
        <w:t>Расчет экономического эффекта от применения рекомендуемых мер по снижению объемов дебиторской задолженности на 10%, показал, что данная сумма, при использовании в качестве оборотных средств принесет предприятию дополнительную прибыль в размере 12967 тыс.руб. в год.</w:t>
      </w:r>
    </w:p>
    <w:p w:rsidR="00F10C99" w:rsidRPr="00F10C99" w:rsidRDefault="00F10C99" w:rsidP="00F10C99">
      <w:pPr>
        <w:spacing w:line="360" w:lineRule="auto"/>
        <w:ind w:firstLine="708"/>
        <w:jc w:val="both"/>
        <w:rPr>
          <w:rFonts w:cs="Times New Roman"/>
          <w:sz w:val="28"/>
          <w:szCs w:val="28"/>
        </w:rPr>
      </w:pPr>
      <w:r w:rsidRPr="00F10C99">
        <w:rPr>
          <w:rFonts w:cs="Times New Roman"/>
          <w:sz w:val="28"/>
          <w:szCs w:val="28"/>
        </w:rPr>
        <w:t>Соответственно снижение объемов дебиторской задолженности на 20 % увеличит прибыль предприятия на сумму 25934 тыс. руб.</w:t>
      </w:r>
    </w:p>
    <w:p w:rsidR="00F10C99" w:rsidRPr="00F10C99" w:rsidRDefault="00F10C99" w:rsidP="00F10C99">
      <w:pPr>
        <w:spacing w:line="360" w:lineRule="auto"/>
        <w:ind w:firstLine="708"/>
        <w:jc w:val="both"/>
        <w:rPr>
          <w:rFonts w:cs="Times New Roman"/>
          <w:sz w:val="28"/>
          <w:szCs w:val="28"/>
        </w:rPr>
      </w:pPr>
      <w:r w:rsidRPr="00F10C99">
        <w:rPr>
          <w:rFonts w:cs="Times New Roman"/>
          <w:sz w:val="28"/>
          <w:szCs w:val="28"/>
        </w:rPr>
        <w:t>После внедрения мероприятий рост выручки составил 106%</w:t>
      </w:r>
      <w:r w:rsidRPr="00F10C99">
        <w:rPr>
          <w:rFonts w:cs="Times New Roman"/>
        </w:rPr>
        <w:t>,</w:t>
      </w:r>
      <w:r w:rsidRPr="00F10C99">
        <w:rPr>
          <w:rFonts w:cs="Times New Roman"/>
          <w:sz w:val="28"/>
          <w:szCs w:val="28"/>
        </w:rPr>
        <w:t xml:space="preserve"> рост прибыли составил 109%.</w:t>
      </w:r>
    </w:p>
    <w:p w:rsidR="00F10C99" w:rsidRPr="00A72B1B" w:rsidRDefault="00F10C99" w:rsidP="00F10C99">
      <w:pPr>
        <w:autoSpaceDE w:val="0"/>
        <w:autoSpaceDN w:val="0"/>
        <w:spacing w:line="360" w:lineRule="auto"/>
        <w:ind w:left="709"/>
        <w:jc w:val="both"/>
        <w:rPr>
          <w:rFonts w:cs="Times New Roman"/>
          <w:sz w:val="28"/>
          <w:szCs w:val="28"/>
        </w:rPr>
      </w:pPr>
    </w:p>
    <w:bookmarkEnd w:id="47"/>
    <w:p w:rsidR="00F10C99" w:rsidRPr="00286155" w:rsidRDefault="00F10C99" w:rsidP="00286155">
      <w:pPr>
        <w:spacing w:line="360" w:lineRule="auto"/>
        <w:jc w:val="center"/>
        <w:rPr>
          <w:rFonts w:eastAsiaTheme="majorEastAsia" w:cs="Times New Roman"/>
          <w:b/>
          <w:bCs/>
          <w:sz w:val="28"/>
          <w:szCs w:val="28"/>
        </w:rPr>
      </w:pPr>
      <w:r w:rsidRPr="00A71B65">
        <w:rPr>
          <w:rFonts w:cs="Times New Roman"/>
          <w:b/>
          <w:sz w:val="28"/>
          <w:szCs w:val="28"/>
        </w:rPr>
        <w:t>Список литературы</w:t>
      </w:r>
    </w:p>
    <w:p w:rsidR="00F10C99" w:rsidRDefault="00F10C99" w:rsidP="00F10C99">
      <w:pPr>
        <w:spacing w:line="360" w:lineRule="auto"/>
        <w:ind w:firstLine="709"/>
        <w:jc w:val="center"/>
        <w:rPr>
          <w:rFonts w:cs="Times New Roman"/>
          <w:b/>
          <w:sz w:val="28"/>
          <w:szCs w:val="28"/>
        </w:rPr>
      </w:pPr>
    </w:p>
    <w:p w:rsidR="00F10C99" w:rsidRPr="00A71B65" w:rsidRDefault="00F10C99" w:rsidP="00F10C99">
      <w:pPr>
        <w:spacing w:line="360" w:lineRule="auto"/>
        <w:ind w:firstLine="709"/>
        <w:jc w:val="center"/>
        <w:rPr>
          <w:rFonts w:cs="Times New Roman"/>
          <w:b/>
          <w:sz w:val="28"/>
          <w:szCs w:val="28"/>
        </w:rPr>
      </w:pPr>
    </w:p>
    <w:p w:rsidR="00F10C99" w:rsidRPr="0071645D" w:rsidRDefault="00F10C99" w:rsidP="00F10C99">
      <w:pPr>
        <w:numPr>
          <w:ilvl w:val="0"/>
          <w:numId w:val="21"/>
        </w:numPr>
        <w:spacing w:line="360" w:lineRule="auto"/>
        <w:ind w:left="0" w:firstLine="720"/>
        <w:jc w:val="both"/>
        <w:rPr>
          <w:sz w:val="28"/>
          <w:szCs w:val="28"/>
        </w:rPr>
      </w:pPr>
      <w:r w:rsidRPr="0071645D">
        <w:rPr>
          <w:sz w:val="28"/>
          <w:szCs w:val="28"/>
        </w:rPr>
        <w:t>Гражданский кодекс РФ. Ч. I - II // Федеральный закон № 15 - ФЗ от 26.01.2014 г.</w:t>
      </w:r>
    </w:p>
    <w:p w:rsidR="00F10C99" w:rsidRPr="0071645D" w:rsidRDefault="00F10C99" w:rsidP="00F10C99">
      <w:pPr>
        <w:numPr>
          <w:ilvl w:val="0"/>
          <w:numId w:val="21"/>
        </w:numPr>
        <w:spacing w:line="360" w:lineRule="auto"/>
        <w:ind w:left="0" w:firstLine="720"/>
        <w:jc w:val="both"/>
        <w:rPr>
          <w:sz w:val="28"/>
          <w:szCs w:val="28"/>
        </w:rPr>
      </w:pPr>
      <w:r w:rsidRPr="0071645D">
        <w:rPr>
          <w:sz w:val="28"/>
          <w:szCs w:val="28"/>
        </w:rPr>
        <w:t>Федеральный закон Российской Федерации «Об оценочной деятельности в Российской Федерации» от 29 июля .2008 г., №135-ФЗ в редакции Федерального закона Российской Федерации от 14.11.2012 г. №143-ФЗ.</w:t>
      </w:r>
    </w:p>
    <w:p w:rsidR="00F10C99" w:rsidRPr="0071645D" w:rsidRDefault="00F10C99" w:rsidP="00F10C99">
      <w:pPr>
        <w:numPr>
          <w:ilvl w:val="0"/>
          <w:numId w:val="21"/>
        </w:numPr>
        <w:spacing w:line="360" w:lineRule="auto"/>
        <w:ind w:left="0" w:firstLine="720"/>
        <w:jc w:val="both"/>
        <w:rPr>
          <w:sz w:val="28"/>
          <w:szCs w:val="28"/>
        </w:rPr>
      </w:pPr>
      <w:r w:rsidRPr="0071645D">
        <w:rPr>
          <w:sz w:val="28"/>
          <w:szCs w:val="28"/>
        </w:rPr>
        <w:t>Федеральный закон Российской Федерации «О внесении изменений в Федеральный закон «Об оценочной деятельности в Российской Федерации»« от 27 июля .2014 г. №157-ФЗ.</w:t>
      </w:r>
    </w:p>
    <w:p w:rsidR="00F10C99" w:rsidRPr="0071645D" w:rsidRDefault="00F10C99" w:rsidP="00F10C99">
      <w:pPr>
        <w:numPr>
          <w:ilvl w:val="0"/>
          <w:numId w:val="21"/>
        </w:numPr>
        <w:spacing w:line="360" w:lineRule="auto"/>
        <w:ind w:left="0" w:firstLine="720"/>
        <w:jc w:val="both"/>
        <w:rPr>
          <w:sz w:val="28"/>
          <w:szCs w:val="28"/>
        </w:rPr>
      </w:pPr>
      <w:r w:rsidRPr="0071645D">
        <w:rPr>
          <w:sz w:val="28"/>
          <w:szCs w:val="28"/>
        </w:rPr>
        <w:t xml:space="preserve">Федеральный стандарт оценки «Общие понятия оценки, подходы и требования к проведению оценки (ФСО №1) (утв. приказом Минэкономразвития РФ от 20 июля </w:t>
      </w:r>
      <w:smartTag w:uri="urn:schemas-microsoft-com:office:smarttags" w:element="metricconverter">
        <w:smartTagPr>
          <w:attr w:name="ProductID" w:val="2007 г"/>
        </w:smartTagPr>
        <w:r w:rsidRPr="0071645D">
          <w:rPr>
            <w:sz w:val="28"/>
            <w:szCs w:val="28"/>
          </w:rPr>
          <w:t>2007 г</w:t>
        </w:r>
      </w:smartTag>
      <w:r w:rsidRPr="0071645D">
        <w:rPr>
          <w:sz w:val="28"/>
          <w:szCs w:val="28"/>
        </w:rPr>
        <w:t>. №256).</w:t>
      </w:r>
    </w:p>
    <w:p w:rsidR="00F10C99" w:rsidRPr="0071645D" w:rsidRDefault="00F10C99" w:rsidP="00F10C99">
      <w:pPr>
        <w:numPr>
          <w:ilvl w:val="0"/>
          <w:numId w:val="21"/>
        </w:numPr>
        <w:spacing w:line="360" w:lineRule="auto"/>
        <w:ind w:left="0" w:firstLine="720"/>
        <w:jc w:val="both"/>
        <w:rPr>
          <w:sz w:val="28"/>
          <w:szCs w:val="28"/>
        </w:rPr>
      </w:pPr>
      <w:r w:rsidRPr="0071645D">
        <w:rPr>
          <w:sz w:val="28"/>
          <w:szCs w:val="28"/>
        </w:rPr>
        <w:t xml:space="preserve">Федеральный стандарт оценки «Цель оценки и виды стоимости» (ФСО №2) (утв. приказом Минэкономразвития РФ от 20 июля </w:t>
      </w:r>
      <w:smartTag w:uri="urn:schemas-microsoft-com:office:smarttags" w:element="metricconverter">
        <w:smartTagPr>
          <w:attr w:name="ProductID" w:val="2007 г"/>
        </w:smartTagPr>
        <w:r w:rsidRPr="0071645D">
          <w:rPr>
            <w:sz w:val="28"/>
            <w:szCs w:val="28"/>
          </w:rPr>
          <w:t>2007 г</w:t>
        </w:r>
      </w:smartTag>
      <w:r w:rsidRPr="0071645D">
        <w:rPr>
          <w:sz w:val="28"/>
          <w:szCs w:val="28"/>
        </w:rPr>
        <w:t>. №255).</w:t>
      </w:r>
    </w:p>
    <w:p w:rsidR="00F10C99" w:rsidRPr="0071645D" w:rsidRDefault="00F10C99" w:rsidP="00F10C99">
      <w:pPr>
        <w:numPr>
          <w:ilvl w:val="0"/>
          <w:numId w:val="21"/>
        </w:numPr>
        <w:spacing w:line="360" w:lineRule="auto"/>
        <w:ind w:left="0" w:firstLine="720"/>
        <w:jc w:val="both"/>
        <w:rPr>
          <w:sz w:val="28"/>
          <w:szCs w:val="28"/>
        </w:rPr>
      </w:pPr>
      <w:r w:rsidRPr="0071645D">
        <w:rPr>
          <w:sz w:val="28"/>
          <w:szCs w:val="28"/>
        </w:rPr>
        <w:t xml:space="preserve">Федеральный стандарт оценки «Требования к отчету об оценке» (ФСО №3) (утв. приказом Минэкономразвития РФ от 20 июля </w:t>
      </w:r>
      <w:smartTag w:uri="urn:schemas-microsoft-com:office:smarttags" w:element="metricconverter">
        <w:smartTagPr>
          <w:attr w:name="ProductID" w:val="2007 г"/>
        </w:smartTagPr>
        <w:r w:rsidRPr="0071645D">
          <w:rPr>
            <w:sz w:val="28"/>
            <w:szCs w:val="28"/>
          </w:rPr>
          <w:t>2007 г</w:t>
        </w:r>
      </w:smartTag>
      <w:r w:rsidRPr="0071645D">
        <w:rPr>
          <w:sz w:val="28"/>
          <w:szCs w:val="28"/>
        </w:rPr>
        <w:t>. №254).</w:t>
      </w:r>
    </w:p>
    <w:p w:rsidR="00F10C99" w:rsidRPr="0071645D" w:rsidRDefault="00F10C99" w:rsidP="00F10C99">
      <w:pPr>
        <w:numPr>
          <w:ilvl w:val="0"/>
          <w:numId w:val="21"/>
        </w:numPr>
        <w:spacing w:line="360" w:lineRule="auto"/>
        <w:ind w:left="0" w:firstLine="720"/>
        <w:jc w:val="both"/>
        <w:rPr>
          <w:sz w:val="28"/>
          <w:szCs w:val="28"/>
        </w:rPr>
      </w:pPr>
      <w:r w:rsidRPr="0071645D">
        <w:rPr>
          <w:sz w:val="28"/>
          <w:szCs w:val="28"/>
        </w:rPr>
        <w:t>Международные стандарты оценки МСО 2007 Международного комитета по стандартам оценки (МКСО).</w:t>
      </w:r>
    </w:p>
    <w:p w:rsidR="00F10C99" w:rsidRPr="0071645D" w:rsidRDefault="00F10C99" w:rsidP="00F10C99">
      <w:pPr>
        <w:numPr>
          <w:ilvl w:val="0"/>
          <w:numId w:val="21"/>
        </w:numPr>
        <w:spacing w:line="360" w:lineRule="auto"/>
        <w:ind w:left="0" w:firstLine="720"/>
        <w:jc w:val="both"/>
        <w:rPr>
          <w:sz w:val="28"/>
          <w:szCs w:val="28"/>
        </w:rPr>
      </w:pPr>
      <w:r w:rsidRPr="0071645D">
        <w:rPr>
          <w:sz w:val="28"/>
          <w:szCs w:val="28"/>
        </w:rPr>
        <w:t>ССО РОО 3-06-2013 Методическое руководство по оценке 6 (МР 6) «Оценка стоимости бизнеса»;</w:t>
      </w:r>
    </w:p>
    <w:p w:rsidR="00F10C99" w:rsidRPr="0071645D" w:rsidRDefault="00F10C99" w:rsidP="00F10C99">
      <w:pPr>
        <w:numPr>
          <w:ilvl w:val="0"/>
          <w:numId w:val="21"/>
        </w:numPr>
        <w:spacing w:line="360" w:lineRule="auto"/>
        <w:ind w:left="0" w:firstLine="720"/>
        <w:jc w:val="both"/>
        <w:rPr>
          <w:sz w:val="28"/>
          <w:szCs w:val="28"/>
        </w:rPr>
      </w:pPr>
      <w:r w:rsidRPr="0071645D">
        <w:rPr>
          <w:sz w:val="28"/>
          <w:szCs w:val="28"/>
        </w:rPr>
        <w:t>ССО РОО 3-08-2013 Методическое руководство по оценке 8 (МР 8) «Затратный подход для финансовой отчетности (АЗЗ)»;</w:t>
      </w:r>
    </w:p>
    <w:p w:rsidR="00F10C99" w:rsidRPr="0071645D" w:rsidRDefault="00F10C99" w:rsidP="00F10C99">
      <w:pPr>
        <w:numPr>
          <w:ilvl w:val="0"/>
          <w:numId w:val="21"/>
        </w:numPr>
        <w:spacing w:line="360" w:lineRule="auto"/>
        <w:ind w:left="0" w:firstLine="720"/>
        <w:jc w:val="both"/>
        <w:rPr>
          <w:sz w:val="28"/>
          <w:szCs w:val="28"/>
        </w:rPr>
      </w:pPr>
      <w:r w:rsidRPr="0071645D">
        <w:rPr>
          <w:sz w:val="28"/>
          <w:szCs w:val="28"/>
        </w:rPr>
        <w:t>ССО РОО 3-09-2013 Методическое руководство по оценке 9 (МР 9) «Анализ дисконтированного денежного потока (ДДП) для оценок на рыночной и нерыночной основах».</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lastRenderedPageBreak/>
        <w:t>Фридман А. М. Финансы организации (предприятия): учебник. — 2-ое изд. — М.: Издательско-торговая корпорация «Дашков и К», 2013. — 488 с.</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Скрынник Е. Е. Анализ и оценка финансовой деятельности организации. — М.: Лаборатория книги, 2014. — 94 с.</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Бочаров В. В. Финансовый анализ. Краткий курс. 2-е изд. — СПб.: Питер, 2013. — с. 240 с.</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О. В. Ефимова.Финансовый анализ: современный инструментарий для принятия экономических решений: учебник. — 3-е изд., испр. и доп. — М.:</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Издательство «Омега-Л», 2014. — 351с.</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Шеремет А. Д., Сайфулин Р. С., Негашев Е. В. Методика финансового анализа: Учебное и практическое пособие.– 3- е изд., перераб.и доп.–М.: ИНФРА-</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М, 2002. — 208 с.</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Райзберг Б. А. Прикладная экономика [Электронный ресурс]: учебное пособие. — 2-ое изд. (эл.). — М.: БИНОМ. Лаборатория знаний, 2013. — 318 с.</w:t>
      </w:r>
    </w:p>
    <w:p w:rsidR="00F10C99" w:rsidRPr="001775D5"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1775D5">
        <w:rPr>
          <w:rFonts w:cs="Times New Roman"/>
          <w:sz w:val="28"/>
          <w:szCs w:val="28"/>
          <w:lang w:eastAsia="en-US"/>
        </w:rPr>
        <w:t>Батова Т. Н., Васюхин О. В., Павлова Е. А., Сажнева Л. П. Экономика промышленного предприятия: Учебное пособие. — СПб.: СПбГУ ИТМО, 2014. — 249с.</w:t>
      </w:r>
    </w:p>
    <w:p w:rsidR="00F10C99" w:rsidRPr="001775D5"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1775D5">
        <w:rPr>
          <w:rFonts w:cs="Times New Roman"/>
          <w:sz w:val="28"/>
          <w:szCs w:val="28"/>
          <w:lang w:eastAsia="en-US"/>
        </w:rPr>
        <w:t>Шеремет А. Д., Негашев Е. В. Методика финансового анализа деятельности коммерческих организаций. — 2-е[39] изд., перераб. и доп. — М.: ИНФРА-М,2013. — 208 с.</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Гаврилова А. Н., Попов А. А. Финансы организаций (предприятий): учебник 3-е изд., перераб. и доп. — М.: КНОРУС, 2014. — 668 с.</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Николаева Т. П. Финансы предприятий. — Московский международный институт эконометрики, информатики, финансов и права, М., 2003–158 с.</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Смекалов П.В., Ораевская Г.А. Анализ хозяйственной деятельности предприятий: Учебник. – М: Финансы и статистика, 2014.-645 с.</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lastRenderedPageBreak/>
        <w:t xml:space="preserve">Сморгунов А.В. </w:t>
      </w:r>
      <w:r>
        <w:rPr>
          <w:rFonts w:cs="Times New Roman"/>
          <w:sz w:val="28"/>
          <w:szCs w:val="28"/>
          <w:lang w:eastAsia="en-US"/>
        </w:rPr>
        <w:t>Управление стоимостью</w:t>
      </w:r>
      <w:r w:rsidRPr="0071645D">
        <w:rPr>
          <w:rFonts w:cs="Times New Roman"/>
          <w:sz w:val="28"/>
          <w:szCs w:val="28"/>
          <w:lang w:eastAsia="en-US"/>
        </w:rPr>
        <w:t xml:space="preserve"> на предприятиях: Учебник. – М: 2002.-28 с.</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Солдаткин С.Н. Отраслевые особенности организации финансов: Учебное пособие. – Хабаровск, 2013.-42 с.</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Фалько С.Г. Экономика предприятия. – М.: Дрофа, 2013.-56с.</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Чаянов А.В. Избранные труды. – М.: Финансы и статистика, 2014</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Церлевская Е.С. Финансы: Учебник для вузов/Под ред. Костина Р.В. 2-е изд., перераб. и доп. – М.: Финансы и статистика, 2013.-85с.</w:t>
      </w:r>
    </w:p>
    <w:p w:rsidR="00F10C99" w:rsidRPr="001775D5"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1775D5">
        <w:rPr>
          <w:rFonts w:cs="Times New Roman"/>
          <w:sz w:val="28"/>
          <w:szCs w:val="28"/>
          <w:lang w:eastAsia="en-US"/>
        </w:rPr>
        <w:t>Шакиров Ф.К. Курсовое и дипломное проектирование по организации производства: Учебник для вузов/Под ред. Смехова С.И. 3-е изд. – М.:Агропромиздат., 2013.-85 с.</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 xml:space="preserve">Эльдиев М.Д., Маслова И.Б. </w:t>
      </w:r>
      <w:r>
        <w:rPr>
          <w:rFonts w:cs="Times New Roman"/>
          <w:sz w:val="28"/>
          <w:szCs w:val="28"/>
          <w:lang w:eastAsia="en-US"/>
        </w:rPr>
        <w:t>О</w:t>
      </w:r>
      <w:r w:rsidRPr="0071645D">
        <w:rPr>
          <w:rFonts w:cs="Times New Roman"/>
          <w:sz w:val="28"/>
          <w:szCs w:val="28"/>
          <w:lang w:eastAsia="en-US"/>
        </w:rPr>
        <w:t xml:space="preserve">бщая характеристика </w:t>
      </w:r>
      <w:r>
        <w:rPr>
          <w:rFonts w:cs="Times New Roman"/>
          <w:sz w:val="28"/>
          <w:szCs w:val="28"/>
          <w:lang w:eastAsia="en-US"/>
        </w:rPr>
        <w:t>стратегий роста предприятий</w:t>
      </w:r>
      <w:r w:rsidRPr="0071645D">
        <w:rPr>
          <w:rFonts w:cs="Times New Roman"/>
          <w:sz w:val="28"/>
          <w:szCs w:val="28"/>
          <w:lang w:eastAsia="en-US"/>
        </w:rPr>
        <w:t>. – Новгород, 2013.-96 с.</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Юткина Т.Ф. Налоги и налогообложение: Учебник. – М.: ИНФРА-М, 2014.-56 с.</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 xml:space="preserve">Яковлева Б.И. </w:t>
      </w:r>
      <w:r>
        <w:rPr>
          <w:rFonts w:cs="Times New Roman"/>
          <w:sz w:val="28"/>
          <w:szCs w:val="28"/>
          <w:lang w:eastAsia="en-US"/>
        </w:rPr>
        <w:t>Управление стоимостью</w:t>
      </w:r>
      <w:r w:rsidRPr="0071645D">
        <w:rPr>
          <w:rFonts w:cs="Times New Roman"/>
          <w:sz w:val="28"/>
          <w:szCs w:val="28"/>
          <w:lang w:eastAsia="en-US"/>
        </w:rPr>
        <w:t xml:space="preserve"> на предприятиях: Учебник для вузов. – М.: Финансы и статистика, 2000.</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Энциклопедический словарь экономических терминов - Режим доступа: http://www.gks.ru http://ru.wikipedia.org/</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Официальный информационный сервер государственной службы статистики .- Режим доступа: http://www.gks.ru</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Емельянов В.А. Рыночная активность предприятия / В.А. Емельянов, Н.П. Беляцкий, П.А. Достанко. - М.: Наука, 2013. - 190 с.</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 xml:space="preserve">Жданчиков П.А. Как научиться строить </w:t>
      </w:r>
      <w:r>
        <w:rPr>
          <w:rFonts w:cs="Times New Roman"/>
          <w:sz w:val="28"/>
          <w:szCs w:val="28"/>
          <w:lang w:eastAsia="en-US"/>
        </w:rPr>
        <w:t>Бизнес</w:t>
      </w:r>
      <w:r w:rsidRPr="0071645D">
        <w:rPr>
          <w:rFonts w:cs="Times New Roman"/>
          <w:sz w:val="28"/>
          <w:szCs w:val="28"/>
          <w:lang w:eastAsia="en-US"/>
        </w:rPr>
        <w:t xml:space="preserve"> в / П.А. Жданчиков. - М.: НТ Пресс, 2014. - 206 с.</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Информационные технологии: Де Роза К. Планирование ресурсов в зависимости от потребностей клиента (CSRP - Customer Senchreniced Resource</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Planning): Новый норматив для изготовителей. - М.: СОКАП, 2007 г., -10с.</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lastRenderedPageBreak/>
        <w:t xml:space="preserve">Кириллова О.Л. Бросок к цели. Практический </w:t>
      </w:r>
      <w:r>
        <w:rPr>
          <w:rFonts w:cs="Times New Roman"/>
          <w:sz w:val="28"/>
          <w:szCs w:val="28"/>
          <w:lang w:eastAsia="en-US"/>
        </w:rPr>
        <w:t>анализ</w:t>
      </w:r>
      <w:r w:rsidRPr="0071645D">
        <w:rPr>
          <w:rFonts w:cs="Times New Roman"/>
          <w:sz w:val="28"/>
          <w:szCs w:val="28"/>
          <w:lang w:eastAsia="en-US"/>
        </w:rPr>
        <w:t xml:space="preserve"> / О.Л. Кириллова. - Ростов н/Д: Феникс, 2014. - 280 с. -.</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Кислов Д. Составление финансовых планов: методы и ошибки / Дмитрий Кислов, Борис Башилов. - М.: Вершина, 2014. - 382 с</w:t>
      </w:r>
    </w:p>
    <w:p w:rsidR="00F10C99" w:rsidRPr="001775D5"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1775D5">
        <w:rPr>
          <w:rFonts w:cs="Times New Roman"/>
          <w:sz w:val="28"/>
          <w:szCs w:val="28"/>
          <w:lang w:eastAsia="en-US"/>
        </w:rPr>
        <w:t xml:space="preserve">Кочетов В.В. </w:t>
      </w:r>
      <w:r>
        <w:rPr>
          <w:rFonts w:cs="Times New Roman"/>
          <w:sz w:val="28"/>
          <w:szCs w:val="28"/>
          <w:lang w:eastAsia="en-US"/>
        </w:rPr>
        <w:t>Управление стоимостью компании</w:t>
      </w:r>
      <w:r w:rsidRPr="001775D5">
        <w:rPr>
          <w:rFonts w:cs="Times New Roman"/>
          <w:sz w:val="28"/>
          <w:szCs w:val="28"/>
          <w:lang w:eastAsia="en-US"/>
        </w:rPr>
        <w:t>: учеб. для вузов / В.В. Кочетов, А.А. Колобов, И.Н. Орлова. - М.: Изд-во МГТУ им. Н.Э. Баумана, 2014. - 667 с.: ил. -Библиогр.: с. 655-661.</w:t>
      </w:r>
    </w:p>
    <w:p w:rsidR="00F10C99" w:rsidRPr="001775D5"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1775D5">
        <w:rPr>
          <w:rFonts w:cs="Times New Roman"/>
          <w:sz w:val="28"/>
          <w:szCs w:val="28"/>
          <w:lang w:eastAsia="en-US"/>
        </w:rPr>
        <w:t xml:space="preserve">Лебедева Г.Н. </w:t>
      </w:r>
      <w:r>
        <w:rPr>
          <w:rFonts w:cs="Times New Roman"/>
          <w:sz w:val="28"/>
          <w:szCs w:val="28"/>
          <w:lang w:eastAsia="en-US"/>
        </w:rPr>
        <w:t>Управление стоимостью компании</w:t>
      </w:r>
      <w:r w:rsidRPr="001775D5">
        <w:rPr>
          <w:rFonts w:cs="Times New Roman"/>
          <w:sz w:val="28"/>
          <w:szCs w:val="28"/>
          <w:lang w:eastAsia="en-US"/>
        </w:rPr>
        <w:t>. Маркетингирование: учеб. пособие / Г.Н. Лебедева; Рос. заоч. ин-т текстил. и лёгкой пром-сти. - М.,2014. - 122 с.</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Маркова В., Кузнецова С. Разработка стратегии развития предприятия. – Требование времени. – ЭКО. 2001 № 11</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Окрепилова И.Г. Организация менеджмента качества на предприятии: учеб. пособие / И.Г. Окрепилова, А.Ю. Курочкина,</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 xml:space="preserve">Пивоваров К.В. </w:t>
      </w:r>
      <w:r>
        <w:rPr>
          <w:rFonts w:cs="Times New Roman"/>
          <w:sz w:val="28"/>
          <w:szCs w:val="28"/>
          <w:lang w:eastAsia="en-US"/>
        </w:rPr>
        <w:t>Управление стоимостью компании</w:t>
      </w:r>
      <w:r w:rsidRPr="0071645D">
        <w:rPr>
          <w:rFonts w:cs="Times New Roman"/>
          <w:sz w:val="28"/>
          <w:szCs w:val="28"/>
          <w:lang w:eastAsia="en-US"/>
        </w:rPr>
        <w:t>: учеб. пособие / К.В. Пивоваров. - 3-е изд. - М.: Дашков и К, 2014. - 229 с. -.</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Попов В.М. Маркетинг. Step by step: практ. пособие /</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Проблемы совершенствования организации производства и управления промышленными предприятиями: межвуз. сб. науч. тр. / Самар. гос. экон. ун-т,</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Поволж. отд-ние Междунар. акад. орг. наук; под ред. Н.А. Чечина. - Самара, 2014. - Вып. 2. - 331 с.</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Разиньков П.И. Производственный потенциал предприятия. Формирование и использование: монография / П.И. Разиньков, О.П. Разинькова; Твер. гос.</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техн. ун-т. - Тверь, 2014. - 131 с</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Разработка долгосрочном адаптации организации в конкурентной среде / Е.П. Карлина и др. - Ростов н/Д: Фолиант, 2007. - 251 с.</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Райан Б. Стратегический учет для руководителя. – М.: Аудит, ЮНИТИ, 1998. – С. 52 – 128.</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lastRenderedPageBreak/>
        <w:t>Садовская Т.Г. Анализ бизнеса. В 4 ч. Ч. 3. Производственно-экономический потенциал наукоёмкого предприятия / Т.Г. Садовская, В.А. Дадонов, П.А.</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Дроговоз; общ. ред. Т.Г. Садовской. - М.: Изд-во МГТУ им. Н.Э. Баумана, 2014. - 273 с.: табл. - Библиогр.: с. 210-228.</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Социальное развитие предприятий: учеб. пособие / А.Н. Аверин и др.; под общ. ред. Н.А. Волгина и др. - М.: КНОРУС, 2014. - 543 с.</w:t>
      </w:r>
    </w:p>
    <w:p w:rsidR="00F10C99" w:rsidRPr="0071645D" w:rsidRDefault="00F10C99" w:rsidP="00F10C99">
      <w:pPr>
        <w:pStyle w:val="ab"/>
        <w:numPr>
          <w:ilvl w:val="0"/>
          <w:numId w:val="21"/>
        </w:numPr>
        <w:autoSpaceDE w:val="0"/>
        <w:autoSpaceDN w:val="0"/>
        <w:adjustRightInd w:val="0"/>
        <w:spacing w:line="360" w:lineRule="auto"/>
        <w:ind w:left="0" w:firstLine="720"/>
        <w:jc w:val="both"/>
        <w:rPr>
          <w:rFonts w:cs="Times New Roman"/>
          <w:sz w:val="28"/>
          <w:szCs w:val="28"/>
          <w:lang w:eastAsia="en-US"/>
        </w:rPr>
      </w:pPr>
      <w:r w:rsidRPr="0071645D">
        <w:rPr>
          <w:rFonts w:cs="Times New Roman"/>
          <w:sz w:val="28"/>
          <w:szCs w:val="28"/>
          <w:lang w:eastAsia="en-US"/>
        </w:rPr>
        <w:t xml:space="preserve">Трубочкина М.И. Управление </w:t>
      </w:r>
      <w:r>
        <w:rPr>
          <w:rFonts w:cs="Times New Roman"/>
          <w:sz w:val="28"/>
          <w:szCs w:val="28"/>
          <w:lang w:eastAsia="en-US"/>
        </w:rPr>
        <w:t>стоимостью компании</w:t>
      </w:r>
      <w:r w:rsidRPr="0071645D">
        <w:rPr>
          <w:rFonts w:cs="Times New Roman"/>
          <w:sz w:val="28"/>
          <w:szCs w:val="28"/>
          <w:lang w:eastAsia="en-US"/>
        </w:rPr>
        <w:t>: учеб. пособие для вузов / М.И. Трубочкина. - М.: ИНФРА-М, 2014. - 217 с.</w:t>
      </w:r>
    </w:p>
    <w:p w:rsidR="00F10C99" w:rsidRPr="0071645D" w:rsidRDefault="00F10C99" w:rsidP="00F10C99">
      <w:pPr>
        <w:numPr>
          <w:ilvl w:val="0"/>
          <w:numId w:val="21"/>
        </w:numPr>
        <w:spacing w:line="360" w:lineRule="auto"/>
        <w:ind w:left="0" w:firstLine="720"/>
        <w:jc w:val="both"/>
        <w:rPr>
          <w:sz w:val="28"/>
          <w:szCs w:val="28"/>
        </w:rPr>
      </w:pPr>
      <w:r w:rsidRPr="0071645D">
        <w:rPr>
          <w:sz w:val="28"/>
          <w:szCs w:val="28"/>
          <w:lang w:eastAsia="en-US"/>
        </w:rPr>
        <w:t>Маркетинг: Учебник / Под ред. Н.В. Колчиной. - М.: Финансы, ЮНИТИ, 2014. - 413с.</w:t>
      </w:r>
    </w:p>
    <w:p w:rsidR="00F10C99" w:rsidRPr="00A72B1B" w:rsidRDefault="00F10C99" w:rsidP="00F10C99">
      <w:pPr>
        <w:pStyle w:val="ab"/>
        <w:autoSpaceDE w:val="0"/>
        <w:autoSpaceDN w:val="0"/>
        <w:adjustRightInd w:val="0"/>
        <w:spacing w:line="360" w:lineRule="auto"/>
        <w:ind w:left="709"/>
        <w:jc w:val="both"/>
        <w:rPr>
          <w:rFonts w:cs="Times New Roman"/>
          <w:lang w:eastAsia="en-US"/>
        </w:rPr>
      </w:pPr>
    </w:p>
    <w:p w:rsidR="00F10C99" w:rsidRPr="0002177D" w:rsidRDefault="00F10C99" w:rsidP="00F10C99"/>
    <w:p w:rsidR="00F10C99" w:rsidRPr="00A72B1B" w:rsidRDefault="00F10C99" w:rsidP="00F10C99">
      <w:pPr>
        <w:spacing w:line="360" w:lineRule="auto"/>
        <w:ind w:left="720"/>
        <w:jc w:val="both"/>
        <w:rPr>
          <w:rFonts w:cs="Times New Roman"/>
          <w:lang w:eastAsia="en-US"/>
        </w:rPr>
      </w:pPr>
    </w:p>
    <w:p w:rsidR="00F10C99" w:rsidRPr="00AC728E" w:rsidRDefault="00F10C99" w:rsidP="00F10C99">
      <w:pPr>
        <w:spacing w:after="200" w:line="276" w:lineRule="auto"/>
        <w:rPr>
          <w:rFonts w:cs="Times New Roman"/>
          <w:sz w:val="28"/>
          <w:szCs w:val="28"/>
        </w:rPr>
      </w:pPr>
    </w:p>
    <w:p w:rsidR="00F10C99" w:rsidRDefault="00F10C99">
      <w:pPr>
        <w:spacing w:after="200" w:line="276" w:lineRule="auto"/>
        <w:rPr>
          <w:rFonts w:eastAsiaTheme="majorEastAsia" w:cs="Times New Roman"/>
          <w:b/>
          <w:bCs/>
          <w:sz w:val="28"/>
          <w:szCs w:val="28"/>
        </w:rPr>
      </w:pPr>
      <w:bookmarkStart w:id="50" w:name="_Toc438204943"/>
      <w:bookmarkStart w:id="51" w:name="_Toc446327526"/>
      <w:bookmarkStart w:id="52" w:name="_Toc348089136"/>
      <w:bookmarkStart w:id="53" w:name="_Toc350847790"/>
      <w:bookmarkStart w:id="54" w:name="_Toc403903418"/>
      <w:bookmarkStart w:id="55" w:name="_Toc403907928"/>
      <w:bookmarkStart w:id="56" w:name="_Toc407440155"/>
      <w:bookmarkStart w:id="57" w:name="_Toc413928494"/>
      <w:r>
        <w:rPr>
          <w:rFonts w:cs="Times New Roman"/>
        </w:rPr>
        <w:br w:type="page"/>
      </w:r>
    </w:p>
    <w:p w:rsidR="00F10C99" w:rsidRPr="00AC728E" w:rsidRDefault="00F10C99" w:rsidP="004A41EF">
      <w:pPr>
        <w:pStyle w:val="10"/>
        <w:jc w:val="center"/>
        <w:rPr>
          <w:rFonts w:ascii="Times New Roman" w:hAnsi="Times New Roman" w:cs="Times New Roman"/>
          <w:color w:val="auto"/>
        </w:rPr>
      </w:pPr>
      <w:r w:rsidRPr="00AC728E">
        <w:rPr>
          <w:rFonts w:ascii="Times New Roman" w:hAnsi="Times New Roman" w:cs="Times New Roman"/>
          <w:color w:val="auto"/>
        </w:rPr>
        <w:lastRenderedPageBreak/>
        <w:t>ПРИЛОЖЕНИЯ</w:t>
      </w:r>
      <w:bookmarkEnd w:id="50"/>
      <w:bookmarkEnd w:id="51"/>
    </w:p>
    <w:p w:rsidR="00F10C99" w:rsidRPr="00AC728E" w:rsidRDefault="00F10C99" w:rsidP="00F10C99">
      <w:pPr>
        <w:pStyle w:val="10"/>
        <w:spacing w:before="0" w:line="360" w:lineRule="auto"/>
        <w:jc w:val="right"/>
        <w:rPr>
          <w:rFonts w:ascii="Times New Roman" w:hAnsi="Times New Roman" w:cs="Times New Roman"/>
          <w:b w:val="0"/>
          <w:color w:val="auto"/>
        </w:rPr>
      </w:pPr>
      <w:bookmarkStart w:id="58" w:name="_Toc438204944"/>
      <w:bookmarkStart w:id="59" w:name="_Toc446327527"/>
      <w:r w:rsidRPr="00AC728E">
        <w:rPr>
          <w:rFonts w:ascii="Times New Roman" w:hAnsi="Times New Roman" w:cs="Times New Roman"/>
          <w:b w:val="0"/>
          <w:color w:val="auto"/>
        </w:rPr>
        <w:t xml:space="preserve">Приложение </w:t>
      </w:r>
      <w:bookmarkEnd w:id="52"/>
      <w:bookmarkEnd w:id="53"/>
      <w:bookmarkEnd w:id="54"/>
      <w:bookmarkEnd w:id="55"/>
      <w:bookmarkEnd w:id="56"/>
      <w:bookmarkEnd w:id="57"/>
      <w:r w:rsidRPr="00AC728E">
        <w:rPr>
          <w:rFonts w:ascii="Times New Roman" w:hAnsi="Times New Roman" w:cs="Times New Roman"/>
          <w:b w:val="0"/>
          <w:color w:val="auto"/>
        </w:rPr>
        <w:t>1</w:t>
      </w:r>
      <w:bookmarkEnd w:id="58"/>
      <w:bookmarkEnd w:id="59"/>
      <w:r w:rsidRPr="00AC728E">
        <w:rPr>
          <w:rFonts w:ascii="Times New Roman" w:hAnsi="Times New Roman" w:cs="Times New Roman"/>
          <w:b w:val="0"/>
          <w:color w:val="auto"/>
        </w:rPr>
        <w:t xml:space="preserve"> </w:t>
      </w:r>
    </w:p>
    <w:p w:rsidR="00F10C99" w:rsidRPr="00AC728E" w:rsidRDefault="00F10C99" w:rsidP="00F10C99">
      <w:pPr>
        <w:spacing w:line="360" w:lineRule="auto"/>
        <w:rPr>
          <w:rFonts w:cs="Times New Roman"/>
        </w:rPr>
      </w:pPr>
    </w:p>
    <w:p w:rsidR="00F10C99" w:rsidRPr="00AC728E" w:rsidRDefault="00F10C99" w:rsidP="00F10C99">
      <w:pPr>
        <w:jc w:val="center"/>
        <w:rPr>
          <w:rFonts w:cs="Times New Roman"/>
          <w:bCs/>
        </w:rPr>
      </w:pPr>
      <w:r w:rsidRPr="00AC728E">
        <w:rPr>
          <w:rFonts w:cs="Times New Roman"/>
          <w:bCs/>
        </w:rPr>
        <w:t>Бухгалтерский баланс</w:t>
      </w:r>
      <w:r w:rsidRPr="00AC728E">
        <w:rPr>
          <w:rFonts w:cs="Times New Roman"/>
          <w:bCs/>
        </w:rPr>
        <w:br/>
        <w:t>за 2013-2015 г.</w:t>
      </w:r>
    </w:p>
    <w:tbl>
      <w:tblPr>
        <w:tblW w:w="0" w:type="auto"/>
        <w:tblLayout w:type="fixed"/>
        <w:tblCellMar>
          <w:left w:w="72" w:type="dxa"/>
          <w:right w:w="72" w:type="dxa"/>
        </w:tblCellMar>
        <w:tblLook w:val="0000"/>
      </w:tblPr>
      <w:tblGrid>
        <w:gridCol w:w="6112"/>
        <w:gridCol w:w="1560"/>
        <w:gridCol w:w="1580"/>
      </w:tblGrid>
      <w:tr w:rsidR="00F10C99" w:rsidRPr="00AC728E" w:rsidTr="00A84DBB">
        <w:tc>
          <w:tcPr>
            <w:tcW w:w="6112" w:type="dxa"/>
            <w:tcBorders>
              <w:top w:val="nil"/>
              <w:left w:val="nil"/>
              <w:bottom w:val="nil"/>
              <w:right w:val="nil"/>
            </w:tcBorders>
          </w:tcPr>
          <w:p w:rsidR="00F10C99" w:rsidRPr="00AC728E" w:rsidRDefault="00F10C99" w:rsidP="00A84DBB">
            <w:pPr>
              <w:rPr>
                <w:rFonts w:cs="Times New Roman"/>
              </w:rPr>
            </w:pPr>
          </w:p>
        </w:tc>
        <w:tc>
          <w:tcPr>
            <w:tcW w:w="1560" w:type="dxa"/>
            <w:tcBorders>
              <w:top w:val="nil"/>
              <w:left w:val="nil"/>
              <w:bottom w:val="nil"/>
              <w:right w:val="nil"/>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Коды</w:t>
            </w:r>
          </w:p>
        </w:tc>
      </w:tr>
      <w:tr w:rsidR="00F10C99" w:rsidRPr="00AC728E" w:rsidTr="00A84DBB">
        <w:tc>
          <w:tcPr>
            <w:tcW w:w="7672" w:type="dxa"/>
            <w:gridSpan w:val="2"/>
            <w:tcBorders>
              <w:top w:val="nil"/>
              <w:left w:val="nil"/>
              <w:bottom w:val="nil"/>
              <w:right w:val="nil"/>
            </w:tcBorders>
          </w:tcPr>
          <w:p w:rsidR="00F10C99" w:rsidRPr="00AC728E" w:rsidRDefault="00F10C99" w:rsidP="00A84DBB">
            <w:pPr>
              <w:rPr>
                <w:rFonts w:cs="Times New Roman"/>
              </w:rPr>
            </w:pPr>
            <w:r w:rsidRPr="00AC728E">
              <w:rPr>
                <w:rFonts w:cs="Times New Roman"/>
              </w:rPr>
              <w:t>Форма № 1 по ОКУД</w:t>
            </w:r>
          </w:p>
        </w:tc>
        <w:tc>
          <w:tcPr>
            <w:tcW w:w="15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bCs/>
              </w:rPr>
            </w:pPr>
            <w:r w:rsidRPr="00AC728E">
              <w:rPr>
                <w:rFonts w:cs="Times New Roman"/>
                <w:bCs/>
              </w:rPr>
              <w:t>0710001</w:t>
            </w:r>
          </w:p>
        </w:tc>
      </w:tr>
      <w:tr w:rsidR="00F10C99" w:rsidRPr="00AC728E" w:rsidTr="00A84DBB">
        <w:tc>
          <w:tcPr>
            <w:tcW w:w="6112" w:type="dxa"/>
            <w:tcBorders>
              <w:top w:val="nil"/>
              <w:left w:val="nil"/>
              <w:bottom w:val="nil"/>
              <w:right w:val="nil"/>
            </w:tcBorders>
          </w:tcPr>
          <w:p w:rsidR="00F10C99" w:rsidRPr="00AC728E" w:rsidRDefault="00F10C99" w:rsidP="00A84DBB">
            <w:pPr>
              <w:rPr>
                <w:rFonts w:cs="Times New Roman"/>
              </w:rPr>
            </w:pPr>
          </w:p>
        </w:tc>
        <w:tc>
          <w:tcPr>
            <w:tcW w:w="1560" w:type="dxa"/>
            <w:tcBorders>
              <w:top w:val="nil"/>
              <w:left w:val="nil"/>
              <w:bottom w:val="nil"/>
              <w:right w:val="nil"/>
            </w:tcBorders>
          </w:tcPr>
          <w:p w:rsidR="00F10C99" w:rsidRPr="00AC728E" w:rsidRDefault="00F10C99" w:rsidP="00A84DBB">
            <w:pPr>
              <w:rPr>
                <w:rFonts w:cs="Times New Roman"/>
              </w:rPr>
            </w:pPr>
            <w:r w:rsidRPr="00AC728E">
              <w:rPr>
                <w:rFonts w:cs="Times New Roman"/>
              </w:rPr>
              <w:t>Дата</w:t>
            </w:r>
          </w:p>
        </w:tc>
        <w:tc>
          <w:tcPr>
            <w:tcW w:w="15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bCs/>
              </w:rPr>
            </w:pPr>
            <w:r w:rsidRPr="00AC728E">
              <w:rPr>
                <w:rFonts w:cs="Times New Roman"/>
                <w:bCs/>
              </w:rPr>
              <w:t>31.12.2013</w:t>
            </w:r>
          </w:p>
        </w:tc>
      </w:tr>
      <w:tr w:rsidR="00F10C99" w:rsidRPr="00AC728E" w:rsidTr="00A84DBB">
        <w:tc>
          <w:tcPr>
            <w:tcW w:w="6112" w:type="dxa"/>
            <w:tcBorders>
              <w:top w:val="nil"/>
              <w:left w:val="nil"/>
              <w:bottom w:val="nil"/>
              <w:right w:val="nil"/>
            </w:tcBorders>
          </w:tcPr>
          <w:p w:rsidR="00F10C99" w:rsidRPr="00AC728E" w:rsidRDefault="00F10C99" w:rsidP="00A84DBB">
            <w:pPr>
              <w:rPr>
                <w:rFonts w:cs="Times New Roman"/>
                <w:bCs/>
              </w:rPr>
            </w:pPr>
            <w:r w:rsidRPr="00AC728E">
              <w:rPr>
                <w:rFonts w:cs="Times New Roman"/>
              </w:rPr>
              <w:t>Организация:</w:t>
            </w:r>
            <w:r w:rsidRPr="00AC728E">
              <w:rPr>
                <w:rFonts w:cs="Times New Roman"/>
                <w:bCs/>
              </w:rPr>
              <w:t xml:space="preserve"> Открытое акционерное общество ООО «СК Технология 2000»</w:t>
            </w:r>
          </w:p>
        </w:tc>
        <w:tc>
          <w:tcPr>
            <w:tcW w:w="1560" w:type="dxa"/>
            <w:tcBorders>
              <w:top w:val="nil"/>
              <w:left w:val="nil"/>
              <w:bottom w:val="nil"/>
              <w:right w:val="nil"/>
            </w:tcBorders>
          </w:tcPr>
          <w:p w:rsidR="00F10C99" w:rsidRPr="00AC728E" w:rsidRDefault="00F10C99" w:rsidP="00A84DBB">
            <w:pPr>
              <w:rPr>
                <w:rFonts w:cs="Times New Roman"/>
              </w:rPr>
            </w:pPr>
            <w:r w:rsidRPr="00AC728E">
              <w:rPr>
                <w:rFonts w:cs="Times New Roman"/>
              </w:rPr>
              <w:t>по ОКПО</w:t>
            </w:r>
          </w:p>
        </w:tc>
        <w:tc>
          <w:tcPr>
            <w:tcW w:w="15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bCs/>
              </w:rPr>
            </w:pPr>
            <w:r w:rsidRPr="00AC728E">
              <w:rPr>
                <w:rFonts w:cs="Times New Roman"/>
                <w:bCs/>
              </w:rPr>
              <w:t>00239882</w:t>
            </w:r>
          </w:p>
        </w:tc>
      </w:tr>
      <w:tr w:rsidR="00F10C99" w:rsidRPr="00AC728E" w:rsidTr="00A84DBB">
        <w:tc>
          <w:tcPr>
            <w:tcW w:w="6112" w:type="dxa"/>
            <w:tcBorders>
              <w:top w:val="nil"/>
              <w:left w:val="nil"/>
              <w:bottom w:val="nil"/>
              <w:right w:val="nil"/>
            </w:tcBorders>
          </w:tcPr>
          <w:p w:rsidR="00F10C99" w:rsidRPr="00AC728E" w:rsidRDefault="00F10C99" w:rsidP="00A84DBB">
            <w:pPr>
              <w:rPr>
                <w:rFonts w:cs="Times New Roman"/>
              </w:rPr>
            </w:pPr>
            <w:r w:rsidRPr="00AC728E">
              <w:rPr>
                <w:rFonts w:cs="Times New Roman"/>
              </w:rPr>
              <w:t>Идентификационный номер налогоплательщика</w:t>
            </w:r>
          </w:p>
        </w:tc>
        <w:tc>
          <w:tcPr>
            <w:tcW w:w="1560" w:type="dxa"/>
            <w:tcBorders>
              <w:top w:val="nil"/>
              <w:left w:val="nil"/>
              <w:bottom w:val="nil"/>
              <w:right w:val="nil"/>
            </w:tcBorders>
          </w:tcPr>
          <w:p w:rsidR="00F10C99" w:rsidRPr="00AC728E" w:rsidRDefault="00F10C99" w:rsidP="00A84DBB">
            <w:pPr>
              <w:rPr>
                <w:rFonts w:cs="Times New Roman"/>
              </w:rPr>
            </w:pPr>
            <w:r w:rsidRPr="00AC728E">
              <w:rPr>
                <w:rFonts w:cs="Times New Roman"/>
              </w:rPr>
              <w:t>ИНН</w:t>
            </w:r>
          </w:p>
        </w:tc>
        <w:tc>
          <w:tcPr>
            <w:tcW w:w="15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bCs/>
              </w:rPr>
            </w:pPr>
            <w:r w:rsidRPr="00AC728E">
              <w:rPr>
                <w:rFonts w:cs="Times New Roman"/>
                <w:bCs/>
              </w:rPr>
              <w:t>6608000453</w:t>
            </w:r>
          </w:p>
        </w:tc>
      </w:tr>
      <w:tr w:rsidR="00F10C99" w:rsidRPr="00AC728E" w:rsidTr="00A84DBB">
        <w:tc>
          <w:tcPr>
            <w:tcW w:w="6112" w:type="dxa"/>
            <w:tcBorders>
              <w:top w:val="nil"/>
              <w:left w:val="nil"/>
              <w:bottom w:val="nil"/>
              <w:right w:val="nil"/>
            </w:tcBorders>
          </w:tcPr>
          <w:p w:rsidR="00F10C99" w:rsidRPr="00AC728E" w:rsidRDefault="00F10C99" w:rsidP="00A84DBB">
            <w:pPr>
              <w:rPr>
                <w:rFonts w:cs="Times New Roman"/>
              </w:rPr>
            </w:pPr>
            <w:r w:rsidRPr="00AC728E">
              <w:rPr>
                <w:rFonts w:cs="Times New Roman"/>
              </w:rPr>
              <w:t>Вид деятельности</w:t>
            </w:r>
          </w:p>
        </w:tc>
        <w:tc>
          <w:tcPr>
            <w:tcW w:w="1560" w:type="dxa"/>
            <w:tcBorders>
              <w:top w:val="nil"/>
              <w:left w:val="nil"/>
              <w:bottom w:val="nil"/>
              <w:right w:val="nil"/>
            </w:tcBorders>
          </w:tcPr>
          <w:p w:rsidR="00F10C99" w:rsidRPr="00AC728E" w:rsidRDefault="00F10C99" w:rsidP="00A84DBB">
            <w:pPr>
              <w:rPr>
                <w:rFonts w:cs="Times New Roman"/>
              </w:rPr>
            </w:pPr>
            <w:r w:rsidRPr="00AC728E">
              <w:rPr>
                <w:rFonts w:cs="Times New Roman"/>
              </w:rPr>
              <w:t>по ОКВЭД</w:t>
            </w:r>
          </w:p>
        </w:tc>
        <w:tc>
          <w:tcPr>
            <w:tcW w:w="15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bCs/>
              </w:rPr>
            </w:pPr>
            <w:r w:rsidRPr="00AC728E">
              <w:rPr>
                <w:rFonts w:cs="Times New Roman"/>
                <w:bCs/>
              </w:rPr>
              <w:t>29.12.1</w:t>
            </w:r>
          </w:p>
        </w:tc>
      </w:tr>
      <w:tr w:rsidR="00F10C99" w:rsidRPr="00AC728E" w:rsidTr="00A84DBB">
        <w:tc>
          <w:tcPr>
            <w:tcW w:w="6112" w:type="dxa"/>
            <w:tcBorders>
              <w:top w:val="nil"/>
              <w:left w:val="nil"/>
              <w:bottom w:val="nil"/>
              <w:right w:val="nil"/>
            </w:tcBorders>
          </w:tcPr>
          <w:p w:rsidR="00F10C99" w:rsidRPr="00AC728E" w:rsidRDefault="00F10C99" w:rsidP="00A84DBB">
            <w:pPr>
              <w:rPr>
                <w:rFonts w:cs="Times New Roman"/>
                <w:bCs/>
              </w:rPr>
            </w:pPr>
            <w:r w:rsidRPr="00AC728E">
              <w:rPr>
                <w:rFonts w:cs="Times New Roman"/>
              </w:rPr>
              <w:t>Организационно-правовая форма / форма собственности:</w:t>
            </w:r>
            <w:r w:rsidRPr="00AC728E">
              <w:rPr>
                <w:rFonts w:cs="Times New Roman"/>
                <w:bCs/>
              </w:rPr>
              <w:t xml:space="preserve"> открытое акционерное общество</w:t>
            </w:r>
          </w:p>
        </w:tc>
        <w:tc>
          <w:tcPr>
            <w:tcW w:w="1560" w:type="dxa"/>
            <w:tcBorders>
              <w:top w:val="nil"/>
              <w:left w:val="nil"/>
              <w:bottom w:val="nil"/>
              <w:right w:val="nil"/>
            </w:tcBorders>
          </w:tcPr>
          <w:p w:rsidR="00F10C99" w:rsidRPr="00AC728E" w:rsidRDefault="00F10C99" w:rsidP="00A84DBB">
            <w:pPr>
              <w:rPr>
                <w:rFonts w:cs="Times New Roman"/>
              </w:rPr>
            </w:pPr>
            <w:r w:rsidRPr="00AC728E">
              <w:rPr>
                <w:rFonts w:cs="Times New Roman"/>
              </w:rPr>
              <w:t>по ОКОПФ / ОКФС</w:t>
            </w:r>
          </w:p>
        </w:tc>
        <w:tc>
          <w:tcPr>
            <w:tcW w:w="15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bCs/>
              </w:rPr>
            </w:pPr>
            <w:r w:rsidRPr="00AC728E">
              <w:rPr>
                <w:rFonts w:cs="Times New Roman"/>
                <w:bCs/>
              </w:rPr>
              <w:t>47 / 16</w:t>
            </w:r>
          </w:p>
        </w:tc>
      </w:tr>
      <w:tr w:rsidR="00F10C99" w:rsidRPr="00AC728E" w:rsidTr="00A84DBB">
        <w:tc>
          <w:tcPr>
            <w:tcW w:w="6112" w:type="dxa"/>
            <w:tcBorders>
              <w:top w:val="nil"/>
              <w:left w:val="nil"/>
              <w:bottom w:val="nil"/>
              <w:right w:val="nil"/>
            </w:tcBorders>
          </w:tcPr>
          <w:p w:rsidR="00F10C99" w:rsidRPr="00AC728E" w:rsidRDefault="00F10C99" w:rsidP="00A84DBB">
            <w:pPr>
              <w:rPr>
                <w:rFonts w:cs="Times New Roman"/>
                <w:bCs/>
              </w:rPr>
            </w:pPr>
            <w:r w:rsidRPr="00AC728E">
              <w:rPr>
                <w:rFonts w:cs="Times New Roman"/>
              </w:rPr>
              <w:t>Единица измерения:</w:t>
            </w:r>
            <w:r w:rsidRPr="00AC728E">
              <w:rPr>
                <w:rFonts w:cs="Times New Roman"/>
                <w:bCs/>
              </w:rPr>
              <w:t xml:space="preserve"> тыс. руб.</w:t>
            </w:r>
          </w:p>
        </w:tc>
        <w:tc>
          <w:tcPr>
            <w:tcW w:w="1560" w:type="dxa"/>
            <w:tcBorders>
              <w:top w:val="nil"/>
              <w:left w:val="nil"/>
              <w:bottom w:val="nil"/>
              <w:right w:val="nil"/>
            </w:tcBorders>
          </w:tcPr>
          <w:p w:rsidR="00F10C99" w:rsidRPr="00AC728E" w:rsidRDefault="00F10C99" w:rsidP="00A84DBB">
            <w:pPr>
              <w:rPr>
                <w:rFonts w:cs="Times New Roman"/>
              </w:rPr>
            </w:pPr>
            <w:r w:rsidRPr="00AC728E">
              <w:rPr>
                <w:rFonts w:cs="Times New Roman"/>
              </w:rPr>
              <w:t>по ОКЕИ</w:t>
            </w:r>
          </w:p>
        </w:tc>
        <w:tc>
          <w:tcPr>
            <w:tcW w:w="15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bCs/>
              </w:rPr>
            </w:pPr>
            <w:r w:rsidRPr="00AC728E">
              <w:rPr>
                <w:rFonts w:cs="Times New Roman"/>
                <w:bCs/>
              </w:rPr>
              <w:t>384</w:t>
            </w:r>
          </w:p>
        </w:tc>
      </w:tr>
    </w:tbl>
    <w:p w:rsidR="00F10C99" w:rsidRPr="00AC728E" w:rsidRDefault="00F10C99" w:rsidP="00F10C99">
      <w:pPr>
        <w:pStyle w:val="ThinDelim"/>
      </w:pPr>
    </w:p>
    <w:tbl>
      <w:tblPr>
        <w:tblW w:w="0" w:type="auto"/>
        <w:tblLayout w:type="fixed"/>
        <w:tblCellMar>
          <w:left w:w="72" w:type="dxa"/>
          <w:right w:w="72" w:type="dxa"/>
        </w:tblCellMar>
        <w:tblLook w:val="0000"/>
      </w:tblPr>
      <w:tblGrid>
        <w:gridCol w:w="792"/>
        <w:gridCol w:w="3840"/>
        <w:gridCol w:w="840"/>
        <w:gridCol w:w="1160"/>
        <w:gridCol w:w="1280"/>
        <w:gridCol w:w="1340"/>
      </w:tblGrid>
      <w:tr w:rsidR="00F10C99" w:rsidRPr="00AC728E" w:rsidTr="00A84DBB">
        <w:tc>
          <w:tcPr>
            <w:tcW w:w="792" w:type="dxa"/>
            <w:tcBorders>
              <w:top w:val="doub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Пояснения</w:t>
            </w:r>
          </w:p>
        </w:tc>
        <w:tc>
          <w:tcPr>
            <w:tcW w:w="3840" w:type="dxa"/>
            <w:tcBorders>
              <w:top w:val="doub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АКТИВ</w:t>
            </w:r>
          </w:p>
        </w:tc>
        <w:tc>
          <w:tcPr>
            <w:tcW w:w="840" w:type="dxa"/>
            <w:tcBorders>
              <w:top w:val="doub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Код строки</w:t>
            </w:r>
          </w:p>
        </w:tc>
        <w:tc>
          <w:tcPr>
            <w:tcW w:w="1160" w:type="dxa"/>
            <w:tcBorders>
              <w:top w:val="doub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2013</w:t>
            </w:r>
          </w:p>
        </w:tc>
        <w:tc>
          <w:tcPr>
            <w:tcW w:w="1280" w:type="dxa"/>
            <w:tcBorders>
              <w:top w:val="doub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2014</w:t>
            </w:r>
          </w:p>
        </w:tc>
        <w:tc>
          <w:tcPr>
            <w:tcW w:w="1340" w:type="dxa"/>
            <w:tcBorders>
              <w:top w:val="doub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2015</w:t>
            </w: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w:t>
            </w: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3</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w:t>
            </w: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5</w:t>
            </w: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6</w:t>
            </w: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I. ВНЕОБОРОТНЫЕ АКТИВЫ</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Нематериальные активы</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sz w:val="22"/>
                <w:szCs w:val="22"/>
              </w:rPr>
              <w:t>1110</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356</w:t>
            </w: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403</w:t>
            </w: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587</w:t>
            </w: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Результаты исследований и разработок</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sz w:val="22"/>
                <w:szCs w:val="22"/>
              </w:rPr>
              <w:t>1120</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15</w:t>
            </w: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122</w:t>
            </w: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586</w:t>
            </w: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Основные средства</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sz w:val="22"/>
                <w:szCs w:val="22"/>
              </w:rPr>
              <w:t>1130</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412 532</w:t>
            </w: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526 542</w:t>
            </w: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585 601</w:t>
            </w: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в том числе</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Основные средства в организации</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sz w:val="22"/>
                <w:szCs w:val="22"/>
              </w:rPr>
              <w:t>11301</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408 471</w:t>
            </w: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381 547</w:t>
            </w: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440 624</w:t>
            </w: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Строительство объектов основных средств</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sz w:val="22"/>
                <w:szCs w:val="22"/>
              </w:rPr>
              <w:t>11302</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4 061</w:t>
            </w: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144 995</w:t>
            </w: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144 410</w:t>
            </w: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Приобретение объектов основных средств</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sz w:val="22"/>
                <w:szCs w:val="22"/>
              </w:rPr>
              <w:t>11303</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Доходные вложения в материальные ценности</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sz w:val="22"/>
                <w:szCs w:val="22"/>
              </w:rPr>
              <w:t>1140</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Финансовые вложения</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sz w:val="22"/>
                <w:szCs w:val="22"/>
              </w:rPr>
              <w:t>1150</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121 137</w:t>
            </w: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121 237</w:t>
            </w: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121 237</w:t>
            </w: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Отложенные налоговые активы</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sz w:val="22"/>
                <w:szCs w:val="22"/>
              </w:rPr>
              <w:t>1160</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83 205</w:t>
            </w: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80 858</w:t>
            </w: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84 613</w:t>
            </w: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Прочие внеоборотные активы</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sz w:val="22"/>
                <w:szCs w:val="22"/>
              </w:rPr>
              <w:t>1170</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184</w:t>
            </w: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3</w:t>
            </w: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43 472</w:t>
            </w: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в том числе</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Расходы будущих периодов</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sz w:val="22"/>
                <w:szCs w:val="22"/>
              </w:rPr>
              <w:t>11701</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184</w:t>
            </w: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3</w:t>
            </w: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43 472</w:t>
            </w: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ИТОГО по разделу I</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sz w:val="22"/>
                <w:szCs w:val="22"/>
              </w:rPr>
              <w:t>1100</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617 429</w:t>
            </w: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729 165</w:t>
            </w: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836 096</w:t>
            </w: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II. ОБОРОТНЫЕ АКТИВЫ</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Запасы</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sz w:val="22"/>
                <w:szCs w:val="22"/>
              </w:rPr>
              <w:t>1210</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447 821</w:t>
            </w: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444 399</w:t>
            </w: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441 190</w:t>
            </w: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Налог на добавленную стоимость по приобретенным ценностям</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sz w:val="22"/>
                <w:szCs w:val="22"/>
              </w:rPr>
              <w:t>1220</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24</w:t>
            </w: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13 062</w:t>
            </w: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16 316</w:t>
            </w: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Дебиторская задолженность</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sz w:val="22"/>
                <w:szCs w:val="22"/>
              </w:rPr>
              <w:t>1230</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867 804</w:t>
            </w: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680 716</w:t>
            </w: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589 436</w:t>
            </w: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Финансовые вложения (за исключением денежных эквивалентов)</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sz w:val="22"/>
                <w:szCs w:val="22"/>
              </w:rPr>
              <w:t>1240</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Денежные средства и денежные эквиваленты</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sz w:val="22"/>
                <w:szCs w:val="22"/>
              </w:rPr>
              <w:t>1250</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8 611</w:t>
            </w: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7 510</w:t>
            </w: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2 654</w:t>
            </w: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Прочие оборотные активы</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sz w:val="22"/>
                <w:szCs w:val="22"/>
              </w:rPr>
              <w:t>1260</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54 570</w:t>
            </w: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52 969</w:t>
            </w: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53 101</w:t>
            </w: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ИТОГО по разделу II</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sz w:val="22"/>
                <w:szCs w:val="22"/>
              </w:rPr>
              <w:t>1200</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1 378 830</w:t>
            </w: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1 198 656</w:t>
            </w: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1 102 697</w:t>
            </w:r>
          </w:p>
        </w:tc>
      </w:tr>
      <w:tr w:rsidR="00F10C99" w:rsidRPr="00AC728E" w:rsidTr="00A84DBB">
        <w:tc>
          <w:tcPr>
            <w:tcW w:w="792" w:type="dxa"/>
            <w:tcBorders>
              <w:top w:val="single" w:sz="6" w:space="0" w:color="auto"/>
              <w:left w:val="double" w:sz="6" w:space="0" w:color="auto"/>
              <w:bottom w:val="doub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double" w:sz="6" w:space="0" w:color="auto"/>
              <w:right w:val="single" w:sz="6" w:space="0" w:color="auto"/>
            </w:tcBorders>
          </w:tcPr>
          <w:p w:rsidR="00F10C99" w:rsidRPr="00AC728E" w:rsidRDefault="00F10C99" w:rsidP="00A84DBB">
            <w:pPr>
              <w:rPr>
                <w:rFonts w:cs="Times New Roman"/>
              </w:rPr>
            </w:pPr>
            <w:r w:rsidRPr="00AC728E">
              <w:rPr>
                <w:rFonts w:cs="Times New Roman"/>
              </w:rPr>
              <w:t>БАЛАНС (актив)</w:t>
            </w:r>
          </w:p>
        </w:tc>
        <w:tc>
          <w:tcPr>
            <w:tcW w:w="840" w:type="dxa"/>
            <w:tcBorders>
              <w:top w:val="single" w:sz="6" w:space="0" w:color="auto"/>
              <w:left w:val="single" w:sz="6" w:space="0" w:color="auto"/>
              <w:bottom w:val="double" w:sz="6" w:space="0" w:color="auto"/>
              <w:right w:val="single" w:sz="6" w:space="0" w:color="auto"/>
            </w:tcBorders>
          </w:tcPr>
          <w:p w:rsidR="00F10C99" w:rsidRPr="00AC728E" w:rsidRDefault="00F10C99" w:rsidP="00A84DBB">
            <w:pPr>
              <w:rPr>
                <w:rFonts w:cs="Times New Roman"/>
              </w:rPr>
            </w:pPr>
            <w:r w:rsidRPr="00AC728E">
              <w:rPr>
                <w:rFonts w:cs="Times New Roman"/>
                <w:sz w:val="22"/>
                <w:szCs w:val="22"/>
              </w:rPr>
              <w:t>1600</w:t>
            </w:r>
          </w:p>
        </w:tc>
        <w:tc>
          <w:tcPr>
            <w:tcW w:w="1160" w:type="dxa"/>
            <w:tcBorders>
              <w:top w:val="single" w:sz="6" w:space="0" w:color="auto"/>
              <w:left w:val="single" w:sz="6" w:space="0" w:color="auto"/>
              <w:bottom w:val="double" w:sz="6" w:space="0" w:color="auto"/>
              <w:right w:val="single" w:sz="6" w:space="0" w:color="auto"/>
            </w:tcBorders>
          </w:tcPr>
          <w:p w:rsidR="00F10C99" w:rsidRPr="00AC728E" w:rsidRDefault="00F10C99" w:rsidP="00A84DBB">
            <w:pPr>
              <w:rPr>
                <w:rFonts w:cs="Times New Roman"/>
              </w:rPr>
            </w:pPr>
            <w:r w:rsidRPr="00AC728E">
              <w:rPr>
                <w:rFonts w:cs="Times New Roman"/>
              </w:rPr>
              <w:t>1 996 259</w:t>
            </w:r>
          </w:p>
        </w:tc>
        <w:tc>
          <w:tcPr>
            <w:tcW w:w="1280" w:type="dxa"/>
            <w:tcBorders>
              <w:top w:val="single" w:sz="6" w:space="0" w:color="auto"/>
              <w:left w:val="single" w:sz="6" w:space="0" w:color="auto"/>
              <w:bottom w:val="double" w:sz="6" w:space="0" w:color="auto"/>
              <w:right w:val="single" w:sz="6" w:space="0" w:color="auto"/>
            </w:tcBorders>
          </w:tcPr>
          <w:p w:rsidR="00F10C99" w:rsidRPr="00AC728E" w:rsidRDefault="00F10C99" w:rsidP="00A84DBB">
            <w:pPr>
              <w:rPr>
                <w:rFonts w:cs="Times New Roman"/>
              </w:rPr>
            </w:pPr>
            <w:r w:rsidRPr="00AC728E">
              <w:rPr>
                <w:rFonts w:cs="Times New Roman"/>
              </w:rPr>
              <w:t>1 927 821</w:t>
            </w:r>
          </w:p>
        </w:tc>
        <w:tc>
          <w:tcPr>
            <w:tcW w:w="1340" w:type="dxa"/>
            <w:tcBorders>
              <w:top w:val="single" w:sz="6" w:space="0" w:color="auto"/>
              <w:left w:val="single" w:sz="6" w:space="0" w:color="auto"/>
              <w:bottom w:val="double" w:sz="6" w:space="0" w:color="auto"/>
              <w:right w:val="double" w:sz="6" w:space="0" w:color="auto"/>
            </w:tcBorders>
          </w:tcPr>
          <w:p w:rsidR="00F10C99" w:rsidRPr="00AC728E" w:rsidRDefault="00F10C99" w:rsidP="00A84DBB">
            <w:pPr>
              <w:rPr>
                <w:rFonts w:cs="Times New Roman"/>
              </w:rPr>
            </w:pPr>
            <w:r w:rsidRPr="00AC728E">
              <w:rPr>
                <w:rFonts w:cs="Times New Roman"/>
              </w:rPr>
              <w:t>1 938 793</w:t>
            </w:r>
          </w:p>
        </w:tc>
      </w:tr>
    </w:tbl>
    <w:p w:rsidR="00F10C99" w:rsidRPr="00AC728E" w:rsidRDefault="00F10C99" w:rsidP="00F10C99">
      <w:pPr>
        <w:rPr>
          <w:rFonts w:cs="Times New Roman"/>
        </w:rPr>
      </w:pPr>
    </w:p>
    <w:p w:rsidR="00F10C99" w:rsidRPr="00AC728E" w:rsidRDefault="00F10C99" w:rsidP="00F10C99">
      <w:pPr>
        <w:pStyle w:val="ThinDelim"/>
      </w:pPr>
    </w:p>
    <w:tbl>
      <w:tblPr>
        <w:tblW w:w="0" w:type="auto"/>
        <w:tblLayout w:type="fixed"/>
        <w:tblCellMar>
          <w:left w:w="72" w:type="dxa"/>
          <w:right w:w="72" w:type="dxa"/>
        </w:tblCellMar>
        <w:tblLook w:val="0000"/>
      </w:tblPr>
      <w:tblGrid>
        <w:gridCol w:w="792"/>
        <w:gridCol w:w="3840"/>
        <w:gridCol w:w="840"/>
        <w:gridCol w:w="1160"/>
        <w:gridCol w:w="1280"/>
        <w:gridCol w:w="1340"/>
      </w:tblGrid>
      <w:tr w:rsidR="00F10C99" w:rsidRPr="00AC728E" w:rsidTr="00A84DBB">
        <w:tc>
          <w:tcPr>
            <w:tcW w:w="792" w:type="dxa"/>
            <w:tcBorders>
              <w:top w:val="doub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Пояснения</w:t>
            </w:r>
          </w:p>
        </w:tc>
        <w:tc>
          <w:tcPr>
            <w:tcW w:w="3840" w:type="dxa"/>
            <w:tcBorders>
              <w:top w:val="doub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ПАССИВ</w:t>
            </w:r>
          </w:p>
        </w:tc>
        <w:tc>
          <w:tcPr>
            <w:tcW w:w="840" w:type="dxa"/>
            <w:tcBorders>
              <w:top w:val="doub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Код строки</w:t>
            </w:r>
          </w:p>
        </w:tc>
        <w:tc>
          <w:tcPr>
            <w:tcW w:w="1160" w:type="dxa"/>
            <w:tcBorders>
              <w:top w:val="doub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2013</w:t>
            </w:r>
          </w:p>
        </w:tc>
        <w:tc>
          <w:tcPr>
            <w:tcW w:w="1280" w:type="dxa"/>
            <w:tcBorders>
              <w:top w:val="doub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2014</w:t>
            </w:r>
          </w:p>
        </w:tc>
        <w:tc>
          <w:tcPr>
            <w:tcW w:w="1340" w:type="dxa"/>
            <w:tcBorders>
              <w:top w:val="doub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2015</w:t>
            </w: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w:t>
            </w: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3</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w:t>
            </w: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5</w:t>
            </w: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6</w:t>
            </w: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III. КАПИТАЛ И РЕЗЕРВЫ</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Уставный капитал (складочный капитал, уставный фонд, вклады товарищей)</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1310</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2 133</w:t>
            </w: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2 133</w:t>
            </w: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2 133</w:t>
            </w: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Собственные акции, выкупленные у акционеров</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1320</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Переоценка внеоборотных активов</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1340</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341 325</w:t>
            </w: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343 353</w:t>
            </w: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343 318</w:t>
            </w: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Добавочный капитал (без переоценки)</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1350</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Резервный капитал</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1360</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1 066</w:t>
            </w: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1 066</w:t>
            </w: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1 066</w:t>
            </w: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в том числе</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Резервы, образованные в соответствии с учредительными документами</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13601</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1 066</w:t>
            </w: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1 066</w:t>
            </w: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1 066</w:t>
            </w: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Нераспределенная прибыль (непокрытый убыток)</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1370</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-405 982</w:t>
            </w: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-418 578</w:t>
            </w: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-315 185</w:t>
            </w: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ИТОГО по разделу III</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1300</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-61 458</w:t>
            </w: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-72 026</w:t>
            </w: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-31 332</w:t>
            </w: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IV. ДОЛГОСРОЧНЫЕ ОБЯЗАТЕЛЬСТВА</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Заемные средства</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1410</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400 950</w:t>
            </w: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400 950</w:t>
            </w: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400 950</w:t>
            </w: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в том числе</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Долгосрочные кредиты</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14101</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400 950</w:t>
            </w: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400 950</w:t>
            </w: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400 950</w:t>
            </w: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Отложенные налоговые обязательства</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1420</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8 212</w:t>
            </w: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7 494</w:t>
            </w: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7 212</w:t>
            </w: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Оценочные обязательства</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1430</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Прочие обязательства</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1450</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ИТОГО по разделу IV</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1400</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409 162</w:t>
            </w: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408 444</w:t>
            </w: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408 162</w:t>
            </w: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V. КРАТКОСРОЧНЫЕ ОБЯЗАТЕЛЬСТВА</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Заемные средства</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1510</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523 820</w:t>
            </w: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565 385</w:t>
            </w: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394375</w:t>
            </w: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Кредиторская задолженность</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1520</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873 380</w:t>
            </w: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1 026 018</w:t>
            </w: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1 104 924</w:t>
            </w: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Доходы будущих периодов</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1530</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Оценочные обязательства</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1540</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19 811</w:t>
            </w: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Прочие обязательства</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1550</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7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ИТОГО по разделу V</w:t>
            </w:r>
          </w:p>
        </w:tc>
        <w:tc>
          <w:tcPr>
            <w:tcW w:w="84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1500</w:t>
            </w:r>
          </w:p>
        </w:tc>
        <w:tc>
          <w:tcPr>
            <w:tcW w:w="11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1 648 555</w:t>
            </w:r>
          </w:p>
        </w:tc>
        <w:tc>
          <w:tcPr>
            <w:tcW w:w="12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1 591 403</w:t>
            </w:r>
          </w:p>
        </w:tc>
        <w:tc>
          <w:tcPr>
            <w:tcW w:w="134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1 499 299</w:t>
            </w:r>
          </w:p>
        </w:tc>
      </w:tr>
      <w:tr w:rsidR="00F10C99" w:rsidRPr="00AC728E" w:rsidTr="00A84DBB">
        <w:tc>
          <w:tcPr>
            <w:tcW w:w="792" w:type="dxa"/>
            <w:tcBorders>
              <w:top w:val="single" w:sz="6" w:space="0" w:color="auto"/>
              <w:left w:val="double" w:sz="6" w:space="0" w:color="auto"/>
              <w:bottom w:val="double" w:sz="6" w:space="0" w:color="auto"/>
              <w:right w:val="single" w:sz="6" w:space="0" w:color="auto"/>
            </w:tcBorders>
          </w:tcPr>
          <w:p w:rsidR="00F10C99" w:rsidRPr="00AC728E" w:rsidRDefault="00F10C99" w:rsidP="00A84DBB">
            <w:pPr>
              <w:rPr>
                <w:rFonts w:cs="Times New Roman"/>
              </w:rPr>
            </w:pPr>
          </w:p>
        </w:tc>
        <w:tc>
          <w:tcPr>
            <w:tcW w:w="3840" w:type="dxa"/>
            <w:tcBorders>
              <w:top w:val="single" w:sz="6" w:space="0" w:color="auto"/>
              <w:left w:val="single" w:sz="6" w:space="0" w:color="auto"/>
              <w:bottom w:val="double" w:sz="6" w:space="0" w:color="auto"/>
              <w:right w:val="single" w:sz="6" w:space="0" w:color="auto"/>
            </w:tcBorders>
          </w:tcPr>
          <w:p w:rsidR="00F10C99" w:rsidRPr="00AC728E" w:rsidRDefault="00F10C99" w:rsidP="00A84DBB">
            <w:pPr>
              <w:rPr>
                <w:rFonts w:cs="Times New Roman"/>
              </w:rPr>
            </w:pPr>
            <w:r w:rsidRPr="00AC728E">
              <w:rPr>
                <w:rFonts w:cs="Times New Roman"/>
              </w:rPr>
              <w:t>БАЛАНС (пассив)</w:t>
            </w:r>
          </w:p>
        </w:tc>
        <w:tc>
          <w:tcPr>
            <w:tcW w:w="840" w:type="dxa"/>
            <w:tcBorders>
              <w:top w:val="single" w:sz="6" w:space="0" w:color="auto"/>
              <w:left w:val="single" w:sz="6" w:space="0" w:color="auto"/>
              <w:bottom w:val="double" w:sz="6" w:space="0" w:color="auto"/>
              <w:right w:val="single" w:sz="6" w:space="0" w:color="auto"/>
            </w:tcBorders>
          </w:tcPr>
          <w:p w:rsidR="00F10C99" w:rsidRPr="00AC728E" w:rsidRDefault="00F10C99" w:rsidP="00A84DBB">
            <w:pPr>
              <w:rPr>
                <w:rFonts w:cs="Times New Roman"/>
              </w:rPr>
            </w:pPr>
            <w:r w:rsidRPr="00AC728E">
              <w:rPr>
                <w:rFonts w:cs="Times New Roman"/>
              </w:rPr>
              <w:t>1700</w:t>
            </w:r>
          </w:p>
        </w:tc>
        <w:tc>
          <w:tcPr>
            <w:tcW w:w="1160" w:type="dxa"/>
            <w:tcBorders>
              <w:top w:val="single" w:sz="6" w:space="0" w:color="auto"/>
              <w:left w:val="single" w:sz="6" w:space="0" w:color="auto"/>
              <w:bottom w:val="double" w:sz="6" w:space="0" w:color="auto"/>
              <w:right w:val="single" w:sz="6" w:space="0" w:color="auto"/>
            </w:tcBorders>
          </w:tcPr>
          <w:p w:rsidR="00F10C99" w:rsidRPr="00AC728E" w:rsidRDefault="00F10C99" w:rsidP="00A84DBB">
            <w:pPr>
              <w:rPr>
                <w:rFonts w:cs="Times New Roman"/>
              </w:rPr>
            </w:pPr>
            <w:r w:rsidRPr="00AC728E">
              <w:rPr>
                <w:rFonts w:cs="Times New Roman"/>
              </w:rPr>
              <w:t>1 996 259</w:t>
            </w:r>
          </w:p>
        </w:tc>
        <w:tc>
          <w:tcPr>
            <w:tcW w:w="1280" w:type="dxa"/>
            <w:tcBorders>
              <w:top w:val="single" w:sz="6" w:space="0" w:color="auto"/>
              <w:left w:val="single" w:sz="6" w:space="0" w:color="auto"/>
              <w:bottom w:val="double" w:sz="6" w:space="0" w:color="auto"/>
              <w:right w:val="single" w:sz="6" w:space="0" w:color="auto"/>
            </w:tcBorders>
          </w:tcPr>
          <w:p w:rsidR="00F10C99" w:rsidRPr="00AC728E" w:rsidRDefault="00F10C99" w:rsidP="00A84DBB">
            <w:pPr>
              <w:rPr>
                <w:rFonts w:cs="Times New Roman"/>
              </w:rPr>
            </w:pPr>
            <w:r w:rsidRPr="00AC728E">
              <w:rPr>
                <w:rFonts w:cs="Times New Roman"/>
              </w:rPr>
              <w:t>1 927 821</w:t>
            </w:r>
          </w:p>
        </w:tc>
        <w:tc>
          <w:tcPr>
            <w:tcW w:w="1340" w:type="dxa"/>
            <w:tcBorders>
              <w:top w:val="single" w:sz="6" w:space="0" w:color="auto"/>
              <w:left w:val="single" w:sz="6" w:space="0" w:color="auto"/>
              <w:bottom w:val="double" w:sz="6" w:space="0" w:color="auto"/>
              <w:right w:val="double" w:sz="6" w:space="0" w:color="auto"/>
            </w:tcBorders>
          </w:tcPr>
          <w:p w:rsidR="00F10C99" w:rsidRPr="00AC728E" w:rsidRDefault="00F10C99" w:rsidP="00A84DBB">
            <w:pPr>
              <w:rPr>
                <w:rFonts w:cs="Times New Roman"/>
              </w:rPr>
            </w:pPr>
            <w:r w:rsidRPr="00AC728E">
              <w:rPr>
                <w:rFonts w:cs="Times New Roman"/>
              </w:rPr>
              <w:t>1 938 793</w:t>
            </w:r>
          </w:p>
        </w:tc>
      </w:tr>
    </w:tbl>
    <w:p w:rsidR="00F10C99" w:rsidRPr="00AC728E" w:rsidRDefault="00F10C99" w:rsidP="00F10C99">
      <w:pPr>
        <w:rPr>
          <w:rFonts w:cs="Times New Roman"/>
        </w:rPr>
      </w:pPr>
    </w:p>
    <w:p w:rsidR="00F10C99" w:rsidRPr="00AC728E" w:rsidRDefault="00F10C99" w:rsidP="00F10C99">
      <w:pPr>
        <w:rPr>
          <w:rFonts w:cs="Times New Roman"/>
          <w:bCs/>
        </w:rPr>
        <w:sectPr w:rsidR="00F10C99" w:rsidRPr="00AC728E" w:rsidSect="00286155">
          <w:headerReference w:type="even" r:id="rId30"/>
          <w:footerReference w:type="even" r:id="rId31"/>
          <w:footerReference w:type="default" r:id="rId32"/>
          <w:headerReference w:type="first" r:id="rId33"/>
          <w:pgSz w:w="11906" w:h="16838"/>
          <w:pgMar w:top="1134" w:right="567" w:bottom="1134" w:left="1701" w:header="709" w:footer="709" w:gutter="0"/>
          <w:pgNumType w:start="0"/>
          <w:cols w:space="708"/>
          <w:titlePg/>
          <w:docGrid w:linePitch="360"/>
        </w:sectPr>
      </w:pPr>
    </w:p>
    <w:p w:rsidR="00F10C99" w:rsidRPr="00AC728E" w:rsidRDefault="00F10C99" w:rsidP="00F10C99">
      <w:pPr>
        <w:jc w:val="right"/>
        <w:rPr>
          <w:rFonts w:cs="Times New Roman"/>
          <w:bCs/>
        </w:rPr>
      </w:pPr>
      <w:r w:rsidRPr="00AC728E">
        <w:rPr>
          <w:rFonts w:cs="Times New Roman"/>
          <w:bCs/>
        </w:rPr>
        <w:lastRenderedPageBreak/>
        <w:t>Приложение 2</w:t>
      </w:r>
    </w:p>
    <w:p w:rsidR="00F10C99" w:rsidRPr="00AC728E" w:rsidRDefault="00F10C99" w:rsidP="00F10C99">
      <w:pPr>
        <w:jc w:val="center"/>
        <w:rPr>
          <w:rFonts w:cs="Times New Roman"/>
          <w:bCs/>
        </w:rPr>
      </w:pPr>
      <w:r w:rsidRPr="00AC728E">
        <w:rPr>
          <w:rFonts w:cs="Times New Roman"/>
          <w:bCs/>
        </w:rPr>
        <w:t>Отчет о прибылях и убытках</w:t>
      </w:r>
      <w:r w:rsidRPr="00AC728E">
        <w:rPr>
          <w:rFonts w:cs="Times New Roman"/>
          <w:bCs/>
        </w:rPr>
        <w:br/>
        <w:t>за 2013-2015 г.</w:t>
      </w:r>
    </w:p>
    <w:p w:rsidR="00F10C99" w:rsidRPr="00AC728E" w:rsidRDefault="00F10C99" w:rsidP="00F10C99">
      <w:pPr>
        <w:pStyle w:val="ThinDelim"/>
      </w:pPr>
    </w:p>
    <w:tbl>
      <w:tblPr>
        <w:tblW w:w="5086" w:type="pct"/>
        <w:tblCellMar>
          <w:left w:w="72" w:type="dxa"/>
          <w:right w:w="72" w:type="dxa"/>
        </w:tblCellMar>
        <w:tblLook w:val="0000"/>
      </w:tblPr>
      <w:tblGrid>
        <w:gridCol w:w="1947"/>
        <w:gridCol w:w="6843"/>
        <w:gridCol w:w="1302"/>
        <w:gridCol w:w="1625"/>
        <w:gridCol w:w="1625"/>
        <w:gridCol w:w="1625"/>
      </w:tblGrid>
      <w:tr w:rsidR="00F10C99" w:rsidRPr="00AC728E" w:rsidTr="00A84DBB">
        <w:tc>
          <w:tcPr>
            <w:tcW w:w="650" w:type="pct"/>
            <w:tcBorders>
              <w:top w:val="doub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Пояснения</w:t>
            </w:r>
          </w:p>
        </w:tc>
        <w:tc>
          <w:tcPr>
            <w:tcW w:w="2286" w:type="pct"/>
            <w:tcBorders>
              <w:top w:val="doub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Наименование показателя</w:t>
            </w:r>
          </w:p>
        </w:tc>
        <w:tc>
          <w:tcPr>
            <w:tcW w:w="435" w:type="pct"/>
            <w:tcBorders>
              <w:top w:val="doub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Код строки</w:t>
            </w:r>
          </w:p>
        </w:tc>
        <w:tc>
          <w:tcPr>
            <w:tcW w:w="543" w:type="pct"/>
            <w:tcBorders>
              <w:top w:val="doub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2013</w:t>
            </w:r>
          </w:p>
        </w:tc>
        <w:tc>
          <w:tcPr>
            <w:tcW w:w="543" w:type="pct"/>
            <w:tcBorders>
              <w:top w:val="doub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2014</w:t>
            </w:r>
          </w:p>
        </w:tc>
        <w:tc>
          <w:tcPr>
            <w:tcW w:w="543" w:type="pct"/>
            <w:tcBorders>
              <w:top w:val="doub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2015</w:t>
            </w:r>
          </w:p>
        </w:tc>
      </w:tr>
      <w:tr w:rsidR="00F10C99" w:rsidRPr="00AC728E" w:rsidTr="00A84DBB">
        <w:tc>
          <w:tcPr>
            <w:tcW w:w="650" w:type="pct"/>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w:t>
            </w:r>
          </w:p>
        </w:tc>
        <w:tc>
          <w:tcPr>
            <w:tcW w:w="2286"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w:t>
            </w:r>
          </w:p>
        </w:tc>
        <w:tc>
          <w:tcPr>
            <w:tcW w:w="435"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3</w:t>
            </w:r>
          </w:p>
        </w:tc>
        <w:tc>
          <w:tcPr>
            <w:tcW w:w="543"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w:t>
            </w:r>
          </w:p>
        </w:tc>
        <w:tc>
          <w:tcPr>
            <w:tcW w:w="543" w:type="pct"/>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5</w:t>
            </w:r>
          </w:p>
        </w:tc>
        <w:tc>
          <w:tcPr>
            <w:tcW w:w="543" w:type="pct"/>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6</w:t>
            </w:r>
          </w:p>
        </w:tc>
      </w:tr>
      <w:tr w:rsidR="00F10C99" w:rsidRPr="00AC728E" w:rsidTr="00A84DBB">
        <w:tc>
          <w:tcPr>
            <w:tcW w:w="650" w:type="pct"/>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2286"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Выручка</w:t>
            </w:r>
          </w:p>
        </w:tc>
        <w:tc>
          <w:tcPr>
            <w:tcW w:w="435"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2110</w:t>
            </w:r>
          </w:p>
        </w:tc>
        <w:tc>
          <w:tcPr>
            <w:tcW w:w="543"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1159767</w:t>
            </w:r>
          </w:p>
        </w:tc>
        <w:tc>
          <w:tcPr>
            <w:tcW w:w="543" w:type="pct"/>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1061968</w:t>
            </w:r>
          </w:p>
        </w:tc>
        <w:tc>
          <w:tcPr>
            <w:tcW w:w="543" w:type="pct"/>
            <w:tcBorders>
              <w:top w:val="single" w:sz="6" w:space="0" w:color="auto"/>
              <w:left w:val="single" w:sz="6" w:space="0" w:color="auto"/>
              <w:bottom w:val="single" w:sz="6" w:space="0" w:color="auto"/>
              <w:right w:val="double" w:sz="6" w:space="0" w:color="auto"/>
            </w:tcBorders>
            <w:vAlign w:val="bottom"/>
          </w:tcPr>
          <w:p w:rsidR="00F10C99" w:rsidRPr="00AC728E" w:rsidRDefault="00F10C99" w:rsidP="00A84DBB">
            <w:pPr>
              <w:rPr>
                <w:rFonts w:cs="Times New Roman"/>
              </w:rPr>
            </w:pPr>
            <w:r w:rsidRPr="00AC728E">
              <w:rPr>
                <w:rFonts w:cs="Times New Roman"/>
              </w:rPr>
              <w:t>934532</w:t>
            </w:r>
          </w:p>
        </w:tc>
      </w:tr>
      <w:tr w:rsidR="00F10C99" w:rsidRPr="00AC728E" w:rsidTr="00A84DBB">
        <w:tc>
          <w:tcPr>
            <w:tcW w:w="650" w:type="pct"/>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2286"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Себестоимость продаж</w:t>
            </w:r>
          </w:p>
        </w:tc>
        <w:tc>
          <w:tcPr>
            <w:tcW w:w="435"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2120</w:t>
            </w:r>
          </w:p>
        </w:tc>
        <w:tc>
          <w:tcPr>
            <w:tcW w:w="543"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-853 556</w:t>
            </w:r>
          </w:p>
        </w:tc>
        <w:tc>
          <w:tcPr>
            <w:tcW w:w="543" w:type="pct"/>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-902 611</w:t>
            </w:r>
          </w:p>
        </w:tc>
        <w:tc>
          <w:tcPr>
            <w:tcW w:w="543" w:type="pct"/>
            <w:tcBorders>
              <w:top w:val="single" w:sz="6" w:space="0" w:color="auto"/>
              <w:left w:val="single" w:sz="6" w:space="0" w:color="auto"/>
              <w:bottom w:val="single" w:sz="6" w:space="0" w:color="auto"/>
              <w:right w:val="double" w:sz="6" w:space="0" w:color="auto"/>
            </w:tcBorders>
            <w:vAlign w:val="bottom"/>
          </w:tcPr>
          <w:p w:rsidR="00F10C99" w:rsidRPr="00AC728E" w:rsidRDefault="00F10C99" w:rsidP="00A84DBB">
            <w:pPr>
              <w:rPr>
                <w:rFonts w:cs="Times New Roman"/>
              </w:rPr>
            </w:pPr>
            <w:r w:rsidRPr="00AC728E">
              <w:rPr>
                <w:rFonts w:cs="Times New Roman"/>
              </w:rPr>
              <w:t>-794298</w:t>
            </w:r>
          </w:p>
        </w:tc>
      </w:tr>
      <w:tr w:rsidR="00F10C99" w:rsidRPr="00AC728E" w:rsidTr="00A84DBB">
        <w:tc>
          <w:tcPr>
            <w:tcW w:w="650" w:type="pct"/>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2286"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Валовая прибыль (убыток)</w:t>
            </w:r>
          </w:p>
        </w:tc>
        <w:tc>
          <w:tcPr>
            <w:tcW w:w="435"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2100</w:t>
            </w:r>
          </w:p>
        </w:tc>
        <w:tc>
          <w:tcPr>
            <w:tcW w:w="543"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306 211</w:t>
            </w:r>
          </w:p>
        </w:tc>
        <w:tc>
          <w:tcPr>
            <w:tcW w:w="543" w:type="pct"/>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159 357</w:t>
            </w:r>
          </w:p>
        </w:tc>
        <w:tc>
          <w:tcPr>
            <w:tcW w:w="543" w:type="pct"/>
            <w:tcBorders>
              <w:top w:val="single" w:sz="6" w:space="0" w:color="auto"/>
              <w:left w:val="single" w:sz="6" w:space="0" w:color="auto"/>
              <w:bottom w:val="single" w:sz="6" w:space="0" w:color="auto"/>
              <w:right w:val="double" w:sz="6" w:space="0" w:color="auto"/>
            </w:tcBorders>
            <w:vAlign w:val="bottom"/>
          </w:tcPr>
          <w:p w:rsidR="00F10C99" w:rsidRPr="00AC728E" w:rsidRDefault="00F10C99" w:rsidP="00A84DBB">
            <w:pPr>
              <w:rPr>
                <w:rFonts w:cs="Times New Roman"/>
              </w:rPr>
            </w:pPr>
            <w:r w:rsidRPr="00AC728E">
              <w:rPr>
                <w:rFonts w:cs="Times New Roman"/>
              </w:rPr>
              <w:t>140234</w:t>
            </w:r>
          </w:p>
        </w:tc>
      </w:tr>
      <w:tr w:rsidR="00F10C99" w:rsidRPr="00AC728E" w:rsidTr="00A84DBB">
        <w:tc>
          <w:tcPr>
            <w:tcW w:w="650" w:type="pct"/>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2286"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Коммерческие расходы</w:t>
            </w:r>
          </w:p>
        </w:tc>
        <w:tc>
          <w:tcPr>
            <w:tcW w:w="435"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2210</w:t>
            </w:r>
          </w:p>
        </w:tc>
        <w:tc>
          <w:tcPr>
            <w:tcW w:w="543"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-3 006</w:t>
            </w:r>
          </w:p>
        </w:tc>
        <w:tc>
          <w:tcPr>
            <w:tcW w:w="543" w:type="pct"/>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-989</w:t>
            </w:r>
          </w:p>
        </w:tc>
        <w:tc>
          <w:tcPr>
            <w:tcW w:w="543" w:type="pct"/>
            <w:tcBorders>
              <w:top w:val="single" w:sz="6" w:space="0" w:color="auto"/>
              <w:left w:val="single" w:sz="6" w:space="0" w:color="auto"/>
              <w:bottom w:val="single" w:sz="6" w:space="0" w:color="auto"/>
              <w:right w:val="double" w:sz="6" w:space="0" w:color="auto"/>
            </w:tcBorders>
            <w:vAlign w:val="bottom"/>
          </w:tcPr>
          <w:p w:rsidR="00F10C99" w:rsidRPr="00AC728E" w:rsidRDefault="00F10C99" w:rsidP="00A84DBB">
            <w:pPr>
              <w:rPr>
                <w:rFonts w:cs="Times New Roman"/>
              </w:rPr>
            </w:pPr>
            <w:r w:rsidRPr="00AC728E">
              <w:rPr>
                <w:rFonts w:cs="Times New Roman"/>
              </w:rPr>
              <w:t>-870,32</w:t>
            </w:r>
          </w:p>
        </w:tc>
      </w:tr>
      <w:tr w:rsidR="00F10C99" w:rsidRPr="00AC728E" w:rsidTr="00A84DBB">
        <w:tc>
          <w:tcPr>
            <w:tcW w:w="650" w:type="pct"/>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2286"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Управленческие расходы</w:t>
            </w:r>
          </w:p>
        </w:tc>
        <w:tc>
          <w:tcPr>
            <w:tcW w:w="435"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2220</w:t>
            </w:r>
          </w:p>
        </w:tc>
        <w:tc>
          <w:tcPr>
            <w:tcW w:w="543"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-257 017</w:t>
            </w:r>
          </w:p>
        </w:tc>
        <w:tc>
          <w:tcPr>
            <w:tcW w:w="543" w:type="pct"/>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-203 216</w:t>
            </w:r>
          </w:p>
        </w:tc>
        <w:tc>
          <w:tcPr>
            <w:tcW w:w="543" w:type="pct"/>
            <w:tcBorders>
              <w:top w:val="single" w:sz="6" w:space="0" w:color="auto"/>
              <w:left w:val="single" w:sz="6" w:space="0" w:color="auto"/>
              <w:bottom w:val="single" w:sz="6" w:space="0" w:color="auto"/>
              <w:right w:val="double" w:sz="6" w:space="0" w:color="auto"/>
            </w:tcBorders>
            <w:vAlign w:val="bottom"/>
          </w:tcPr>
          <w:p w:rsidR="00F10C99" w:rsidRPr="00AC728E" w:rsidRDefault="00F10C99" w:rsidP="00A84DBB">
            <w:pPr>
              <w:rPr>
                <w:rFonts w:cs="Times New Roman"/>
              </w:rPr>
            </w:pPr>
            <w:r w:rsidRPr="00AC728E">
              <w:rPr>
                <w:rFonts w:cs="Times New Roman"/>
              </w:rPr>
              <w:t>-178830</w:t>
            </w:r>
          </w:p>
        </w:tc>
      </w:tr>
      <w:tr w:rsidR="00F10C99" w:rsidRPr="00AC728E" w:rsidTr="00A84DBB">
        <w:tc>
          <w:tcPr>
            <w:tcW w:w="650" w:type="pct"/>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2286"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Прибыль (убыток) от продаж</w:t>
            </w:r>
          </w:p>
        </w:tc>
        <w:tc>
          <w:tcPr>
            <w:tcW w:w="435"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2200</w:t>
            </w:r>
          </w:p>
        </w:tc>
        <w:tc>
          <w:tcPr>
            <w:tcW w:w="543"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46 188</w:t>
            </w:r>
          </w:p>
        </w:tc>
        <w:tc>
          <w:tcPr>
            <w:tcW w:w="543" w:type="pct"/>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-44 848</w:t>
            </w:r>
          </w:p>
        </w:tc>
        <w:tc>
          <w:tcPr>
            <w:tcW w:w="543" w:type="pct"/>
            <w:tcBorders>
              <w:top w:val="single" w:sz="6" w:space="0" w:color="auto"/>
              <w:left w:val="single" w:sz="6" w:space="0" w:color="auto"/>
              <w:bottom w:val="single" w:sz="6" w:space="0" w:color="auto"/>
              <w:right w:val="double" w:sz="6" w:space="0" w:color="auto"/>
            </w:tcBorders>
            <w:vAlign w:val="bottom"/>
          </w:tcPr>
          <w:p w:rsidR="00F10C99" w:rsidRPr="00AC728E" w:rsidRDefault="00F10C99" w:rsidP="00A84DBB">
            <w:pPr>
              <w:rPr>
                <w:rFonts w:cs="Times New Roman"/>
              </w:rPr>
            </w:pPr>
            <w:r w:rsidRPr="00AC728E">
              <w:rPr>
                <w:rFonts w:cs="Times New Roman"/>
              </w:rPr>
              <w:t>-39466</w:t>
            </w:r>
          </w:p>
        </w:tc>
      </w:tr>
      <w:tr w:rsidR="00F10C99" w:rsidRPr="00AC728E" w:rsidTr="00A84DBB">
        <w:tc>
          <w:tcPr>
            <w:tcW w:w="650" w:type="pct"/>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2286"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Доходы от участия в других организациях</w:t>
            </w:r>
          </w:p>
        </w:tc>
        <w:tc>
          <w:tcPr>
            <w:tcW w:w="435"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2310</w:t>
            </w:r>
          </w:p>
        </w:tc>
        <w:tc>
          <w:tcPr>
            <w:tcW w:w="543"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3</w:t>
            </w:r>
          </w:p>
        </w:tc>
        <w:tc>
          <w:tcPr>
            <w:tcW w:w="543" w:type="pct"/>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c>
          <w:tcPr>
            <w:tcW w:w="543" w:type="pct"/>
            <w:tcBorders>
              <w:top w:val="single" w:sz="6" w:space="0" w:color="auto"/>
              <w:left w:val="single" w:sz="6" w:space="0" w:color="auto"/>
              <w:bottom w:val="single" w:sz="6" w:space="0" w:color="auto"/>
              <w:right w:val="double" w:sz="6" w:space="0" w:color="auto"/>
            </w:tcBorders>
            <w:vAlign w:val="bottom"/>
          </w:tcPr>
          <w:p w:rsidR="00F10C99" w:rsidRPr="00AC728E" w:rsidRDefault="00F10C99" w:rsidP="00A84DBB">
            <w:pPr>
              <w:rPr>
                <w:rFonts w:cs="Times New Roman"/>
              </w:rPr>
            </w:pPr>
          </w:p>
        </w:tc>
      </w:tr>
      <w:tr w:rsidR="00F10C99" w:rsidRPr="00AC728E" w:rsidTr="00A84DBB">
        <w:tc>
          <w:tcPr>
            <w:tcW w:w="650" w:type="pct"/>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2286"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Проценты к получению</w:t>
            </w:r>
          </w:p>
        </w:tc>
        <w:tc>
          <w:tcPr>
            <w:tcW w:w="435"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2320</w:t>
            </w:r>
          </w:p>
        </w:tc>
        <w:tc>
          <w:tcPr>
            <w:tcW w:w="543"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w:t>
            </w:r>
          </w:p>
        </w:tc>
        <w:tc>
          <w:tcPr>
            <w:tcW w:w="543" w:type="pct"/>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c>
          <w:tcPr>
            <w:tcW w:w="543" w:type="pct"/>
            <w:tcBorders>
              <w:top w:val="single" w:sz="6" w:space="0" w:color="auto"/>
              <w:left w:val="single" w:sz="6" w:space="0" w:color="auto"/>
              <w:bottom w:val="single" w:sz="6" w:space="0" w:color="auto"/>
              <w:right w:val="double" w:sz="6" w:space="0" w:color="auto"/>
            </w:tcBorders>
            <w:vAlign w:val="bottom"/>
          </w:tcPr>
          <w:p w:rsidR="00F10C99" w:rsidRPr="00AC728E" w:rsidRDefault="00F10C99" w:rsidP="00A84DBB">
            <w:pPr>
              <w:rPr>
                <w:rFonts w:cs="Times New Roman"/>
              </w:rPr>
            </w:pPr>
          </w:p>
        </w:tc>
      </w:tr>
      <w:tr w:rsidR="00F10C99" w:rsidRPr="00AC728E" w:rsidTr="00A84DBB">
        <w:tc>
          <w:tcPr>
            <w:tcW w:w="650" w:type="pct"/>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2286"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Проценты к уплате</w:t>
            </w:r>
          </w:p>
        </w:tc>
        <w:tc>
          <w:tcPr>
            <w:tcW w:w="435"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2330</w:t>
            </w:r>
          </w:p>
        </w:tc>
        <w:tc>
          <w:tcPr>
            <w:tcW w:w="543"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543" w:type="pct"/>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c>
          <w:tcPr>
            <w:tcW w:w="543" w:type="pct"/>
            <w:tcBorders>
              <w:top w:val="single" w:sz="6" w:space="0" w:color="auto"/>
              <w:left w:val="single" w:sz="6" w:space="0" w:color="auto"/>
              <w:bottom w:val="single" w:sz="6" w:space="0" w:color="auto"/>
              <w:right w:val="double" w:sz="6" w:space="0" w:color="auto"/>
            </w:tcBorders>
            <w:vAlign w:val="bottom"/>
          </w:tcPr>
          <w:p w:rsidR="00F10C99" w:rsidRPr="00AC728E" w:rsidRDefault="00F10C99" w:rsidP="00A84DBB">
            <w:pPr>
              <w:rPr>
                <w:rFonts w:cs="Times New Roman"/>
              </w:rPr>
            </w:pPr>
          </w:p>
        </w:tc>
      </w:tr>
      <w:tr w:rsidR="00F10C99" w:rsidRPr="00AC728E" w:rsidTr="00A84DBB">
        <w:tc>
          <w:tcPr>
            <w:tcW w:w="650" w:type="pct"/>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2286"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Прочие доходы</w:t>
            </w:r>
          </w:p>
        </w:tc>
        <w:tc>
          <w:tcPr>
            <w:tcW w:w="435"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2340</w:t>
            </w:r>
          </w:p>
        </w:tc>
        <w:tc>
          <w:tcPr>
            <w:tcW w:w="543"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16 994</w:t>
            </w:r>
          </w:p>
        </w:tc>
        <w:tc>
          <w:tcPr>
            <w:tcW w:w="543" w:type="pct"/>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20 093</w:t>
            </w:r>
          </w:p>
        </w:tc>
        <w:tc>
          <w:tcPr>
            <w:tcW w:w="543" w:type="pct"/>
            <w:tcBorders>
              <w:top w:val="single" w:sz="6" w:space="0" w:color="auto"/>
              <w:left w:val="single" w:sz="6" w:space="0" w:color="auto"/>
              <w:bottom w:val="single" w:sz="6" w:space="0" w:color="auto"/>
              <w:right w:val="double" w:sz="6" w:space="0" w:color="auto"/>
            </w:tcBorders>
            <w:vAlign w:val="bottom"/>
          </w:tcPr>
          <w:p w:rsidR="00F10C99" w:rsidRPr="00AC728E" w:rsidRDefault="00F10C99" w:rsidP="00A84DBB">
            <w:pPr>
              <w:rPr>
                <w:rFonts w:cs="Times New Roman"/>
              </w:rPr>
            </w:pPr>
            <w:r w:rsidRPr="00AC728E">
              <w:rPr>
                <w:rFonts w:cs="Times New Roman"/>
              </w:rPr>
              <w:t>17681,8</w:t>
            </w:r>
          </w:p>
        </w:tc>
      </w:tr>
      <w:tr w:rsidR="00F10C99" w:rsidRPr="00AC728E" w:rsidTr="00A84DBB">
        <w:tc>
          <w:tcPr>
            <w:tcW w:w="650" w:type="pct"/>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2286"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Прочие расходы</w:t>
            </w:r>
          </w:p>
        </w:tc>
        <w:tc>
          <w:tcPr>
            <w:tcW w:w="435"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2350</w:t>
            </w:r>
          </w:p>
        </w:tc>
        <w:tc>
          <w:tcPr>
            <w:tcW w:w="543"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-77 197</w:t>
            </w:r>
          </w:p>
        </w:tc>
        <w:tc>
          <w:tcPr>
            <w:tcW w:w="543" w:type="pct"/>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-73 281</w:t>
            </w:r>
          </w:p>
        </w:tc>
        <w:tc>
          <w:tcPr>
            <w:tcW w:w="543" w:type="pct"/>
            <w:tcBorders>
              <w:top w:val="single" w:sz="6" w:space="0" w:color="auto"/>
              <w:left w:val="single" w:sz="6" w:space="0" w:color="auto"/>
              <w:bottom w:val="single" w:sz="6" w:space="0" w:color="auto"/>
              <w:right w:val="double" w:sz="6" w:space="0" w:color="auto"/>
            </w:tcBorders>
            <w:vAlign w:val="bottom"/>
          </w:tcPr>
          <w:p w:rsidR="00F10C99" w:rsidRPr="00AC728E" w:rsidRDefault="00F10C99" w:rsidP="00A84DBB">
            <w:pPr>
              <w:rPr>
                <w:rFonts w:cs="Times New Roman"/>
              </w:rPr>
            </w:pPr>
            <w:r w:rsidRPr="00AC728E">
              <w:rPr>
                <w:rFonts w:cs="Times New Roman"/>
              </w:rPr>
              <w:t>-64487</w:t>
            </w:r>
          </w:p>
        </w:tc>
      </w:tr>
      <w:tr w:rsidR="00F10C99" w:rsidRPr="00AC728E" w:rsidTr="00A84DBB">
        <w:tc>
          <w:tcPr>
            <w:tcW w:w="650" w:type="pct"/>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2286"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Прибыль (убыток) до налогообложения</w:t>
            </w:r>
          </w:p>
        </w:tc>
        <w:tc>
          <w:tcPr>
            <w:tcW w:w="435"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2300</w:t>
            </w:r>
          </w:p>
        </w:tc>
        <w:tc>
          <w:tcPr>
            <w:tcW w:w="543"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-14 010</w:t>
            </w:r>
          </w:p>
        </w:tc>
        <w:tc>
          <w:tcPr>
            <w:tcW w:w="543" w:type="pct"/>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-98 036</w:t>
            </w:r>
          </w:p>
        </w:tc>
        <w:tc>
          <w:tcPr>
            <w:tcW w:w="543" w:type="pct"/>
            <w:tcBorders>
              <w:top w:val="single" w:sz="6" w:space="0" w:color="auto"/>
              <w:left w:val="single" w:sz="6" w:space="0" w:color="auto"/>
              <w:bottom w:val="single" w:sz="6" w:space="0" w:color="auto"/>
              <w:right w:val="double" w:sz="6" w:space="0" w:color="auto"/>
            </w:tcBorders>
            <w:vAlign w:val="bottom"/>
          </w:tcPr>
          <w:p w:rsidR="00F10C99" w:rsidRPr="00AC728E" w:rsidRDefault="00F10C99" w:rsidP="00A84DBB">
            <w:pPr>
              <w:rPr>
                <w:rFonts w:cs="Times New Roman"/>
              </w:rPr>
            </w:pPr>
            <w:r w:rsidRPr="00AC728E">
              <w:rPr>
                <w:rFonts w:cs="Times New Roman"/>
              </w:rPr>
              <w:t>-86272</w:t>
            </w:r>
          </w:p>
        </w:tc>
      </w:tr>
      <w:tr w:rsidR="00F10C99" w:rsidRPr="00AC728E" w:rsidTr="00A84DBB">
        <w:tc>
          <w:tcPr>
            <w:tcW w:w="650" w:type="pct"/>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2286"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Текущий налог на прибыль</w:t>
            </w:r>
          </w:p>
        </w:tc>
        <w:tc>
          <w:tcPr>
            <w:tcW w:w="435"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2410</w:t>
            </w:r>
          </w:p>
        </w:tc>
        <w:tc>
          <w:tcPr>
            <w:tcW w:w="543"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543" w:type="pct"/>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c>
          <w:tcPr>
            <w:tcW w:w="543" w:type="pct"/>
            <w:tcBorders>
              <w:top w:val="single" w:sz="6" w:space="0" w:color="auto"/>
              <w:left w:val="single" w:sz="6" w:space="0" w:color="auto"/>
              <w:bottom w:val="single" w:sz="6" w:space="0" w:color="auto"/>
              <w:right w:val="double" w:sz="6" w:space="0" w:color="auto"/>
            </w:tcBorders>
            <w:vAlign w:val="bottom"/>
          </w:tcPr>
          <w:p w:rsidR="00F10C99" w:rsidRPr="00AC728E" w:rsidRDefault="00F10C99" w:rsidP="00A84DBB">
            <w:pPr>
              <w:rPr>
                <w:rFonts w:cs="Times New Roman"/>
              </w:rPr>
            </w:pPr>
          </w:p>
        </w:tc>
      </w:tr>
      <w:tr w:rsidR="00F10C99" w:rsidRPr="00AC728E" w:rsidTr="00A84DBB">
        <w:tc>
          <w:tcPr>
            <w:tcW w:w="650" w:type="pct"/>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2286"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в т.ч. постоянные налоговые обязательства (активы)</w:t>
            </w:r>
          </w:p>
        </w:tc>
        <w:tc>
          <w:tcPr>
            <w:tcW w:w="435"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2421</w:t>
            </w:r>
          </w:p>
        </w:tc>
        <w:tc>
          <w:tcPr>
            <w:tcW w:w="543"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-1 173</w:t>
            </w:r>
          </w:p>
        </w:tc>
        <w:tc>
          <w:tcPr>
            <w:tcW w:w="543" w:type="pct"/>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-23 643</w:t>
            </w:r>
          </w:p>
        </w:tc>
        <w:tc>
          <w:tcPr>
            <w:tcW w:w="543" w:type="pct"/>
            <w:tcBorders>
              <w:top w:val="single" w:sz="6" w:space="0" w:color="auto"/>
              <w:left w:val="single" w:sz="6" w:space="0" w:color="auto"/>
              <w:bottom w:val="single" w:sz="6" w:space="0" w:color="auto"/>
              <w:right w:val="double" w:sz="6" w:space="0" w:color="auto"/>
            </w:tcBorders>
            <w:vAlign w:val="bottom"/>
          </w:tcPr>
          <w:p w:rsidR="00F10C99" w:rsidRPr="00AC728E" w:rsidRDefault="00F10C99" w:rsidP="00A84DBB">
            <w:pPr>
              <w:rPr>
                <w:rFonts w:cs="Times New Roman"/>
              </w:rPr>
            </w:pPr>
            <w:r w:rsidRPr="00AC728E">
              <w:rPr>
                <w:rFonts w:cs="Times New Roman"/>
              </w:rPr>
              <w:t>-20806</w:t>
            </w:r>
          </w:p>
        </w:tc>
      </w:tr>
      <w:tr w:rsidR="00F10C99" w:rsidRPr="00AC728E" w:rsidTr="00A84DBB">
        <w:tc>
          <w:tcPr>
            <w:tcW w:w="650" w:type="pct"/>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2286"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Изменение отложенных налоговых обязательств</w:t>
            </w:r>
          </w:p>
        </w:tc>
        <w:tc>
          <w:tcPr>
            <w:tcW w:w="435"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2430</w:t>
            </w:r>
          </w:p>
        </w:tc>
        <w:tc>
          <w:tcPr>
            <w:tcW w:w="543"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-718</w:t>
            </w:r>
          </w:p>
        </w:tc>
        <w:tc>
          <w:tcPr>
            <w:tcW w:w="543" w:type="pct"/>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-282</w:t>
            </w:r>
          </w:p>
        </w:tc>
        <w:tc>
          <w:tcPr>
            <w:tcW w:w="543" w:type="pct"/>
            <w:tcBorders>
              <w:top w:val="single" w:sz="6" w:space="0" w:color="auto"/>
              <w:left w:val="single" w:sz="6" w:space="0" w:color="auto"/>
              <w:bottom w:val="single" w:sz="6" w:space="0" w:color="auto"/>
              <w:right w:val="double" w:sz="6" w:space="0" w:color="auto"/>
            </w:tcBorders>
            <w:vAlign w:val="bottom"/>
          </w:tcPr>
          <w:p w:rsidR="00F10C99" w:rsidRPr="00AC728E" w:rsidRDefault="00F10C99" w:rsidP="00A84DBB">
            <w:pPr>
              <w:rPr>
                <w:rFonts w:cs="Times New Roman"/>
              </w:rPr>
            </w:pPr>
            <w:r w:rsidRPr="00AC728E">
              <w:rPr>
                <w:rFonts w:cs="Times New Roman"/>
              </w:rPr>
              <w:t>-248,16</w:t>
            </w:r>
          </w:p>
        </w:tc>
      </w:tr>
      <w:tr w:rsidR="00F10C99" w:rsidRPr="00AC728E" w:rsidTr="00A84DBB">
        <w:tc>
          <w:tcPr>
            <w:tcW w:w="650" w:type="pct"/>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2286"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Изменение отложенных налоговых активов</w:t>
            </w:r>
          </w:p>
        </w:tc>
        <w:tc>
          <w:tcPr>
            <w:tcW w:w="435"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2450</w:t>
            </w:r>
          </w:p>
        </w:tc>
        <w:tc>
          <w:tcPr>
            <w:tcW w:w="543"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2 347</w:t>
            </w:r>
          </w:p>
        </w:tc>
        <w:tc>
          <w:tcPr>
            <w:tcW w:w="543" w:type="pct"/>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-3 755</w:t>
            </w:r>
          </w:p>
        </w:tc>
        <w:tc>
          <w:tcPr>
            <w:tcW w:w="543" w:type="pct"/>
            <w:tcBorders>
              <w:top w:val="single" w:sz="6" w:space="0" w:color="auto"/>
              <w:left w:val="single" w:sz="6" w:space="0" w:color="auto"/>
              <w:bottom w:val="single" w:sz="6" w:space="0" w:color="auto"/>
              <w:right w:val="double" w:sz="6" w:space="0" w:color="auto"/>
            </w:tcBorders>
            <w:vAlign w:val="bottom"/>
          </w:tcPr>
          <w:p w:rsidR="00F10C99" w:rsidRPr="00AC728E" w:rsidRDefault="00F10C99" w:rsidP="00A84DBB">
            <w:pPr>
              <w:rPr>
                <w:rFonts w:cs="Times New Roman"/>
              </w:rPr>
            </w:pPr>
            <w:r w:rsidRPr="00AC728E">
              <w:rPr>
                <w:rFonts w:cs="Times New Roman"/>
              </w:rPr>
              <w:t>-3304,4</w:t>
            </w:r>
          </w:p>
        </w:tc>
      </w:tr>
      <w:tr w:rsidR="00F10C99" w:rsidRPr="00AC728E" w:rsidTr="00A84DBB">
        <w:tc>
          <w:tcPr>
            <w:tcW w:w="650" w:type="pct"/>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2286"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Прочее</w:t>
            </w:r>
          </w:p>
        </w:tc>
        <w:tc>
          <w:tcPr>
            <w:tcW w:w="435"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2460</w:t>
            </w:r>
          </w:p>
        </w:tc>
        <w:tc>
          <w:tcPr>
            <w:tcW w:w="543"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-2 783</w:t>
            </w:r>
          </w:p>
        </w:tc>
        <w:tc>
          <w:tcPr>
            <w:tcW w:w="543" w:type="pct"/>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-1 742</w:t>
            </w:r>
          </w:p>
        </w:tc>
        <w:tc>
          <w:tcPr>
            <w:tcW w:w="543" w:type="pct"/>
            <w:tcBorders>
              <w:top w:val="single" w:sz="6" w:space="0" w:color="auto"/>
              <w:left w:val="single" w:sz="6" w:space="0" w:color="auto"/>
              <w:bottom w:val="single" w:sz="6" w:space="0" w:color="auto"/>
              <w:right w:val="double" w:sz="6" w:space="0" w:color="auto"/>
            </w:tcBorders>
            <w:vAlign w:val="bottom"/>
          </w:tcPr>
          <w:p w:rsidR="00F10C99" w:rsidRPr="00AC728E" w:rsidRDefault="00F10C99" w:rsidP="00A84DBB">
            <w:pPr>
              <w:rPr>
                <w:rFonts w:cs="Times New Roman"/>
              </w:rPr>
            </w:pPr>
            <w:r w:rsidRPr="00AC728E">
              <w:rPr>
                <w:rFonts w:cs="Times New Roman"/>
              </w:rPr>
              <w:t>-1533</w:t>
            </w:r>
          </w:p>
        </w:tc>
      </w:tr>
      <w:tr w:rsidR="00F10C99" w:rsidRPr="00AC728E" w:rsidTr="00A84DBB">
        <w:tc>
          <w:tcPr>
            <w:tcW w:w="650" w:type="pct"/>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2286"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Чистая прибыль (убыток)</w:t>
            </w:r>
          </w:p>
        </w:tc>
        <w:tc>
          <w:tcPr>
            <w:tcW w:w="435"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2400</w:t>
            </w:r>
          </w:p>
        </w:tc>
        <w:tc>
          <w:tcPr>
            <w:tcW w:w="543"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-15 164</w:t>
            </w:r>
          </w:p>
        </w:tc>
        <w:tc>
          <w:tcPr>
            <w:tcW w:w="543" w:type="pct"/>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-103 815</w:t>
            </w:r>
          </w:p>
        </w:tc>
        <w:tc>
          <w:tcPr>
            <w:tcW w:w="543" w:type="pct"/>
            <w:tcBorders>
              <w:top w:val="single" w:sz="6" w:space="0" w:color="auto"/>
              <w:left w:val="single" w:sz="6" w:space="0" w:color="auto"/>
              <w:bottom w:val="single" w:sz="6" w:space="0" w:color="auto"/>
              <w:right w:val="double" w:sz="6" w:space="0" w:color="auto"/>
            </w:tcBorders>
            <w:vAlign w:val="bottom"/>
          </w:tcPr>
          <w:p w:rsidR="00F10C99" w:rsidRPr="00AC728E" w:rsidRDefault="00F10C99" w:rsidP="00A84DBB">
            <w:pPr>
              <w:rPr>
                <w:rFonts w:cs="Times New Roman"/>
              </w:rPr>
            </w:pPr>
            <w:r w:rsidRPr="00AC728E">
              <w:rPr>
                <w:rFonts w:cs="Times New Roman"/>
              </w:rPr>
              <w:t>-91357</w:t>
            </w:r>
          </w:p>
        </w:tc>
      </w:tr>
      <w:tr w:rsidR="00F10C99" w:rsidRPr="00AC728E" w:rsidTr="00A84DBB">
        <w:tc>
          <w:tcPr>
            <w:tcW w:w="650" w:type="pct"/>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2286"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СПРАВОЧНО:</w:t>
            </w:r>
          </w:p>
        </w:tc>
        <w:tc>
          <w:tcPr>
            <w:tcW w:w="435"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543"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543" w:type="pct"/>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c>
          <w:tcPr>
            <w:tcW w:w="543" w:type="pct"/>
            <w:tcBorders>
              <w:top w:val="single" w:sz="6" w:space="0" w:color="auto"/>
              <w:left w:val="single" w:sz="6" w:space="0" w:color="auto"/>
              <w:bottom w:val="single" w:sz="6" w:space="0" w:color="auto"/>
              <w:right w:val="double" w:sz="6" w:space="0" w:color="auto"/>
            </w:tcBorders>
            <w:vAlign w:val="bottom"/>
          </w:tcPr>
          <w:p w:rsidR="00F10C99" w:rsidRPr="00AC728E" w:rsidRDefault="00F10C99" w:rsidP="00A84DBB">
            <w:pPr>
              <w:rPr>
                <w:rFonts w:cs="Times New Roman"/>
              </w:rPr>
            </w:pPr>
          </w:p>
        </w:tc>
      </w:tr>
      <w:tr w:rsidR="00F10C99" w:rsidRPr="00AC728E" w:rsidTr="00A84DBB">
        <w:tc>
          <w:tcPr>
            <w:tcW w:w="650" w:type="pct"/>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2286"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Результат от переоценки внеоборотных активов, не включаемый в чистую прибыль (убыток) периода</w:t>
            </w:r>
          </w:p>
        </w:tc>
        <w:tc>
          <w:tcPr>
            <w:tcW w:w="435"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2510</w:t>
            </w:r>
          </w:p>
        </w:tc>
        <w:tc>
          <w:tcPr>
            <w:tcW w:w="543"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543" w:type="pct"/>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c>
          <w:tcPr>
            <w:tcW w:w="543" w:type="pct"/>
            <w:tcBorders>
              <w:top w:val="single" w:sz="6" w:space="0" w:color="auto"/>
              <w:left w:val="single" w:sz="6" w:space="0" w:color="auto"/>
              <w:bottom w:val="single" w:sz="6" w:space="0" w:color="auto"/>
              <w:right w:val="double" w:sz="6" w:space="0" w:color="auto"/>
            </w:tcBorders>
            <w:vAlign w:val="bottom"/>
          </w:tcPr>
          <w:p w:rsidR="00F10C99" w:rsidRPr="00AC728E" w:rsidRDefault="00F10C99" w:rsidP="00A84DBB">
            <w:pPr>
              <w:rPr>
                <w:rFonts w:cs="Times New Roman"/>
              </w:rPr>
            </w:pPr>
          </w:p>
        </w:tc>
      </w:tr>
      <w:tr w:rsidR="00F10C99" w:rsidRPr="00AC728E" w:rsidTr="00A84DBB">
        <w:tc>
          <w:tcPr>
            <w:tcW w:w="650" w:type="pct"/>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2286"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Результат от прочих операций, не включаемый в чистую прибыль (убыток) периода</w:t>
            </w:r>
          </w:p>
        </w:tc>
        <w:tc>
          <w:tcPr>
            <w:tcW w:w="435"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2520</w:t>
            </w:r>
          </w:p>
        </w:tc>
        <w:tc>
          <w:tcPr>
            <w:tcW w:w="543"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543" w:type="pct"/>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c>
          <w:tcPr>
            <w:tcW w:w="543" w:type="pct"/>
            <w:tcBorders>
              <w:top w:val="single" w:sz="6" w:space="0" w:color="auto"/>
              <w:left w:val="single" w:sz="6" w:space="0" w:color="auto"/>
              <w:bottom w:val="single" w:sz="6" w:space="0" w:color="auto"/>
              <w:right w:val="double" w:sz="6" w:space="0" w:color="auto"/>
            </w:tcBorders>
            <w:vAlign w:val="bottom"/>
          </w:tcPr>
          <w:p w:rsidR="00F10C99" w:rsidRPr="00AC728E" w:rsidRDefault="00F10C99" w:rsidP="00A84DBB">
            <w:pPr>
              <w:rPr>
                <w:rFonts w:cs="Times New Roman"/>
              </w:rPr>
            </w:pPr>
          </w:p>
        </w:tc>
      </w:tr>
      <w:tr w:rsidR="00F10C99" w:rsidRPr="00AC728E" w:rsidTr="00A84DBB">
        <w:tc>
          <w:tcPr>
            <w:tcW w:w="650" w:type="pct"/>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2286"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Совокупный финансовый результат периода</w:t>
            </w:r>
          </w:p>
        </w:tc>
        <w:tc>
          <w:tcPr>
            <w:tcW w:w="435"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2500</w:t>
            </w:r>
          </w:p>
        </w:tc>
        <w:tc>
          <w:tcPr>
            <w:tcW w:w="543"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-15 164</w:t>
            </w:r>
          </w:p>
        </w:tc>
        <w:tc>
          <w:tcPr>
            <w:tcW w:w="543" w:type="pct"/>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-103 815</w:t>
            </w:r>
          </w:p>
        </w:tc>
        <w:tc>
          <w:tcPr>
            <w:tcW w:w="543" w:type="pct"/>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-91357</w:t>
            </w:r>
          </w:p>
        </w:tc>
      </w:tr>
      <w:tr w:rsidR="00F10C99" w:rsidRPr="00AC728E" w:rsidTr="00A84DBB">
        <w:tc>
          <w:tcPr>
            <w:tcW w:w="650" w:type="pct"/>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2286"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Базовая прибыль (убыток) на акцию</w:t>
            </w:r>
          </w:p>
        </w:tc>
        <w:tc>
          <w:tcPr>
            <w:tcW w:w="435"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2900</w:t>
            </w:r>
          </w:p>
        </w:tc>
        <w:tc>
          <w:tcPr>
            <w:tcW w:w="543" w:type="pct"/>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-0.36</w:t>
            </w:r>
          </w:p>
        </w:tc>
        <w:tc>
          <w:tcPr>
            <w:tcW w:w="543" w:type="pct"/>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-2.43</w:t>
            </w:r>
          </w:p>
        </w:tc>
        <w:tc>
          <w:tcPr>
            <w:tcW w:w="543" w:type="pct"/>
            <w:tcBorders>
              <w:top w:val="single" w:sz="6" w:space="0" w:color="auto"/>
              <w:left w:val="single" w:sz="6" w:space="0" w:color="auto"/>
              <w:bottom w:val="single" w:sz="6" w:space="0" w:color="auto"/>
              <w:right w:val="double" w:sz="6" w:space="0" w:color="auto"/>
            </w:tcBorders>
            <w:vAlign w:val="bottom"/>
          </w:tcPr>
          <w:p w:rsidR="00F10C99" w:rsidRPr="00AC728E" w:rsidRDefault="00F10C99" w:rsidP="00A84DBB">
            <w:pPr>
              <w:rPr>
                <w:rFonts w:cs="Times New Roman"/>
              </w:rPr>
            </w:pPr>
          </w:p>
        </w:tc>
      </w:tr>
      <w:tr w:rsidR="00F10C99" w:rsidRPr="00AC728E" w:rsidTr="00A84DBB">
        <w:tc>
          <w:tcPr>
            <w:tcW w:w="650" w:type="pct"/>
            <w:tcBorders>
              <w:top w:val="single" w:sz="6" w:space="0" w:color="auto"/>
              <w:left w:val="double" w:sz="6" w:space="0" w:color="auto"/>
              <w:bottom w:val="double" w:sz="6" w:space="0" w:color="auto"/>
              <w:right w:val="single" w:sz="6" w:space="0" w:color="auto"/>
            </w:tcBorders>
          </w:tcPr>
          <w:p w:rsidR="00F10C99" w:rsidRPr="00AC728E" w:rsidRDefault="00F10C99" w:rsidP="00A84DBB">
            <w:pPr>
              <w:rPr>
                <w:rFonts w:cs="Times New Roman"/>
              </w:rPr>
            </w:pPr>
          </w:p>
        </w:tc>
        <w:tc>
          <w:tcPr>
            <w:tcW w:w="2286" w:type="pct"/>
            <w:tcBorders>
              <w:top w:val="single" w:sz="6" w:space="0" w:color="auto"/>
              <w:left w:val="single" w:sz="6" w:space="0" w:color="auto"/>
              <w:bottom w:val="double" w:sz="6" w:space="0" w:color="auto"/>
              <w:right w:val="single" w:sz="6" w:space="0" w:color="auto"/>
            </w:tcBorders>
          </w:tcPr>
          <w:p w:rsidR="00F10C99" w:rsidRPr="00AC728E" w:rsidRDefault="00F10C99" w:rsidP="00A84DBB">
            <w:pPr>
              <w:rPr>
                <w:rFonts w:cs="Times New Roman"/>
              </w:rPr>
            </w:pPr>
            <w:r w:rsidRPr="00AC728E">
              <w:rPr>
                <w:rFonts w:cs="Times New Roman"/>
              </w:rPr>
              <w:t>Разводненная прибыль (убыток) на акцию</w:t>
            </w:r>
          </w:p>
        </w:tc>
        <w:tc>
          <w:tcPr>
            <w:tcW w:w="435" w:type="pct"/>
            <w:tcBorders>
              <w:top w:val="single" w:sz="6" w:space="0" w:color="auto"/>
              <w:left w:val="single" w:sz="6" w:space="0" w:color="auto"/>
              <w:bottom w:val="double" w:sz="6" w:space="0" w:color="auto"/>
              <w:right w:val="single" w:sz="6" w:space="0" w:color="auto"/>
            </w:tcBorders>
          </w:tcPr>
          <w:p w:rsidR="00F10C99" w:rsidRPr="00AC728E" w:rsidRDefault="00F10C99" w:rsidP="00A84DBB">
            <w:pPr>
              <w:rPr>
                <w:rFonts w:cs="Times New Roman"/>
              </w:rPr>
            </w:pPr>
            <w:r w:rsidRPr="00AC728E">
              <w:rPr>
                <w:rFonts w:cs="Times New Roman"/>
              </w:rPr>
              <w:t>2910</w:t>
            </w:r>
          </w:p>
        </w:tc>
        <w:tc>
          <w:tcPr>
            <w:tcW w:w="543" w:type="pct"/>
            <w:tcBorders>
              <w:top w:val="single" w:sz="6" w:space="0" w:color="auto"/>
              <w:left w:val="single" w:sz="6" w:space="0" w:color="auto"/>
              <w:bottom w:val="double" w:sz="6" w:space="0" w:color="auto"/>
              <w:right w:val="single" w:sz="6" w:space="0" w:color="auto"/>
            </w:tcBorders>
          </w:tcPr>
          <w:p w:rsidR="00F10C99" w:rsidRPr="00AC728E" w:rsidRDefault="00F10C99" w:rsidP="00A84DBB">
            <w:pPr>
              <w:rPr>
                <w:rFonts w:cs="Times New Roman"/>
              </w:rPr>
            </w:pPr>
          </w:p>
        </w:tc>
        <w:tc>
          <w:tcPr>
            <w:tcW w:w="543" w:type="pct"/>
            <w:tcBorders>
              <w:top w:val="single" w:sz="6" w:space="0" w:color="auto"/>
              <w:left w:val="single" w:sz="6" w:space="0" w:color="auto"/>
              <w:bottom w:val="double" w:sz="6" w:space="0" w:color="auto"/>
              <w:right w:val="double" w:sz="6" w:space="0" w:color="auto"/>
            </w:tcBorders>
          </w:tcPr>
          <w:p w:rsidR="00F10C99" w:rsidRPr="00AC728E" w:rsidRDefault="00F10C99" w:rsidP="00A84DBB">
            <w:pPr>
              <w:rPr>
                <w:rFonts w:cs="Times New Roman"/>
              </w:rPr>
            </w:pPr>
          </w:p>
        </w:tc>
        <w:tc>
          <w:tcPr>
            <w:tcW w:w="543" w:type="pct"/>
            <w:tcBorders>
              <w:top w:val="single" w:sz="6" w:space="0" w:color="auto"/>
              <w:left w:val="single" w:sz="6" w:space="0" w:color="auto"/>
              <w:bottom w:val="double" w:sz="6" w:space="0" w:color="auto"/>
              <w:right w:val="double" w:sz="6" w:space="0" w:color="auto"/>
            </w:tcBorders>
            <w:vAlign w:val="bottom"/>
          </w:tcPr>
          <w:p w:rsidR="00F10C99" w:rsidRPr="00AC728E" w:rsidRDefault="00F10C99" w:rsidP="00A84DBB">
            <w:pPr>
              <w:rPr>
                <w:rFonts w:cs="Times New Roman"/>
              </w:rPr>
            </w:pPr>
          </w:p>
        </w:tc>
      </w:tr>
    </w:tbl>
    <w:p w:rsidR="00F10C99" w:rsidRPr="00AC728E" w:rsidRDefault="00F10C99" w:rsidP="00F10C99">
      <w:pPr>
        <w:rPr>
          <w:rFonts w:cs="Times New Roman"/>
          <w:bCs/>
        </w:rPr>
        <w:sectPr w:rsidR="00F10C99" w:rsidRPr="00AC728E" w:rsidSect="00A84DBB">
          <w:pgSz w:w="16838" w:h="11906" w:orient="landscape"/>
          <w:pgMar w:top="1134" w:right="567" w:bottom="1134" w:left="1701" w:header="709" w:footer="709" w:gutter="0"/>
          <w:pgNumType w:start="44"/>
          <w:cols w:space="708"/>
          <w:titlePg/>
          <w:docGrid w:linePitch="360"/>
        </w:sectPr>
      </w:pPr>
    </w:p>
    <w:p w:rsidR="00F10C99" w:rsidRPr="00AC728E" w:rsidRDefault="00F10C99" w:rsidP="00F10C99">
      <w:pPr>
        <w:jc w:val="right"/>
        <w:rPr>
          <w:rFonts w:cs="Times New Roman"/>
          <w:bCs/>
        </w:rPr>
      </w:pPr>
      <w:r w:rsidRPr="00AC728E">
        <w:rPr>
          <w:rFonts w:cs="Times New Roman"/>
          <w:bCs/>
        </w:rPr>
        <w:lastRenderedPageBreak/>
        <w:t>Приложение 3</w:t>
      </w:r>
    </w:p>
    <w:p w:rsidR="00F10C99" w:rsidRPr="00AC728E" w:rsidRDefault="00F10C99" w:rsidP="00F10C99">
      <w:pPr>
        <w:jc w:val="center"/>
        <w:rPr>
          <w:rFonts w:cs="Times New Roman"/>
          <w:bCs/>
        </w:rPr>
      </w:pPr>
      <w:r w:rsidRPr="00AC728E">
        <w:rPr>
          <w:rFonts w:cs="Times New Roman"/>
          <w:bCs/>
        </w:rPr>
        <w:t>Отчет о движении денежных средств</w:t>
      </w:r>
      <w:r w:rsidRPr="00AC728E">
        <w:rPr>
          <w:rFonts w:cs="Times New Roman"/>
          <w:bCs/>
        </w:rPr>
        <w:br/>
        <w:t>за 2014- 2015г.</w:t>
      </w:r>
    </w:p>
    <w:tbl>
      <w:tblPr>
        <w:tblW w:w="0" w:type="auto"/>
        <w:tblLayout w:type="fixed"/>
        <w:tblCellMar>
          <w:left w:w="72" w:type="dxa"/>
          <w:right w:w="72" w:type="dxa"/>
        </w:tblCellMar>
        <w:tblLook w:val="0000"/>
      </w:tblPr>
      <w:tblGrid>
        <w:gridCol w:w="6112"/>
        <w:gridCol w:w="1560"/>
        <w:gridCol w:w="1580"/>
      </w:tblGrid>
      <w:tr w:rsidR="00F10C99" w:rsidRPr="00AC728E" w:rsidTr="00A84DBB">
        <w:tc>
          <w:tcPr>
            <w:tcW w:w="6112" w:type="dxa"/>
            <w:tcBorders>
              <w:top w:val="nil"/>
              <w:left w:val="nil"/>
              <w:bottom w:val="nil"/>
              <w:right w:val="nil"/>
            </w:tcBorders>
          </w:tcPr>
          <w:p w:rsidR="00F10C99" w:rsidRPr="00AC728E" w:rsidRDefault="00F10C99" w:rsidP="00A84DBB">
            <w:pPr>
              <w:rPr>
                <w:rFonts w:cs="Times New Roman"/>
              </w:rPr>
            </w:pPr>
          </w:p>
        </w:tc>
        <w:tc>
          <w:tcPr>
            <w:tcW w:w="1560" w:type="dxa"/>
            <w:tcBorders>
              <w:top w:val="nil"/>
              <w:left w:val="nil"/>
              <w:bottom w:val="nil"/>
              <w:right w:val="nil"/>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Коды</w:t>
            </w:r>
          </w:p>
        </w:tc>
      </w:tr>
      <w:tr w:rsidR="00F10C99" w:rsidRPr="00AC728E" w:rsidTr="00A84DBB">
        <w:tc>
          <w:tcPr>
            <w:tcW w:w="7672" w:type="dxa"/>
            <w:gridSpan w:val="2"/>
            <w:tcBorders>
              <w:top w:val="nil"/>
              <w:left w:val="nil"/>
              <w:bottom w:val="nil"/>
              <w:right w:val="nil"/>
            </w:tcBorders>
          </w:tcPr>
          <w:p w:rsidR="00F10C99" w:rsidRPr="00AC728E" w:rsidRDefault="00F10C99" w:rsidP="00A84DBB">
            <w:pPr>
              <w:rPr>
                <w:rFonts w:cs="Times New Roman"/>
              </w:rPr>
            </w:pPr>
            <w:r w:rsidRPr="00AC728E">
              <w:rPr>
                <w:rFonts w:cs="Times New Roman"/>
              </w:rPr>
              <w:t>Форма № 4 по ОКУД</w:t>
            </w:r>
          </w:p>
        </w:tc>
        <w:tc>
          <w:tcPr>
            <w:tcW w:w="15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bCs/>
              </w:rPr>
            </w:pPr>
            <w:r w:rsidRPr="00AC728E">
              <w:rPr>
                <w:rFonts w:cs="Times New Roman"/>
                <w:bCs/>
              </w:rPr>
              <w:t>0710004</w:t>
            </w:r>
          </w:p>
        </w:tc>
      </w:tr>
      <w:tr w:rsidR="00F10C99" w:rsidRPr="00AC728E" w:rsidTr="00A84DBB">
        <w:tc>
          <w:tcPr>
            <w:tcW w:w="6112" w:type="dxa"/>
            <w:tcBorders>
              <w:top w:val="nil"/>
              <w:left w:val="nil"/>
              <w:bottom w:val="nil"/>
              <w:right w:val="nil"/>
            </w:tcBorders>
          </w:tcPr>
          <w:p w:rsidR="00F10C99" w:rsidRPr="00AC728E" w:rsidRDefault="00F10C99" w:rsidP="00A84DBB">
            <w:pPr>
              <w:rPr>
                <w:rFonts w:cs="Times New Roman"/>
              </w:rPr>
            </w:pPr>
          </w:p>
        </w:tc>
        <w:tc>
          <w:tcPr>
            <w:tcW w:w="1560" w:type="dxa"/>
            <w:tcBorders>
              <w:top w:val="nil"/>
              <w:left w:val="nil"/>
              <w:bottom w:val="nil"/>
              <w:right w:val="nil"/>
            </w:tcBorders>
          </w:tcPr>
          <w:p w:rsidR="00F10C99" w:rsidRPr="00AC728E" w:rsidRDefault="00F10C99" w:rsidP="00A84DBB">
            <w:pPr>
              <w:rPr>
                <w:rFonts w:cs="Times New Roman"/>
              </w:rPr>
            </w:pPr>
            <w:r w:rsidRPr="00AC728E">
              <w:rPr>
                <w:rFonts w:cs="Times New Roman"/>
              </w:rPr>
              <w:t>Дата</w:t>
            </w:r>
          </w:p>
        </w:tc>
        <w:tc>
          <w:tcPr>
            <w:tcW w:w="15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bCs/>
              </w:rPr>
            </w:pPr>
            <w:r w:rsidRPr="00AC728E">
              <w:rPr>
                <w:rFonts w:cs="Times New Roman"/>
                <w:bCs/>
              </w:rPr>
              <w:t>31.12.2013</w:t>
            </w:r>
          </w:p>
        </w:tc>
      </w:tr>
      <w:tr w:rsidR="00F10C99" w:rsidRPr="00AC728E" w:rsidTr="00A84DBB">
        <w:tc>
          <w:tcPr>
            <w:tcW w:w="6112" w:type="dxa"/>
            <w:tcBorders>
              <w:top w:val="nil"/>
              <w:left w:val="nil"/>
              <w:bottom w:val="nil"/>
              <w:right w:val="nil"/>
            </w:tcBorders>
          </w:tcPr>
          <w:p w:rsidR="00F10C99" w:rsidRPr="00AC728E" w:rsidRDefault="00F10C99" w:rsidP="00A84DBB">
            <w:pPr>
              <w:rPr>
                <w:rFonts w:cs="Times New Roman"/>
                <w:bCs/>
              </w:rPr>
            </w:pPr>
            <w:r w:rsidRPr="00AC728E">
              <w:rPr>
                <w:rFonts w:cs="Times New Roman"/>
              </w:rPr>
              <w:t>Организация:</w:t>
            </w:r>
            <w:r w:rsidRPr="00AC728E">
              <w:rPr>
                <w:rFonts w:cs="Times New Roman"/>
                <w:bCs/>
              </w:rPr>
              <w:t xml:space="preserve"> Открытое акционерное общество ООО «СК Технология 2000»</w:t>
            </w:r>
          </w:p>
        </w:tc>
        <w:tc>
          <w:tcPr>
            <w:tcW w:w="1560" w:type="dxa"/>
            <w:tcBorders>
              <w:top w:val="nil"/>
              <w:left w:val="nil"/>
              <w:bottom w:val="nil"/>
              <w:right w:val="nil"/>
            </w:tcBorders>
          </w:tcPr>
          <w:p w:rsidR="00F10C99" w:rsidRPr="00AC728E" w:rsidRDefault="00F10C99" w:rsidP="00A84DBB">
            <w:pPr>
              <w:rPr>
                <w:rFonts w:cs="Times New Roman"/>
              </w:rPr>
            </w:pPr>
            <w:r w:rsidRPr="00AC728E">
              <w:rPr>
                <w:rFonts w:cs="Times New Roman"/>
              </w:rPr>
              <w:t>по ОКПО</w:t>
            </w:r>
          </w:p>
        </w:tc>
        <w:tc>
          <w:tcPr>
            <w:tcW w:w="15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bCs/>
              </w:rPr>
            </w:pPr>
            <w:r w:rsidRPr="00AC728E">
              <w:rPr>
                <w:rFonts w:cs="Times New Roman"/>
                <w:bCs/>
              </w:rPr>
              <w:t>00239882</w:t>
            </w:r>
          </w:p>
        </w:tc>
      </w:tr>
      <w:tr w:rsidR="00F10C99" w:rsidRPr="00AC728E" w:rsidTr="00A84DBB">
        <w:tc>
          <w:tcPr>
            <w:tcW w:w="6112" w:type="dxa"/>
            <w:tcBorders>
              <w:top w:val="nil"/>
              <w:left w:val="nil"/>
              <w:bottom w:val="nil"/>
              <w:right w:val="nil"/>
            </w:tcBorders>
          </w:tcPr>
          <w:p w:rsidR="00F10C99" w:rsidRPr="00AC728E" w:rsidRDefault="00F10C99" w:rsidP="00A84DBB">
            <w:pPr>
              <w:rPr>
                <w:rFonts w:cs="Times New Roman"/>
              </w:rPr>
            </w:pPr>
            <w:r w:rsidRPr="00AC728E">
              <w:rPr>
                <w:rFonts w:cs="Times New Roman"/>
              </w:rPr>
              <w:t>Идентификационный номер налогоплательщика</w:t>
            </w:r>
          </w:p>
        </w:tc>
        <w:tc>
          <w:tcPr>
            <w:tcW w:w="1560" w:type="dxa"/>
            <w:tcBorders>
              <w:top w:val="nil"/>
              <w:left w:val="nil"/>
              <w:bottom w:val="nil"/>
              <w:right w:val="nil"/>
            </w:tcBorders>
          </w:tcPr>
          <w:p w:rsidR="00F10C99" w:rsidRPr="00AC728E" w:rsidRDefault="00F10C99" w:rsidP="00A84DBB">
            <w:pPr>
              <w:rPr>
                <w:rFonts w:cs="Times New Roman"/>
              </w:rPr>
            </w:pPr>
            <w:r w:rsidRPr="00AC728E">
              <w:rPr>
                <w:rFonts w:cs="Times New Roman"/>
              </w:rPr>
              <w:t>ИНН</w:t>
            </w:r>
          </w:p>
        </w:tc>
        <w:tc>
          <w:tcPr>
            <w:tcW w:w="15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bCs/>
              </w:rPr>
            </w:pPr>
            <w:r w:rsidRPr="00AC728E">
              <w:rPr>
                <w:rFonts w:cs="Times New Roman"/>
                <w:bCs/>
              </w:rPr>
              <w:t>6608000453</w:t>
            </w:r>
          </w:p>
        </w:tc>
      </w:tr>
      <w:tr w:rsidR="00F10C99" w:rsidRPr="00AC728E" w:rsidTr="00A84DBB">
        <w:tc>
          <w:tcPr>
            <w:tcW w:w="6112" w:type="dxa"/>
            <w:tcBorders>
              <w:top w:val="nil"/>
              <w:left w:val="nil"/>
              <w:bottom w:val="nil"/>
              <w:right w:val="nil"/>
            </w:tcBorders>
          </w:tcPr>
          <w:p w:rsidR="00F10C99" w:rsidRPr="00AC728E" w:rsidRDefault="00F10C99" w:rsidP="00A84DBB">
            <w:pPr>
              <w:rPr>
                <w:rFonts w:cs="Times New Roman"/>
              </w:rPr>
            </w:pPr>
            <w:r w:rsidRPr="00AC728E">
              <w:rPr>
                <w:rFonts w:cs="Times New Roman"/>
              </w:rPr>
              <w:t>Вид деятельности</w:t>
            </w:r>
          </w:p>
        </w:tc>
        <w:tc>
          <w:tcPr>
            <w:tcW w:w="1560" w:type="dxa"/>
            <w:tcBorders>
              <w:top w:val="nil"/>
              <w:left w:val="nil"/>
              <w:bottom w:val="nil"/>
              <w:right w:val="nil"/>
            </w:tcBorders>
          </w:tcPr>
          <w:p w:rsidR="00F10C99" w:rsidRPr="00AC728E" w:rsidRDefault="00F10C99" w:rsidP="00A84DBB">
            <w:pPr>
              <w:rPr>
                <w:rFonts w:cs="Times New Roman"/>
              </w:rPr>
            </w:pPr>
            <w:r w:rsidRPr="00AC728E">
              <w:rPr>
                <w:rFonts w:cs="Times New Roman"/>
              </w:rPr>
              <w:t>по ОКВЭД</w:t>
            </w:r>
          </w:p>
        </w:tc>
        <w:tc>
          <w:tcPr>
            <w:tcW w:w="15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bCs/>
              </w:rPr>
            </w:pPr>
            <w:r w:rsidRPr="00AC728E">
              <w:rPr>
                <w:rFonts w:cs="Times New Roman"/>
                <w:bCs/>
              </w:rPr>
              <w:t>29.12.1</w:t>
            </w:r>
          </w:p>
        </w:tc>
      </w:tr>
      <w:tr w:rsidR="00F10C99" w:rsidRPr="00AC728E" w:rsidTr="00A84DBB">
        <w:tc>
          <w:tcPr>
            <w:tcW w:w="6112" w:type="dxa"/>
            <w:tcBorders>
              <w:top w:val="nil"/>
              <w:left w:val="nil"/>
              <w:bottom w:val="nil"/>
              <w:right w:val="nil"/>
            </w:tcBorders>
          </w:tcPr>
          <w:p w:rsidR="00F10C99" w:rsidRPr="00AC728E" w:rsidRDefault="00F10C99" w:rsidP="00A84DBB">
            <w:pPr>
              <w:rPr>
                <w:rFonts w:cs="Times New Roman"/>
                <w:bCs/>
              </w:rPr>
            </w:pPr>
            <w:r w:rsidRPr="00AC728E">
              <w:rPr>
                <w:rFonts w:cs="Times New Roman"/>
              </w:rPr>
              <w:t>Организационно-правовая форма / форма собственности:</w:t>
            </w:r>
            <w:r w:rsidRPr="00AC728E">
              <w:rPr>
                <w:rFonts w:cs="Times New Roman"/>
                <w:bCs/>
              </w:rPr>
              <w:t xml:space="preserve"> открытое акционерное общество</w:t>
            </w:r>
          </w:p>
        </w:tc>
        <w:tc>
          <w:tcPr>
            <w:tcW w:w="1560" w:type="dxa"/>
            <w:tcBorders>
              <w:top w:val="nil"/>
              <w:left w:val="nil"/>
              <w:bottom w:val="nil"/>
              <w:right w:val="nil"/>
            </w:tcBorders>
          </w:tcPr>
          <w:p w:rsidR="00F10C99" w:rsidRPr="00AC728E" w:rsidRDefault="00F10C99" w:rsidP="00A84DBB">
            <w:pPr>
              <w:rPr>
                <w:rFonts w:cs="Times New Roman"/>
              </w:rPr>
            </w:pPr>
            <w:r w:rsidRPr="00AC728E">
              <w:rPr>
                <w:rFonts w:cs="Times New Roman"/>
              </w:rPr>
              <w:t>по ОКОПФ / ОКФС</w:t>
            </w:r>
          </w:p>
        </w:tc>
        <w:tc>
          <w:tcPr>
            <w:tcW w:w="15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bCs/>
              </w:rPr>
            </w:pPr>
            <w:r w:rsidRPr="00AC728E">
              <w:rPr>
                <w:rFonts w:cs="Times New Roman"/>
                <w:bCs/>
              </w:rPr>
              <w:t>47 / 16</w:t>
            </w:r>
          </w:p>
        </w:tc>
      </w:tr>
      <w:tr w:rsidR="00F10C99" w:rsidRPr="00AC728E" w:rsidTr="00A84DBB">
        <w:tc>
          <w:tcPr>
            <w:tcW w:w="6112" w:type="dxa"/>
            <w:tcBorders>
              <w:top w:val="nil"/>
              <w:left w:val="nil"/>
              <w:bottom w:val="nil"/>
              <w:right w:val="nil"/>
            </w:tcBorders>
          </w:tcPr>
          <w:p w:rsidR="00F10C99" w:rsidRPr="00AC728E" w:rsidRDefault="00F10C99" w:rsidP="00A84DBB">
            <w:pPr>
              <w:rPr>
                <w:rFonts w:cs="Times New Roman"/>
                <w:bCs/>
              </w:rPr>
            </w:pPr>
            <w:r w:rsidRPr="00AC728E">
              <w:rPr>
                <w:rFonts w:cs="Times New Roman"/>
              </w:rPr>
              <w:t>Единица измерения:</w:t>
            </w:r>
            <w:r w:rsidRPr="00AC728E">
              <w:rPr>
                <w:rFonts w:cs="Times New Roman"/>
                <w:bCs/>
              </w:rPr>
              <w:t xml:space="preserve"> тыс. руб.</w:t>
            </w:r>
          </w:p>
        </w:tc>
        <w:tc>
          <w:tcPr>
            <w:tcW w:w="1560" w:type="dxa"/>
            <w:tcBorders>
              <w:top w:val="nil"/>
              <w:left w:val="nil"/>
              <w:bottom w:val="nil"/>
              <w:right w:val="nil"/>
            </w:tcBorders>
          </w:tcPr>
          <w:p w:rsidR="00F10C99" w:rsidRPr="00AC728E" w:rsidRDefault="00F10C99" w:rsidP="00A84DBB">
            <w:pPr>
              <w:rPr>
                <w:rFonts w:cs="Times New Roman"/>
              </w:rPr>
            </w:pPr>
            <w:r w:rsidRPr="00AC728E">
              <w:rPr>
                <w:rFonts w:cs="Times New Roman"/>
              </w:rPr>
              <w:t>по ОКЕИ</w:t>
            </w:r>
          </w:p>
        </w:tc>
        <w:tc>
          <w:tcPr>
            <w:tcW w:w="158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bCs/>
              </w:rPr>
            </w:pPr>
            <w:r w:rsidRPr="00AC728E">
              <w:rPr>
                <w:rFonts w:cs="Times New Roman"/>
                <w:bCs/>
              </w:rPr>
              <w:t>384</w:t>
            </w:r>
          </w:p>
        </w:tc>
      </w:tr>
    </w:tbl>
    <w:p w:rsidR="00F10C99" w:rsidRPr="00AC728E" w:rsidRDefault="00F10C99" w:rsidP="00F10C99">
      <w:pPr>
        <w:pStyle w:val="ThinDelim"/>
      </w:pPr>
    </w:p>
    <w:tbl>
      <w:tblPr>
        <w:tblW w:w="0" w:type="auto"/>
        <w:tblLayout w:type="fixed"/>
        <w:tblCellMar>
          <w:left w:w="72" w:type="dxa"/>
          <w:right w:w="72" w:type="dxa"/>
        </w:tblCellMar>
        <w:tblLook w:val="0000"/>
      </w:tblPr>
      <w:tblGrid>
        <w:gridCol w:w="5392"/>
        <w:gridCol w:w="720"/>
        <w:gridCol w:w="1560"/>
        <w:gridCol w:w="1580"/>
      </w:tblGrid>
      <w:tr w:rsidR="00F10C99" w:rsidRPr="00AC728E" w:rsidTr="00A84DBB">
        <w:tc>
          <w:tcPr>
            <w:tcW w:w="5392" w:type="dxa"/>
            <w:tcBorders>
              <w:top w:val="doub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Наименование показателя</w:t>
            </w:r>
          </w:p>
        </w:tc>
        <w:tc>
          <w:tcPr>
            <w:tcW w:w="720" w:type="dxa"/>
            <w:tcBorders>
              <w:top w:val="doub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Код строки</w:t>
            </w:r>
          </w:p>
        </w:tc>
        <w:tc>
          <w:tcPr>
            <w:tcW w:w="1560" w:type="dxa"/>
            <w:tcBorders>
              <w:top w:val="doub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За 12 мес.2014 г.</w:t>
            </w:r>
          </w:p>
        </w:tc>
        <w:tc>
          <w:tcPr>
            <w:tcW w:w="1580" w:type="dxa"/>
            <w:tcBorders>
              <w:top w:val="doub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За 12 мес.2015 г.</w:t>
            </w: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3</w:t>
            </w: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4</w:t>
            </w: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Денежные потоки от текущих операций</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rPr>
          <w:trHeight w:val="672"/>
        </w:trPr>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Поступления - всего</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4110</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1 066 683</w:t>
            </w: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906 149</w:t>
            </w: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в том числе:</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от продажи продукции, товаров, работ и услуг</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4111</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1 054 292</w:t>
            </w: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889 032</w:t>
            </w: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арендных платежей, лицензионных платежей, роялти, комиссионных и иных аналогичных платежей</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4112</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11 222</w:t>
            </w: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11 280</w:t>
            </w: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от перепродажи финансовых вложений</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4113</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прочие поступления</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4119</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1 169</w:t>
            </w: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5 837</w:t>
            </w: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Платежи - всего</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4120</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-918 793</w:t>
            </w: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-838 756</w:t>
            </w: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в том числе:</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поставщикам (подрядчикам) за сырье, материалы, работы, товара</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4121</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-474 269</w:t>
            </w: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-486 064</w:t>
            </w: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в связи с оплатой труда работников</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4122</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-322 776</w:t>
            </w: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-253 977</w:t>
            </w: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процентов по долговым обязательствам</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4123</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налога на прибыль организаций</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4124</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НДС расчетный</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4125</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-8 218</w:t>
            </w: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-13 816</w:t>
            </w: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иных налогов и сборов</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4126</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-14 050</w:t>
            </w: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-18 261</w:t>
            </w: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взносов в государственные внебюджетные фонды</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4127</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-90 556</w:t>
            </w: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-56 470</w:t>
            </w: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прочие платежи</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4125</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-8 924</w:t>
            </w: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-10 168</w:t>
            </w: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Сальдо денежных потоков от текущих операций</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4100</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147 890</w:t>
            </w: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67 393</w:t>
            </w: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Движение денежных средств по инвестиционной деятельности</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Поступления - всего</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4210</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2 833</w:t>
            </w: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7 370</w:t>
            </w: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в том числе:</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от продажи внеоборотных активов (кроме финансовых вложений)</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4211</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2 798</w:t>
            </w: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61</w:t>
            </w: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 xml:space="preserve">от продажи акций других организаций (долей </w:t>
            </w:r>
            <w:r w:rsidRPr="00AC728E">
              <w:rPr>
                <w:rFonts w:cs="Times New Roman"/>
              </w:rPr>
              <w:lastRenderedPageBreak/>
              <w:t>участия)</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lastRenderedPageBreak/>
              <w:t>4212</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35</w:t>
            </w: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lastRenderedPageBreak/>
              <w:t>от возврата предоставленных займов, от продажи долговых ценных бумаг (прав требования денежных средств к другим лицам)</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4213</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дивидендов, процентов по долговым финансовым вложениям и аналогичных поступлений от долевого участия в других организациях</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4214</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прочие поступления</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4219</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7 309</w:t>
            </w: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Платежи - всего</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4220</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-2 967</w:t>
            </w: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-920</w:t>
            </w: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в том числе:</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в связи с приобретением, созданием, модернизацией, реконструкцией и подготовкой к использованию внеоборотных активов</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4221</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-2 967</w:t>
            </w: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-920</w:t>
            </w: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в связи с приобретением акций других организаций (долей участия)</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4222</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в связи с приобретением долговых ценных бумаг (прав требования денежных средств к другим лицам), предоставление займов другим лицам</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4223</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процентов по долговым обязательствам, включаемым в стоимость инвестиционного актива</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4224</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прочие платежи</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4229</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Сальдо денежных потоков от инвестиционных операций</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4200</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-134</w:t>
            </w: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6 450</w:t>
            </w: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Денежные потоки от финансовых операций</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Поступления - всего</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4310</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в том числе:</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получение кредитов и займов</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4311</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денежных вкладов собственников (участников)</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4312</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от выпуска акций, увеличения долей участия</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4313</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от выпуска облигаций, векселей и других долговых ценных бумаг и др.</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4314</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прочие поступления</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4319</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Платежи - всего</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4320</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-146 658</w:t>
            </w: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-68 996</w:t>
            </w: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в том числе:</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собственникам (участникам) в связи с выкупом у них акций (долей участия) организации или их выходом из состава участников</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4321</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на уплату дивидендов и иных платежей по распределению прибыли в пользу собственников (участников)</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4322</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в связи с погашением (выкупом) векселей и других долговых ценных бумаг, возврат кредитов и займов</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4323</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прочие платежи</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4329</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-146 658</w:t>
            </w: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-68 996</w:t>
            </w: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Сальдо денежных потоков от финансовых операций</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4300</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-146 658</w:t>
            </w: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-68 996</w:t>
            </w: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Сальдо денежных потоков за отчетный период</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4400</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1 098</w:t>
            </w: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4 847</w:t>
            </w: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Остаток денежных средств и денежных эквивалентов на начало отчетного периода</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4450</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7 510</w:t>
            </w: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2 654</w:t>
            </w:r>
          </w:p>
        </w:tc>
      </w:tr>
      <w:tr w:rsidR="00F10C99" w:rsidRPr="00AC728E" w:rsidTr="00A84DBB">
        <w:tc>
          <w:tcPr>
            <w:tcW w:w="5392" w:type="dxa"/>
            <w:tcBorders>
              <w:top w:val="single" w:sz="6" w:space="0" w:color="auto"/>
              <w:left w:val="doub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lastRenderedPageBreak/>
              <w:t>Остаток денежных средств и денежных эквивалентов на конец отчетного периода</w:t>
            </w:r>
          </w:p>
        </w:tc>
        <w:tc>
          <w:tcPr>
            <w:tcW w:w="72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4500</w:t>
            </w:r>
          </w:p>
        </w:tc>
        <w:tc>
          <w:tcPr>
            <w:tcW w:w="1560" w:type="dxa"/>
            <w:tcBorders>
              <w:top w:val="single" w:sz="6" w:space="0" w:color="auto"/>
              <w:left w:val="single" w:sz="6" w:space="0" w:color="auto"/>
              <w:bottom w:val="single" w:sz="6" w:space="0" w:color="auto"/>
              <w:right w:val="single" w:sz="6" w:space="0" w:color="auto"/>
            </w:tcBorders>
          </w:tcPr>
          <w:p w:rsidR="00F10C99" w:rsidRPr="00AC728E" w:rsidRDefault="00F10C99" w:rsidP="00A84DBB">
            <w:pPr>
              <w:rPr>
                <w:rFonts w:cs="Times New Roman"/>
              </w:rPr>
            </w:pPr>
            <w:r w:rsidRPr="00AC728E">
              <w:rPr>
                <w:rFonts w:cs="Times New Roman"/>
              </w:rPr>
              <w:t>8 611</w:t>
            </w:r>
          </w:p>
        </w:tc>
        <w:tc>
          <w:tcPr>
            <w:tcW w:w="1580" w:type="dxa"/>
            <w:tcBorders>
              <w:top w:val="single" w:sz="6" w:space="0" w:color="auto"/>
              <w:left w:val="single" w:sz="6" w:space="0" w:color="auto"/>
              <w:bottom w:val="single" w:sz="6" w:space="0" w:color="auto"/>
              <w:right w:val="double" w:sz="6" w:space="0" w:color="auto"/>
            </w:tcBorders>
          </w:tcPr>
          <w:p w:rsidR="00F10C99" w:rsidRPr="00AC728E" w:rsidRDefault="00F10C99" w:rsidP="00A84DBB">
            <w:pPr>
              <w:rPr>
                <w:rFonts w:cs="Times New Roman"/>
              </w:rPr>
            </w:pPr>
            <w:r w:rsidRPr="00AC728E">
              <w:rPr>
                <w:rFonts w:cs="Times New Roman"/>
              </w:rPr>
              <w:t>7 510</w:t>
            </w:r>
          </w:p>
        </w:tc>
      </w:tr>
      <w:tr w:rsidR="00F10C99" w:rsidRPr="00AC728E" w:rsidTr="00A84DBB">
        <w:tc>
          <w:tcPr>
            <w:tcW w:w="5392" w:type="dxa"/>
            <w:tcBorders>
              <w:top w:val="single" w:sz="6" w:space="0" w:color="auto"/>
              <w:left w:val="double" w:sz="6" w:space="0" w:color="auto"/>
              <w:bottom w:val="double" w:sz="6" w:space="0" w:color="auto"/>
              <w:right w:val="single" w:sz="6" w:space="0" w:color="auto"/>
            </w:tcBorders>
          </w:tcPr>
          <w:p w:rsidR="00F10C99" w:rsidRPr="00AC728E" w:rsidRDefault="00F10C99" w:rsidP="00A84DBB">
            <w:pPr>
              <w:rPr>
                <w:rFonts w:cs="Times New Roman"/>
              </w:rPr>
            </w:pPr>
            <w:r w:rsidRPr="00AC728E">
              <w:rPr>
                <w:rFonts w:cs="Times New Roman"/>
              </w:rPr>
              <w:t>Величина влияния изменений курса иностранной валюты по отношению к рублю</w:t>
            </w:r>
          </w:p>
        </w:tc>
        <w:tc>
          <w:tcPr>
            <w:tcW w:w="720" w:type="dxa"/>
            <w:tcBorders>
              <w:top w:val="single" w:sz="6" w:space="0" w:color="auto"/>
              <w:left w:val="single" w:sz="6" w:space="0" w:color="auto"/>
              <w:bottom w:val="double" w:sz="6" w:space="0" w:color="auto"/>
              <w:right w:val="single" w:sz="6" w:space="0" w:color="auto"/>
            </w:tcBorders>
          </w:tcPr>
          <w:p w:rsidR="00F10C99" w:rsidRPr="00AC728E" w:rsidRDefault="00F10C99" w:rsidP="00A84DBB">
            <w:pPr>
              <w:rPr>
                <w:rFonts w:cs="Times New Roman"/>
              </w:rPr>
            </w:pPr>
            <w:r w:rsidRPr="00AC728E">
              <w:rPr>
                <w:rFonts w:cs="Times New Roman"/>
              </w:rPr>
              <w:t>4490</w:t>
            </w:r>
          </w:p>
        </w:tc>
        <w:tc>
          <w:tcPr>
            <w:tcW w:w="1560" w:type="dxa"/>
            <w:tcBorders>
              <w:top w:val="single" w:sz="6" w:space="0" w:color="auto"/>
              <w:left w:val="single" w:sz="6" w:space="0" w:color="auto"/>
              <w:bottom w:val="double" w:sz="6" w:space="0" w:color="auto"/>
              <w:right w:val="single" w:sz="6" w:space="0" w:color="auto"/>
            </w:tcBorders>
          </w:tcPr>
          <w:p w:rsidR="00F10C99" w:rsidRPr="00AC728E" w:rsidRDefault="00F10C99" w:rsidP="00A84DBB">
            <w:pPr>
              <w:rPr>
                <w:rFonts w:cs="Times New Roman"/>
              </w:rPr>
            </w:pPr>
            <w:r w:rsidRPr="00AC728E">
              <w:rPr>
                <w:rFonts w:cs="Times New Roman"/>
              </w:rPr>
              <w:t>3</w:t>
            </w:r>
          </w:p>
        </w:tc>
        <w:tc>
          <w:tcPr>
            <w:tcW w:w="1580" w:type="dxa"/>
            <w:tcBorders>
              <w:top w:val="single" w:sz="6" w:space="0" w:color="auto"/>
              <w:left w:val="single" w:sz="6" w:space="0" w:color="auto"/>
              <w:bottom w:val="double" w:sz="6" w:space="0" w:color="auto"/>
              <w:right w:val="double" w:sz="6" w:space="0" w:color="auto"/>
            </w:tcBorders>
          </w:tcPr>
          <w:p w:rsidR="00F10C99" w:rsidRPr="00AC728E" w:rsidRDefault="00F10C99" w:rsidP="00A84DBB">
            <w:pPr>
              <w:rPr>
                <w:rFonts w:cs="Times New Roman"/>
              </w:rPr>
            </w:pPr>
            <w:r w:rsidRPr="00AC728E">
              <w:rPr>
                <w:rFonts w:cs="Times New Roman"/>
              </w:rPr>
              <w:t>9</w:t>
            </w:r>
          </w:p>
        </w:tc>
      </w:tr>
    </w:tbl>
    <w:p w:rsidR="00F10C99" w:rsidRPr="00AC728E" w:rsidRDefault="00F10C99" w:rsidP="00F10C99">
      <w:pPr>
        <w:spacing w:line="360" w:lineRule="auto"/>
        <w:rPr>
          <w:rFonts w:cs="Times New Roman"/>
        </w:rPr>
      </w:pPr>
    </w:p>
    <w:p w:rsidR="00F10C99" w:rsidRPr="00AC728E" w:rsidRDefault="00F10C99" w:rsidP="00F10C99">
      <w:pPr>
        <w:spacing w:line="360" w:lineRule="auto"/>
        <w:rPr>
          <w:rFonts w:cs="Times New Roman"/>
          <w:sz w:val="28"/>
          <w:szCs w:val="28"/>
        </w:rPr>
      </w:pPr>
    </w:p>
    <w:p w:rsidR="00F10C99" w:rsidRPr="00AC728E" w:rsidRDefault="00F10C99" w:rsidP="00F10C99">
      <w:pPr>
        <w:rPr>
          <w:rFonts w:cs="Times New Roman"/>
        </w:rPr>
      </w:pPr>
    </w:p>
    <w:p w:rsidR="00F10C99" w:rsidRPr="00AC728E" w:rsidRDefault="00F10C99" w:rsidP="00F10C99">
      <w:pPr>
        <w:rPr>
          <w:rFonts w:cs="Times New Roman"/>
        </w:rPr>
      </w:pPr>
    </w:p>
    <w:p w:rsidR="00A71B65" w:rsidRDefault="00A71B65" w:rsidP="00F86755">
      <w:pPr>
        <w:spacing w:line="360" w:lineRule="auto"/>
        <w:ind w:firstLine="709"/>
        <w:jc w:val="both"/>
        <w:rPr>
          <w:rFonts w:cs="Times New Roman"/>
          <w:sz w:val="28"/>
          <w:szCs w:val="28"/>
        </w:rPr>
      </w:pPr>
    </w:p>
    <w:p w:rsidR="00A71B65" w:rsidRDefault="00A71B65" w:rsidP="00F86755">
      <w:pPr>
        <w:spacing w:line="360" w:lineRule="auto"/>
        <w:ind w:firstLine="709"/>
        <w:jc w:val="both"/>
        <w:rPr>
          <w:rFonts w:cs="Times New Roman"/>
          <w:sz w:val="28"/>
          <w:szCs w:val="28"/>
        </w:rPr>
      </w:pPr>
    </w:p>
    <w:p w:rsidR="00A71B65" w:rsidRDefault="00A71B65" w:rsidP="00F86755">
      <w:pPr>
        <w:spacing w:line="360" w:lineRule="auto"/>
        <w:ind w:firstLine="709"/>
        <w:jc w:val="both"/>
        <w:rPr>
          <w:rFonts w:cs="Times New Roman"/>
          <w:sz w:val="28"/>
          <w:szCs w:val="28"/>
        </w:rPr>
      </w:pPr>
    </w:p>
    <w:p w:rsidR="00A71B65" w:rsidRDefault="00A71B65" w:rsidP="00F86755">
      <w:pPr>
        <w:spacing w:line="360" w:lineRule="auto"/>
        <w:ind w:firstLine="709"/>
        <w:jc w:val="both"/>
        <w:rPr>
          <w:rFonts w:cs="Times New Roman"/>
          <w:sz w:val="28"/>
          <w:szCs w:val="28"/>
        </w:rPr>
      </w:pPr>
    </w:p>
    <w:p w:rsidR="00A71B65" w:rsidRDefault="00A71B65" w:rsidP="00F86755">
      <w:pPr>
        <w:spacing w:line="360" w:lineRule="auto"/>
        <w:ind w:firstLine="709"/>
        <w:jc w:val="both"/>
        <w:rPr>
          <w:rFonts w:cs="Times New Roman"/>
          <w:sz w:val="28"/>
          <w:szCs w:val="28"/>
        </w:rPr>
      </w:pPr>
    </w:p>
    <w:p w:rsidR="00A71B65" w:rsidRDefault="00A71B65" w:rsidP="00F86755">
      <w:pPr>
        <w:spacing w:line="360" w:lineRule="auto"/>
        <w:ind w:firstLine="709"/>
        <w:jc w:val="both"/>
        <w:rPr>
          <w:rFonts w:cs="Times New Roman"/>
          <w:sz w:val="28"/>
          <w:szCs w:val="28"/>
        </w:rPr>
      </w:pPr>
    </w:p>
    <w:p w:rsidR="00A71B65" w:rsidRDefault="00A71B65" w:rsidP="00F86755">
      <w:pPr>
        <w:spacing w:line="360" w:lineRule="auto"/>
        <w:ind w:firstLine="709"/>
        <w:jc w:val="both"/>
        <w:rPr>
          <w:rFonts w:cs="Times New Roman"/>
          <w:sz w:val="28"/>
          <w:szCs w:val="28"/>
        </w:rPr>
      </w:pPr>
    </w:p>
    <w:p w:rsidR="00A71B65" w:rsidRDefault="00A71B65" w:rsidP="00F86755">
      <w:pPr>
        <w:spacing w:line="360" w:lineRule="auto"/>
        <w:ind w:firstLine="709"/>
        <w:jc w:val="both"/>
        <w:rPr>
          <w:rFonts w:cs="Times New Roman"/>
          <w:sz w:val="28"/>
          <w:szCs w:val="28"/>
        </w:rPr>
      </w:pPr>
    </w:p>
    <w:p w:rsidR="0022728F" w:rsidRDefault="0022728F" w:rsidP="00A71B65">
      <w:pPr>
        <w:spacing w:line="360" w:lineRule="auto"/>
        <w:ind w:firstLine="709"/>
        <w:jc w:val="center"/>
        <w:rPr>
          <w:rFonts w:cs="Times New Roman"/>
          <w:b/>
          <w:sz w:val="28"/>
          <w:szCs w:val="28"/>
        </w:rPr>
      </w:pPr>
    </w:p>
    <w:p w:rsidR="0022728F" w:rsidRDefault="0022728F" w:rsidP="00A71B65">
      <w:pPr>
        <w:spacing w:line="360" w:lineRule="auto"/>
        <w:ind w:firstLine="709"/>
        <w:jc w:val="center"/>
        <w:rPr>
          <w:rFonts w:cs="Times New Roman"/>
          <w:b/>
          <w:sz w:val="28"/>
          <w:szCs w:val="28"/>
        </w:rPr>
      </w:pPr>
    </w:p>
    <w:p w:rsidR="0022728F" w:rsidRDefault="0022728F" w:rsidP="00A71B65">
      <w:pPr>
        <w:spacing w:line="360" w:lineRule="auto"/>
        <w:ind w:firstLine="709"/>
        <w:jc w:val="center"/>
        <w:rPr>
          <w:rFonts w:cs="Times New Roman"/>
          <w:b/>
          <w:sz w:val="28"/>
          <w:szCs w:val="28"/>
        </w:rPr>
      </w:pPr>
    </w:p>
    <w:bookmarkEnd w:id="1"/>
    <w:p w:rsidR="00FA16F9" w:rsidRDefault="00FA16F9" w:rsidP="00A71B65">
      <w:pPr>
        <w:spacing w:line="360" w:lineRule="auto"/>
        <w:ind w:firstLine="709"/>
        <w:jc w:val="center"/>
        <w:rPr>
          <w:rFonts w:cs="Times New Roman"/>
          <w:b/>
          <w:sz w:val="28"/>
          <w:szCs w:val="28"/>
        </w:rPr>
      </w:pPr>
    </w:p>
    <w:sectPr w:rsidR="00FA16F9" w:rsidSect="00F104BC">
      <w:headerReference w:type="even" r:id="rId34"/>
      <w:headerReference w:type="default" r:id="rId35"/>
      <w:footerReference w:type="even" r:id="rId36"/>
      <w:footerReference w:type="default" r:id="rId37"/>
      <w:headerReference w:type="first" r:id="rId38"/>
      <w:footerReference w:type="first" r:id="rId39"/>
      <w:pgSz w:w="11906" w:h="16838"/>
      <w:pgMar w:top="1134" w:right="1134" w:bottom="1134" w:left="1701"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7F9" w:rsidRDefault="005457F9" w:rsidP="0028759D">
      <w:r>
        <w:separator/>
      </w:r>
    </w:p>
  </w:endnote>
  <w:endnote w:type="continuationSeparator" w:id="1">
    <w:p w:rsidR="005457F9" w:rsidRDefault="005457F9" w:rsidP="0028759D">
      <w:r>
        <w:continuationSeparator/>
      </w:r>
    </w:p>
  </w:endnote>
</w:endnotes>
</file>

<file path=word/fontTable.xml><?xml version="1.0" encoding="utf-8"?>
<w:fonts xmlns:r="http://schemas.openxmlformats.org/officeDocument/2006/relationships" xmlns:w="http://schemas.openxmlformats.org/wordprocessingml/2006/main">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Arial"/>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fc"/>
    <w:panose1 w:val="02020609040205080304"/>
    <w:charset w:val="80"/>
    <w:family w:val="modern"/>
    <w:pitch w:val="fixed"/>
    <w:sig w:usb0="E00002FF" w:usb1="6AC7FDFB" w:usb2="00000012" w:usb3="00000000" w:csb0="0002009F" w:csb1="00000000"/>
  </w:font>
  <w:font w:name="Calibri">
    <w:altName w:val="Century Gothic"/>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reeSet">
    <w:altName w:val="Courier New"/>
    <w:charset w:val="00"/>
    <w:family w:val="swiss"/>
    <w:pitch w:val="variable"/>
    <w:sig w:usb0="00000203" w:usb1="00000000" w:usb2="00000000" w:usb3="00000000" w:csb0="00000005" w:csb1="00000000"/>
  </w:font>
  <w:font w:name="Arial">
    <w:altName w:val="Arial"/>
    <w:panose1 w:val="020B0604020202020204"/>
    <w:charset w:val="CC"/>
    <w:family w:val="swiss"/>
    <w:pitch w:val="variable"/>
    <w:sig w:usb0="E0002AFF" w:usb1="C0007843" w:usb2="00000009" w:usb3="00000000" w:csb0="0000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ahoma">
    <w:altName w:val="Arial"/>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3AFF" w:usb1="C0007841" w:usb2="00000009" w:usb3="00000000" w:csb0="000001FF" w:csb1="00000000"/>
  </w:font>
  <w:font w:name="Helvetica">
    <w:panose1 w:val="020B0604020202020204"/>
    <w:charset w:val="00"/>
    <w:family w:val="swiss"/>
    <w:notTrueType/>
    <w:pitch w:val="variable"/>
    <w:sig w:usb0="00000203" w:usb1="00000000" w:usb2="00000000" w:usb3="00000000" w:csb0="00000005" w:csb1="00000000"/>
  </w:font>
  <w:font w:name="Verdana">
    <w:altName w:val="Verdana"/>
    <w:panose1 w:val="020B0604030504040204"/>
    <w:charset w:val="CC"/>
    <w:family w:val="swiss"/>
    <w:pitch w:val="variable"/>
    <w:sig w:usb0="A10006FF" w:usb1="4000205B" w:usb2="00000010" w:usb3="00000000" w:csb0="0000019F" w:csb1="00000000"/>
  </w:font>
  <w:font w:name="SimSun">
    <w:altName w:val="ЛОМе"/>
    <w:panose1 w:val="02010600030101010101"/>
    <w:charset w:val="86"/>
    <w:family w:val="auto"/>
    <w:pitch w:val="variable"/>
    <w:sig w:usb0="00000003" w:usb1="288F0000" w:usb2="00000016" w:usb3="00000000" w:csb0="00040001" w:csb1="00000000"/>
  </w:font>
  <w:font w:name="ISOCPEUR">
    <w:altName w:val="Arial"/>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DBB" w:rsidRDefault="0007490B" w:rsidP="009F0EAC">
    <w:pPr>
      <w:pStyle w:val="afa"/>
      <w:framePr w:wrap="around" w:vAnchor="text" w:hAnchor="margin" w:xAlign="right" w:y="1"/>
      <w:rPr>
        <w:rStyle w:val="afe"/>
      </w:rPr>
    </w:pPr>
    <w:r>
      <w:rPr>
        <w:rStyle w:val="afe"/>
      </w:rPr>
      <w:fldChar w:fldCharType="begin"/>
    </w:r>
    <w:r w:rsidR="00A84DBB">
      <w:rPr>
        <w:rStyle w:val="afe"/>
      </w:rPr>
      <w:instrText xml:space="preserve">PAGE  </w:instrText>
    </w:r>
    <w:r>
      <w:rPr>
        <w:rStyle w:val="afe"/>
      </w:rPr>
      <w:fldChar w:fldCharType="end"/>
    </w:r>
  </w:p>
  <w:p w:rsidR="00A84DBB" w:rsidRDefault="00A84DBB" w:rsidP="009F0EAC">
    <w:pPr>
      <w:pStyle w:val="af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DBB" w:rsidRDefault="0007490B">
    <w:pPr>
      <w:pStyle w:val="afa"/>
      <w:jc w:val="center"/>
    </w:pPr>
    <w:r>
      <w:fldChar w:fldCharType="begin"/>
    </w:r>
    <w:r w:rsidR="00A84DBB">
      <w:instrText xml:space="preserve"> PAGE   \* MERGEFORMAT </w:instrText>
    </w:r>
    <w:r>
      <w:fldChar w:fldCharType="separate"/>
    </w:r>
    <w:r w:rsidR="00FE79AD">
      <w:rPr>
        <w:noProof/>
      </w:rPr>
      <w:t>90</w:t>
    </w:r>
    <w:r>
      <w:rPr>
        <w:noProof/>
      </w:rPr>
      <w:fldChar w:fldCharType="end"/>
    </w:r>
  </w:p>
  <w:p w:rsidR="00A84DBB" w:rsidRDefault="00A84DBB" w:rsidP="009F0EAC">
    <w:pPr>
      <w:pStyle w:val="af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DBB" w:rsidRDefault="00A84DBB">
    <w:pPr>
      <w:pStyle w:val="af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DBB" w:rsidRDefault="00A84DBB">
    <w:pPr>
      <w:pStyle w:val="af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DBB" w:rsidRDefault="00A84DBB">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7F9" w:rsidRDefault="005457F9" w:rsidP="0028759D">
      <w:r>
        <w:separator/>
      </w:r>
    </w:p>
  </w:footnote>
  <w:footnote w:type="continuationSeparator" w:id="1">
    <w:p w:rsidR="005457F9" w:rsidRDefault="005457F9" w:rsidP="0028759D">
      <w:r>
        <w:continuationSeparator/>
      </w:r>
    </w:p>
  </w:footnote>
  <w:footnote w:id="2">
    <w:p w:rsidR="00A84DBB" w:rsidRPr="00262C0C" w:rsidRDefault="00A84DBB" w:rsidP="00F10C99">
      <w:pPr>
        <w:pStyle w:val="ae"/>
        <w:ind w:firstLineChars="0" w:firstLine="0"/>
        <w:jc w:val="left"/>
      </w:pPr>
      <w:r>
        <w:rPr>
          <w:rStyle w:val="af0"/>
        </w:rPr>
        <w:footnoteRef/>
      </w:r>
      <w:r>
        <w:t xml:space="preserve"> Составлено автором </w:t>
      </w:r>
      <w:r w:rsidRPr="00C1491E">
        <w:t>[</w:t>
      </w:r>
      <w:r>
        <w:t>31,</w:t>
      </w:r>
      <w:r>
        <w:rPr>
          <w:sz w:val="28"/>
          <w:szCs w:val="28"/>
          <w:lang w:val="uk-UA"/>
        </w:rPr>
        <w:t xml:space="preserve"> с.</w:t>
      </w:r>
      <w:r w:rsidRPr="003504D1">
        <w:rPr>
          <w:sz w:val="28"/>
          <w:szCs w:val="28"/>
          <w:lang w:val="uk-UA"/>
        </w:rPr>
        <w:t xml:space="preserve"> </w:t>
      </w:r>
      <w:r>
        <w:t>15</w:t>
      </w:r>
      <w:r w:rsidRPr="00C1491E">
        <w:t>]</w:t>
      </w:r>
    </w:p>
  </w:footnote>
  <w:footnote w:id="3">
    <w:p w:rsidR="00A84DBB" w:rsidRPr="00A20F39" w:rsidRDefault="00A84DBB" w:rsidP="004A41EF">
      <w:pPr>
        <w:pStyle w:val="ae"/>
        <w:ind w:firstLine="1139"/>
        <w:rPr>
          <w:sz w:val="16"/>
          <w:szCs w:val="16"/>
        </w:rPr>
      </w:pPr>
      <w:r w:rsidRPr="00A20F39">
        <w:rPr>
          <w:rStyle w:val="af0"/>
          <w:b/>
          <w:sz w:val="16"/>
          <w:szCs w:val="16"/>
        </w:rPr>
        <w:t>*</w:t>
      </w:r>
      <w:r w:rsidRPr="00A20F39">
        <w:rPr>
          <w:sz w:val="16"/>
          <w:szCs w:val="16"/>
        </w:rPr>
        <w:t xml:space="preserve"> Процент взят по данным предприятия о взятых кредитах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DBB" w:rsidRDefault="0007490B" w:rsidP="009F0EAC">
    <w:pPr>
      <w:pStyle w:val="af9"/>
      <w:framePr w:wrap="around" w:vAnchor="text" w:hAnchor="margin" w:xAlign="center" w:y="1"/>
      <w:rPr>
        <w:rStyle w:val="afe"/>
      </w:rPr>
    </w:pPr>
    <w:r>
      <w:rPr>
        <w:rStyle w:val="afe"/>
      </w:rPr>
      <w:fldChar w:fldCharType="begin"/>
    </w:r>
    <w:r w:rsidR="00A84DBB">
      <w:rPr>
        <w:rStyle w:val="afe"/>
      </w:rPr>
      <w:instrText xml:space="preserve">PAGE  </w:instrText>
    </w:r>
    <w:r>
      <w:rPr>
        <w:rStyle w:val="afe"/>
      </w:rPr>
      <w:fldChar w:fldCharType="end"/>
    </w:r>
  </w:p>
  <w:p w:rsidR="00A84DBB" w:rsidRDefault="00A84DBB">
    <w:pPr>
      <w:pStyle w:val="af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03106"/>
      <w:docPartObj>
        <w:docPartGallery w:val="Page Numbers (Top of Page)"/>
        <w:docPartUnique/>
      </w:docPartObj>
    </w:sdtPr>
    <w:sdtContent>
      <w:p w:rsidR="00286155" w:rsidRDefault="0007490B">
        <w:pPr>
          <w:pStyle w:val="af9"/>
          <w:jc w:val="right"/>
        </w:pPr>
        <w:fldSimple w:instr=" PAGE   \* MERGEFORMAT ">
          <w:r w:rsidR="00FE79AD">
            <w:rPr>
              <w:noProof/>
            </w:rPr>
            <w:t>44</w:t>
          </w:r>
        </w:fldSimple>
      </w:p>
    </w:sdtContent>
  </w:sdt>
  <w:p w:rsidR="00286155" w:rsidRDefault="00286155">
    <w:pPr>
      <w:pStyle w:val="af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DBB" w:rsidRDefault="00A84DBB">
    <w:pPr>
      <w:pStyle w:val="af9"/>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DBB" w:rsidRDefault="00A84DBB">
    <w:pPr>
      <w:pStyle w:val="af9"/>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DBB" w:rsidRDefault="0007490B">
    <w:pPr>
      <w:pStyle w:val="af9"/>
      <w:jc w:val="right"/>
    </w:pPr>
    <w:r>
      <w:fldChar w:fldCharType="begin"/>
    </w:r>
    <w:r w:rsidR="00A84DBB">
      <w:instrText xml:space="preserve"> PAGE   \* MERGEFORMAT </w:instrText>
    </w:r>
    <w:r>
      <w:fldChar w:fldCharType="separate"/>
    </w:r>
    <w:r w:rsidR="00FE79AD">
      <w:rPr>
        <w:noProof/>
      </w:rPr>
      <w:t>0</w:t>
    </w:r>
    <w:r>
      <w:rPr>
        <w:noProof/>
      </w:rPr>
      <w:fldChar w:fldCharType="end"/>
    </w:r>
  </w:p>
  <w:p w:rsidR="00A84DBB" w:rsidRDefault="00A84DBB">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448F502"/>
    <w:lvl w:ilvl="0">
      <w:start w:val="1"/>
      <w:numFmt w:val="decimal"/>
      <w:pStyle w:val="5"/>
      <w:lvlText w:val="%1."/>
      <w:lvlJc w:val="left"/>
      <w:pPr>
        <w:tabs>
          <w:tab w:val="num" w:pos="1492"/>
        </w:tabs>
        <w:ind w:left="1492" w:hanging="360"/>
      </w:pPr>
    </w:lvl>
  </w:abstractNum>
  <w:abstractNum w:abstractNumId="1">
    <w:nsid w:val="FFFFFF7D"/>
    <w:multiLevelType w:val="singleLevel"/>
    <w:tmpl w:val="8F70648C"/>
    <w:lvl w:ilvl="0">
      <w:start w:val="1"/>
      <w:numFmt w:val="decimal"/>
      <w:pStyle w:val="4"/>
      <w:lvlText w:val="%1."/>
      <w:lvlJc w:val="left"/>
      <w:pPr>
        <w:tabs>
          <w:tab w:val="num" w:pos="1209"/>
        </w:tabs>
        <w:ind w:left="1209" w:hanging="360"/>
      </w:pPr>
    </w:lvl>
  </w:abstractNum>
  <w:abstractNum w:abstractNumId="2">
    <w:nsid w:val="FFFFFF7E"/>
    <w:multiLevelType w:val="singleLevel"/>
    <w:tmpl w:val="BE0C4EC2"/>
    <w:lvl w:ilvl="0">
      <w:start w:val="1"/>
      <w:numFmt w:val="decimal"/>
      <w:pStyle w:val="3"/>
      <w:lvlText w:val="%1."/>
      <w:lvlJc w:val="left"/>
      <w:pPr>
        <w:tabs>
          <w:tab w:val="num" w:pos="926"/>
        </w:tabs>
        <w:ind w:left="926" w:hanging="360"/>
      </w:pPr>
    </w:lvl>
  </w:abstractNum>
  <w:abstractNum w:abstractNumId="3">
    <w:nsid w:val="FFFFFF7F"/>
    <w:multiLevelType w:val="singleLevel"/>
    <w:tmpl w:val="3C5848CE"/>
    <w:lvl w:ilvl="0">
      <w:start w:val="1"/>
      <w:numFmt w:val="decimal"/>
      <w:pStyle w:val="2"/>
      <w:lvlText w:val="%1."/>
      <w:lvlJc w:val="left"/>
      <w:pPr>
        <w:tabs>
          <w:tab w:val="num" w:pos="643"/>
        </w:tabs>
        <w:ind w:left="643" w:hanging="360"/>
      </w:pPr>
    </w:lvl>
  </w:abstractNum>
  <w:abstractNum w:abstractNumId="4">
    <w:nsid w:val="FFFFFF80"/>
    <w:multiLevelType w:val="singleLevel"/>
    <w:tmpl w:val="BC6027E0"/>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2"/>
    <w:multiLevelType w:val="singleLevel"/>
    <w:tmpl w:val="897E3F60"/>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88549354"/>
    <w:lvl w:ilvl="0">
      <w:start w:val="1"/>
      <w:numFmt w:val="bullet"/>
      <w:pStyle w:val="20"/>
      <w:lvlText w:val=""/>
      <w:lvlJc w:val="left"/>
      <w:pPr>
        <w:tabs>
          <w:tab w:val="num" w:pos="643"/>
        </w:tabs>
        <w:ind w:left="643" w:hanging="360"/>
      </w:pPr>
      <w:rPr>
        <w:rFonts w:ascii="Symbol" w:hAnsi="Symbol" w:hint="default"/>
      </w:rPr>
    </w:lvl>
  </w:abstractNum>
  <w:abstractNum w:abstractNumId="7">
    <w:nsid w:val="FFFFFF88"/>
    <w:multiLevelType w:val="singleLevel"/>
    <w:tmpl w:val="3E441436"/>
    <w:lvl w:ilvl="0">
      <w:start w:val="1"/>
      <w:numFmt w:val="decimal"/>
      <w:pStyle w:val="a"/>
      <w:lvlText w:val="%1."/>
      <w:lvlJc w:val="left"/>
      <w:pPr>
        <w:tabs>
          <w:tab w:val="num" w:pos="360"/>
        </w:tabs>
        <w:ind w:left="360" w:hanging="360"/>
      </w:pPr>
    </w:lvl>
  </w:abstractNum>
  <w:abstractNum w:abstractNumId="8">
    <w:nsid w:val="FFFFFF89"/>
    <w:multiLevelType w:val="singleLevel"/>
    <w:tmpl w:val="75EC6ADA"/>
    <w:lvl w:ilvl="0">
      <w:start w:val="1"/>
      <w:numFmt w:val="bullet"/>
      <w:pStyle w:val="a0"/>
      <w:lvlText w:val=""/>
      <w:lvlJc w:val="left"/>
      <w:pPr>
        <w:tabs>
          <w:tab w:val="num" w:pos="360"/>
        </w:tabs>
        <w:ind w:left="360" w:hanging="360"/>
      </w:pPr>
      <w:rPr>
        <w:rFonts w:ascii="Symbol" w:hAnsi="Symbol" w:hint="default"/>
      </w:rPr>
    </w:lvl>
  </w:abstractNum>
  <w:abstractNum w:abstractNumId="9">
    <w:nsid w:val="03755A09"/>
    <w:multiLevelType w:val="multilevel"/>
    <w:tmpl w:val="C2F2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42535C2"/>
    <w:multiLevelType w:val="hybridMultilevel"/>
    <w:tmpl w:val="B50C2BF2"/>
    <w:lvl w:ilvl="0" w:tplc="395CD3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06F20F55"/>
    <w:multiLevelType w:val="multilevel"/>
    <w:tmpl w:val="A47EE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E550BB1"/>
    <w:multiLevelType w:val="multilevel"/>
    <w:tmpl w:val="2F1C8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FA26D67"/>
    <w:multiLevelType w:val="hybridMultilevel"/>
    <w:tmpl w:val="A508A13C"/>
    <w:lvl w:ilvl="0" w:tplc="395CD31E">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72D4976"/>
    <w:multiLevelType w:val="multilevel"/>
    <w:tmpl w:val="051A1A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7F36CE1"/>
    <w:multiLevelType w:val="multilevel"/>
    <w:tmpl w:val="1E9C99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left"/>
      <w:pPr>
        <w:ind w:left="2160" w:hanging="360"/>
      </w:pPr>
      <w:rPr>
        <w:rFonts w:hint="default"/>
      </w:rPr>
    </w:lvl>
    <w:lvl w:ilvl="3">
      <w:start w:val="2"/>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885638F"/>
    <w:multiLevelType w:val="multilevel"/>
    <w:tmpl w:val="563A4E4C"/>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20935401"/>
    <w:multiLevelType w:val="hybridMultilevel"/>
    <w:tmpl w:val="6D2496D8"/>
    <w:lvl w:ilvl="0" w:tplc="96501484">
      <w:start w:val="94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C1E36E9"/>
    <w:multiLevelType w:val="multilevel"/>
    <w:tmpl w:val="76E00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CBB3821"/>
    <w:multiLevelType w:val="multilevel"/>
    <w:tmpl w:val="2F42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CA6146"/>
    <w:multiLevelType w:val="hybridMultilevel"/>
    <w:tmpl w:val="09ECF976"/>
    <w:lvl w:ilvl="0" w:tplc="89AE77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F0F7DC9"/>
    <w:multiLevelType w:val="hybridMultilevel"/>
    <w:tmpl w:val="6FA224C8"/>
    <w:lvl w:ilvl="0" w:tplc="63B467F4">
      <w:start w:val="1"/>
      <w:numFmt w:val="decimal"/>
      <w:pStyle w:val="a1"/>
      <w:lvlText w:val="%1."/>
      <w:lvlJc w:val="left"/>
      <w:pPr>
        <w:tabs>
          <w:tab w:val="num" w:pos="1273"/>
        </w:tabs>
        <w:ind w:left="1273" w:hanging="705"/>
      </w:pPr>
      <w:rPr>
        <w:rFonts w:cs="Times New Roman" w:hint="default"/>
      </w:rPr>
    </w:lvl>
    <w:lvl w:ilvl="1" w:tplc="04190003">
      <w:start w:val="1"/>
      <w:numFmt w:val="lowerLetter"/>
      <w:lvlText w:val="%2."/>
      <w:lvlJc w:val="left"/>
      <w:pPr>
        <w:tabs>
          <w:tab w:val="num" w:pos="1648"/>
        </w:tabs>
        <w:ind w:left="1648" w:hanging="360"/>
      </w:pPr>
      <w:rPr>
        <w:rFonts w:cs="Times New Roman"/>
      </w:rPr>
    </w:lvl>
    <w:lvl w:ilvl="2" w:tplc="04190005">
      <w:start w:val="1"/>
      <w:numFmt w:val="lowerRoman"/>
      <w:lvlText w:val="%3."/>
      <w:lvlJc w:val="right"/>
      <w:pPr>
        <w:tabs>
          <w:tab w:val="num" w:pos="2368"/>
        </w:tabs>
        <w:ind w:left="2368" w:hanging="180"/>
      </w:pPr>
      <w:rPr>
        <w:rFonts w:cs="Times New Roman"/>
      </w:rPr>
    </w:lvl>
    <w:lvl w:ilvl="3" w:tplc="04190001">
      <w:start w:val="1"/>
      <w:numFmt w:val="decimal"/>
      <w:lvlText w:val="%4."/>
      <w:lvlJc w:val="left"/>
      <w:pPr>
        <w:tabs>
          <w:tab w:val="num" w:pos="3088"/>
        </w:tabs>
        <w:ind w:left="3088" w:hanging="360"/>
      </w:pPr>
      <w:rPr>
        <w:rFonts w:cs="Times New Roman"/>
      </w:rPr>
    </w:lvl>
    <w:lvl w:ilvl="4" w:tplc="04190003">
      <w:start w:val="1"/>
      <w:numFmt w:val="lowerLetter"/>
      <w:lvlText w:val="%5."/>
      <w:lvlJc w:val="left"/>
      <w:pPr>
        <w:tabs>
          <w:tab w:val="num" w:pos="3808"/>
        </w:tabs>
        <w:ind w:left="3808" w:hanging="360"/>
      </w:pPr>
      <w:rPr>
        <w:rFonts w:cs="Times New Roman"/>
      </w:rPr>
    </w:lvl>
    <w:lvl w:ilvl="5" w:tplc="04190005">
      <w:start w:val="1"/>
      <w:numFmt w:val="lowerRoman"/>
      <w:lvlText w:val="%6."/>
      <w:lvlJc w:val="right"/>
      <w:pPr>
        <w:tabs>
          <w:tab w:val="num" w:pos="4528"/>
        </w:tabs>
        <w:ind w:left="4528" w:hanging="180"/>
      </w:pPr>
      <w:rPr>
        <w:rFonts w:cs="Times New Roman"/>
      </w:rPr>
    </w:lvl>
    <w:lvl w:ilvl="6" w:tplc="04190001">
      <w:start w:val="1"/>
      <w:numFmt w:val="decimal"/>
      <w:lvlText w:val="%7."/>
      <w:lvlJc w:val="left"/>
      <w:pPr>
        <w:tabs>
          <w:tab w:val="num" w:pos="5248"/>
        </w:tabs>
        <w:ind w:left="5248" w:hanging="360"/>
      </w:pPr>
      <w:rPr>
        <w:rFonts w:cs="Times New Roman"/>
      </w:rPr>
    </w:lvl>
    <w:lvl w:ilvl="7" w:tplc="04190003">
      <w:start w:val="1"/>
      <w:numFmt w:val="lowerLetter"/>
      <w:lvlText w:val="%8."/>
      <w:lvlJc w:val="left"/>
      <w:pPr>
        <w:tabs>
          <w:tab w:val="num" w:pos="5968"/>
        </w:tabs>
        <w:ind w:left="5968" w:hanging="360"/>
      </w:pPr>
      <w:rPr>
        <w:rFonts w:cs="Times New Roman"/>
      </w:rPr>
    </w:lvl>
    <w:lvl w:ilvl="8" w:tplc="04190005">
      <w:start w:val="1"/>
      <w:numFmt w:val="lowerRoman"/>
      <w:lvlText w:val="%9."/>
      <w:lvlJc w:val="right"/>
      <w:pPr>
        <w:tabs>
          <w:tab w:val="num" w:pos="6688"/>
        </w:tabs>
        <w:ind w:left="6688" w:hanging="180"/>
      </w:pPr>
      <w:rPr>
        <w:rFonts w:cs="Times New Roman"/>
      </w:rPr>
    </w:lvl>
  </w:abstractNum>
  <w:abstractNum w:abstractNumId="22">
    <w:nsid w:val="2FB15BA0"/>
    <w:multiLevelType w:val="multilevel"/>
    <w:tmpl w:val="8214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176BED"/>
    <w:multiLevelType w:val="multilevel"/>
    <w:tmpl w:val="7E60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FA66CB"/>
    <w:multiLevelType w:val="multilevel"/>
    <w:tmpl w:val="99DC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A574DF7"/>
    <w:multiLevelType w:val="hybridMultilevel"/>
    <w:tmpl w:val="6BFAB4EC"/>
    <w:lvl w:ilvl="0" w:tplc="2D5C8E84">
      <w:start w:val="1"/>
      <w:numFmt w:val="bullet"/>
      <w:lvlText w:val="-"/>
      <w:lvlJc w:val="left"/>
      <w:pPr>
        <w:tabs>
          <w:tab w:val="num" w:pos="1429"/>
        </w:tabs>
        <w:ind w:left="1429" w:hanging="360"/>
      </w:pPr>
      <w:rPr>
        <w:rFonts w:ascii="MS Mincho" w:hAnsi="MS Mincho" w:cs="MS Mincho"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3C623370"/>
    <w:multiLevelType w:val="hybridMultilevel"/>
    <w:tmpl w:val="2B4C5B10"/>
    <w:lvl w:ilvl="0" w:tplc="89AE770C">
      <w:start w:val="1"/>
      <w:numFmt w:val="bullet"/>
      <w:lvlText w:val=""/>
      <w:lvlJc w:val="left"/>
      <w:pPr>
        <w:ind w:left="926" w:hanging="360"/>
      </w:pPr>
      <w:rPr>
        <w:rFonts w:ascii="Symbol" w:hAnsi="Symbol" w:hint="default"/>
      </w:rPr>
    </w:lvl>
    <w:lvl w:ilvl="1" w:tplc="04190003" w:tentative="1">
      <w:start w:val="1"/>
      <w:numFmt w:val="bullet"/>
      <w:lvlText w:val="o"/>
      <w:lvlJc w:val="left"/>
      <w:pPr>
        <w:ind w:left="1646" w:hanging="360"/>
      </w:pPr>
      <w:rPr>
        <w:rFonts w:ascii="Courier New" w:hAnsi="Courier New" w:cs="Courier New" w:hint="default"/>
      </w:rPr>
    </w:lvl>
    <w:lvl w:ilvl="2" w:tplc="04190005" w:tentative="1">
      <w:start w:val="1"/>
      <w:numFmt w:val="bullet"/>
      <w:lvlText w:val=""/>
      <w:lvlJc w:val="left"/>
      <w:pPr>
        <w:ind w:left="2366" w:hanging="360"/>
      </w:pPr>
      <w:rPr>
        <w:rFonts w:ascii="Wingdings" w:hAnsi="Wingdings" w:hint="default"/>
      </w:rPr>
    </w:lvl>
    <w:lvl w:ilvl="3" w:tplc="04190001" w:tentative="1">
      <w:start w:val="1"/>
      <w:numFmt w:val="bullet"/>
      <w:lvlText w:val=""/>
      <w:lvlJc w:val="left"/>
      <w:pPr>
        <w:ind w:left="3086" w:hanging="360"/>
      </w:pPr>
      <w:rPr>
        <w:rFonts w:ascii="Symbol" w:hAnsi="Symbol" w:hint="default"/>
      </w:rPr>
    </w:lvl>
    <w:lvl w:ilvl="4" w:tplc="04190003" w:tentative="1">
      <w:start w:val="1"/>
      <w:numFmt w:val="bullet"/>
      <w:lvlText w:val="o"/>
      <w:lvlJc w:val="left"/>
      <w:pPr>
        <w:ind w:left="3806" w:hanging="360"/>
      </w:pPr>
      <w:rPr>
        <w:rFonts w:ascii="Courier New" w:hAnsi="Courier New" w:cs="Courier New" w:hint="default"/>
      </w:rPr>
    </w:lvl>
    <w:lvl w:ilvl="5" w:tplc="04190005" w:tentative="1">
      <w:start w:val="1"/>
      <w:numFmt w:val="bullet"/>
      <w:lvlText w:val=""/>
      <w:lvlJc w:val="left"/>
      <w:pPr>
        <w:ind w:left="4526" w:hanging="360"/>
      </w:pPr>
      <w:rPr>
        <w:rFonts w:ascii="Wingdings" w:hAnsi="Wingdings" w:hint="default"/>
      </w:rPr>
    </w:lvl>
    <w:lvl w:ilvl="6" w:tplc="04190001" w:tentative="1">
      <w:start w:val="1"/>
      <w:numFmt w:val="bullet"/>
      <w:lvlText w:val=""/>
      <w:lvlJc w:val="left"/>
      <w:pPr>
        <w:ind w:left="5246" w:hanging="360"/>
      </w:pPr>
      <w:rPr>
        <w:rFonts w:ascii="Symbol" w:hAnsi="Symbol" w:hint="default"/>
      </w:rPr>
    </w:lvl>
    <w:lvl w:ilvl="7" w:tplc="04190003" w:tentative="1">
      <w:start w:val="1"/>
      <w:numFmt w:val="bullet"/>
      <w:lvlText w:val="o"/>
      <w:lvlJc w:val="left"/>
      <w:pPr>
        <w:ind w:left="5966" w:hanging="360"/>
      </w:pPr>
      <w:rPr>
        <w:rFonts w:ascii="Courier New" w:hAnsi="Courier New" w:cs="Courier New" w:hint="default"/>
      </w:rPr>
    </w:lvl>
    <w:lvl w:ilvl="8" w:tplc="04190005" w:tentative="1">
      <w:start w:val="1"/>
      <w:numFmt w:val="bullet"/>
      <w:lvlText w:val=""/>
      <w:lvlJc w:val="left"/>
      <w:pPr>
        <w:ind w:left="6686" w:hanging="360"/>
      </w:pPr>
      <w:rPr>
        <w:rFonts w:ascii="Wingdings" w:hAnsi="Wingdings" w:hint="default"/>
      </w:rPr>
    </w:lvl>
  </w:abstractNum>
  <w:abstractNum w:abstractNumId="27">
    <w:nsid w:val="3EA27B7A"/>
    <w:multiLevelType w:val="hybridMultilevel"/>
    <w:tmpl w:val="D2581DDE"/>
    <w:lvl w:ilvl="0" w:tplc="9D08C2DE">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41052F0C"/>
    <w:multiLevelType w:val="hybridMultilevel"/>
    <w:tmpl w:val="C0FC37BA"/>
    <w:lvl w:ilvl="0" w:tplc="BCDCFEB2">
      <w:start w:val="1"/>
      <w:numFmt w:val="bullet"/>
      <w:pStyle w:val="40"/>
      <w:lvlText w:val=""/>
      <w:lvlJc w:val="left"/>
      <w:pPr>
        <w:tabs>
          <w:tab w:val="num" w:pos="720"/>
        </w:tabs>
        <w:ind w:left="720" w:firstLine="204"/>
      </w:pPr>
      <w:rPr>
        <w:rFonts w:ascii="Symbol" w:hAnsi="Symbol" w:hint="default"/>
      </w:rPr>
    </w:lvl>
    <w:lvl w:ilvl="1" w:tplc="04190019" w:tentative="1">
      <w:start w:val="1"/>
      <w:numFmt w:val="bullet"/>
      <w:lvlText w:val="o"/>
      <w:lvlJc w:val="left"/>
      <w:pPr>
        <w:tabs>
          <w:tab w:val="num" w:pos="2007"/>
        </w:tabs>
        <w:ind w:left="2007" w:hanging="360"/>
      </w:pPr>
      <w:rPr>
        <w:rFonts w:ascii="Courier New" w:hAnsi="Courier New" w:cs="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29">
    <w:nsid w:val="472768EB"/>
    <w:multiLevelType w:val="hybridMultilevel"/>
    <w:tmpl w:val="B78AC456"/>
    <w:lvl w:ilvl="0" w:tplc="D57A3C10">
      <w:start w:val="1"/>
      <w:numFmt w:val="bullet"/>
      <w:lvlText w:val="-"/>
      <w:lvlJc w:val="left"/>
      <w:pPr>
        <w:tabs>
          <w:tab w:val="num" w:pos="1080"/>
        </w:tabs>
        <w:ind w:left="1080" w:hanging="360"/>
      </w:pPr>
      <w:rPr>
        <w:rFonts w:ascii="Courier New" w:hAnsi="Courier New" w:cs="Courier New"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0">
    <w:nsid w:val="48180FFA"/>
    <w:multiLevelType w:val="multilevel"/>
    <w:tmpl w:val="2F1C8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85A71F3"/>
    <w:multiLevelType w:val="multilevel"/>
    <w:tmpl w:val="2F1C8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1167AE5"/>
    <w:multiLevelType w:val="multilevel"/>
    <w:tmpl w:val="AF9C745C"/>
    <w:lvl w:ilvl="0">
      <w:start w:val="1"/>
      <w:numFmt w:val="decimal"/>
      <w:pStyle w:val="106c"/>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3">
    <w:nsid w:val="549930E7"/>
    <w:multiLevelType w:val="hybridMultilevel"/>
    <w:tmpl w:val="943C61D8"/>
    <w:lvl w:ilvl="0" w:tplc="B4BC402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4">
    <w:nsid w:val="58657061"/>
    <w:multiLevelType w:val="multilevel"/>
    <w:tmpl w:val="F91A11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color w:val="2222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8AF7E51"/>
    <w:multiLevelType w:val="hybridMultilevel"/>
    <w:tmpl w:val="5BC64E6C"/>
    <w:lvl w:ilvl="0" w:tplc="1278DFF4">
      <w:start w:val="1"/>
      <w:numFmt w:val="decimal"/>
      <w:lvlText w:val="%1."/>
      <w:lvlJc w:val="left"/>
      <w:pPr>
        <w:ind w:left="1834" w:hanging="1125"/>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5A6A4BDD"/>
    <w:multiLevelType w:val="hybridMultilevel"/>
    <w:tmpl w:val="1E784938"/>
    <w:lvl w:ilvl="0" w:tplc="89AE770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5D9E30D6"/>
    <w:multiLevelType w:val="multilevel"/>
    <w:tmpl w:val="9BF0C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ECF636B"/>
    <w:multiLevelType w:val="multilevel"/>
    <w:tmpl w:val="8874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2580D98"/>
    <w:multiLevelType w:val="hybridMultilevel"/>
    <w:tmpl w:val="C07AC3B6"/>
    <w:lvl w:ilvl="0" w:tplc="91062F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61D3E34"/>
    <w:multiLevelType w:val="singleLevel"/>
    <w:tmpl w:val="953EE4DE"/>
    <w:lvl w:ilvl="0">
      <w:start w:val="1"/>
      <w:numFmt w:val="bullet"/>
      <w:pStyle w:val="a2"/>
      <w:lvlText w:val=""/>
      <w:lvlJc w:val="left"/>
      <w:pPr>
        <w:tabs>
          <w:tab w:val="num" w:pos="417"/>
        </w:tabs>
        <w:ind w:left="360" w:hanging="303"/>
      </w:pPr>
      <w:rPr>
        <w:rFonts w:ascii="Symbol" w:hAnsi="Symbol" w:hint="default"/>
      </w:rPr>
    </w:lvl>
  </w:abstractNum>
  <w:abstractNum w:abstractNumId="41">
    <w:nsid w:val="693155A6"/>
    <w:multiLevelType w:val="hybridMultilevel"/>
    <w:tmpl w:val="27C892C8"/>
    <w:lvl w:ilvl="0" w:tplc="0419000B">
      <w:start w:val="1"/>
      <w:numFmt w:val="bullet"/>
      <w:pStyle w:val="1"/>
      <w:lvlText w:val=""/>
      <w:lvlJc w:val="left"/>
      <w:pPr>
        <w:tabs>
          <w:tab w:val="num" w:pos="106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CC63D87"/>
    <w:multiLevelType w:val="multilevel"/>
    <w:tmpl w:val="4CC0DB3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0F23D58"/>
    <w:multiLevelType w:val="multilevel"/>
    <w:tmpl w:val="21DA3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2351904"/>
    <w:multiLevelType w:val="hybridMultilevel"/>
    <w:tmpl w:val="F40AAB68"/>
    <w:lvl w:ilvl="0" w:tplc="43AEC6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61711EA"/>
    <w:multiLevelType w:val="hybridMultilevel"/>
    <w:tmpl w:val="C7F225B2"/>
    <w:lvl w:ilvl="0" w:tplc="89AE770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6">
    <w:nsid w:val="76DD4975"/>
    <w:multiLevelType w:val="multilevel"/>
    <w:tmpl w:val="A47EE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81E6224"/>
    <w:multiLevelType w:val="hybridMultilevel"/>
    <w:tmpl w:val="8E4EDB0A"/>
    <w:lvl w:ilvl="0" w:tplc="89AE77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B03794E"/>
    <w:multiLevelType w:val="hybridMultilevel"/>
    <w:tmpl w:val="D00AA978"/>
    <w:lvl w:ilvl="0" w:tplc="89AE770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3"/>
  </w:num>
  <w:num w:numId="2">
    <w:abstractNumId w:val="11"/>
  </w:num>
  <w:num w:numId="3">
    <w:abstractNumId w:val="18"/>
  </w:num>
  <w:num w:numId="4">
    <w:abstractNumId w:val="30"/>
  </w:num>
  <w:num w:numId="5">
    <w:abstractNumId w:val="25"/>
  </w:num>
  <w:num w:numId="6">
    <w:abstractNumId w:val="7"/>
  </w:num>
  <w:num w:numId="7">
    <w:abstractNumId w:val="21"/>
  </w:num>
  <w:num w:numId="8">
    <w:abstractNumId w:val="5"/>
  </w:num>
  <w:num w:numId="9">
    <w:abstractNumId w:val="28"/>
  </w:num>
  <w:num w:numId="10">
    <w:abstractNumId w:val="6"/>
  </w:num>
  <w:num w:numId="11">
    <w:abstractNumId w:val="8"/>
  </w:num>
  <w:num w:numId="12">
    <w:abstractNumId w:val="1"/>
  </w:num>
  <w:num w:numId="13">
    <w:abstractNumId w:val="2"/>
  </w:num>
  <w:num w:numId="14">
    <w:abstractNumId w:val="3"/>
  </w:num>
  <w:num w:numId="15">
    <w:abstractNumId w:val="4"/>
  </w:num>
  <w:num w:numId="16">
    <w:abstractNumId w:val="0"/>
  </w:num>
  <w:num w:numId="17">
    <w:abstractNumId w:val="32"/>
  </w:num>
  <w:num w:numId="18">
    <w:abstractNumId w:val="40"/>
  </w:num>
  <w:num w:numId="19">
    <w:abstractNumId w:val="41"/>
  </w:num>
  <w:num w:numId="20">
    <w:abstractNumId w:val="12"/>
  </w:num>
  <w:num w:numId="21">
    <w:abstractNumId w:val="31"/>
  </w:num>
  <w:num w:numId="22">
    <w:abstractNumId w:val="29"/>
  </w:num>
  <w:num w:numId="23">
    <w:abstractNumId w:val="35"/>
  </w:num>
  <w:num w:numId="24">
    <w:abstractNumId w:val="17"/>
  </w:num>
  <w:num w:numId="25">
    <w:abstractNumId w:val="14"/>
  </w:num>
  <w:num w:numId="26">
    <w:abstractNumId w:val="42"/>
  </w:num>
  <w:num w:numId="27">
    <w:abstractNumId w:val="44"/>
  </w:num>
  <w:num w:numId="28">
    <w:abstractNumId w:val="45"/>
  </w:num>
  <w:num w:numId="29">
    <w:abstractNumId w:val="26"/>
  </w:num>
  <w:num w:numId="30">
    <w:abstractNumId w:val="36"/>
  </w:num>
  <w:num w:numId="31">
    <w:abstractNumId w:val="16"/>
  </w:num>
  <w:num w:numId="32">
    <w:abstractNumId w:val="39"/>
  </w:num>
  <w:num w:numId="33">
    <w:abstractNumId w:val="10"/>
  </w:num>
  <w:num w:numId="34">
    <w:abstractNumId w:val="20"/>
  </w:num>
  <w:num w:numId="35">
    <w:abstractNumId w:val="48"/>
  </w:num>
  <w:num w:numId="36">
    <w:abstractNumId w:val="27"/>
  </w:num>
  <w:num w:numId="37">
    <w:abstractNumId w:val="33"/>
  </w:num>
  <w:num w:numId="38">
    <w:abstractNumId w:val="13"/>
  </w:num>
  <w:num w:numId="39">
    <w:abstractNumId w:val="46"/>
  </w:num>
  <w:num w:numId="40">
    <w:abstractNumId w:val="38"/>
  </w:num>
  <w:num w:numId="41">
    <w:abstractNumId w:val="19"/>
  </w:num>
  <w:num w:numId="42">
    <w:abstractNumId w:val="24"/>
  </w:num>
  <w:num w:numId="43">
    <w:abstractNumId w:val="23"/>
  </w:num>
  <w:num w:numId="44">
    <w:abstractNumId w:val="9"/>
  </w:num>
  <w:num w:numId="45">
    <w:abstractNumId w:val="34"/>
  </w:num>
  <w:num w:numId="46">
    <w:abstractNumId w:val="15"/>
  </w:num>
  <w:num w:numId="47">
    <w:abstractNumId w:val="22"/>
  </w:num>
  <w:num w:numId="48">
    <w:abstractNumId w:val="47"/>
  </w:num>
  <w:num w:numId="49">
    <w:abstractNumId w:val="3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E039F"/>
    <w:rsid w:val="00021836"/>
    <w:rsid w:val="000308B0"/>
    <w:rsid w:val="00046AE8"/>
    <w:rsid w:val="00050D3A"/>
    <w:rsid w:val="0007490B"/>
    <w:rsid w:val="000A79CF"/>
    <w:rsid w:val="000E164B"/>
    <w:rsid w:val="0010323D"/>
    <w:rsid w:val="00110930"/>
    <w:rsid w:val="001775D5"/>
    <w:rsid w:val="00195AA1"/>
    <w:rsid w:val="00197B87"/>
    <w:rsid w:val="001D7276"/>
    <w:rsid w:val="0022728F"/>
    <w:rsid w:val="002338C6"/>
    <w:rsid w:val="00252585"/>
    <w:rsid w:val="00286155"/>
    <w:rsid w:val="0028759D"/>
    <w:rsid w:val="002C3C7B"/>
    <w:rsid w:val="002C5B2C"/>
    <w:rsid w:val="002F5D1A"/>
    <w:rsid w:val="00325827"/>
    <w:rsid w:val="00342594"/>
    <w:rsid w:val="00366777"/>
    <w:rsid w:val="003E0490"/>
    <w:rsid w:val="0040012B"/>
    <w:rsid w:val="00407A52"/>
    <w:rsid w:val="00484AAD"/>
    <w:rsid w:val="004A41EF"/>
    <w:rsid w:val="004E63C9"/>
    <w:rsid w:val="004F1FEB"/>
    <w:rsid w:val="005457F9"/>
    <w:rsid w:val="005736A7"/>
    <w:rsid w:val="0058605D"/>
    <w:rsid w:val="005A2D95"/>
    <w:rsid w:val="005B7E06"/>
    <w:rsid w:val="005C2D35"/>
    <w:rsid w:val="005C441E"/>
    <w:rsid w:val="005E252F"/>
    <w:rsid w:val="005F0825"/>
    <w:rsid w:val="005F3071"/>
    <w:rsid w:val="00627236"/>
    <w:rsid w:val="006411E0"/>
    <w:rsid w:val="00683B17"/>
    <w:rsid w:val="006B76AA"/>
    <w:rsid w:val="006C39F9"/>
    <w:rsid w:val="00704FE9"/>
    <w:rsid w:val="00746B83"/>
    <w:rsid w:val="0077290F"/>
    <w:rsid w:val="00792BC4"/>
    <w:rsid w:val="007A640F"/>
    <w:rsid w:val="007F277E"/>
    <w:rsid w:val="00840D69"/>
    <w:rsid w:val="0084178E"/>
    <w:rsid w:val="008654E7"/>
    <w:rsid w:val="008D2FA9"/>
    <w:rsid w:val="0090193B"/>
    <w:rsid w:val="009F0EAC"/>
    <w:rsid w:val="009F43F8"/>
    <w:rsid w:val="00A16DED"/>
    <w:rsid w:val="00A71B65"/>
    <w:rsid w:val="00A72B1B"/>
    <w:rsid w:val="00A84DBB"/>
    <w:rsid w:val="00AB3996"/>
    <w:rsid w:val="00AE039F"/>
    <w:rsid w:val="00B07306"/>
    <w:rsid w:val="00B65041"/>
    <w:rsid w:val="00BB5E6F"/>
    <w:rsid w:val="00C015AA"/>
    <w:rsid w:val="00C12E63"/>
    <w:rsid w:val="00C2102D"/>
    <w:rsid w:val="00C64E66"/>
    <w:rsid w:val="00C82981"/>
    <w:rsid w:val="00C93CC7"/>
    <w:rsid w:val="00CB2D4E"/>
    <w:rsid w:val="00CB520E"/>
    <w:rsid w:val="00CE68B4"/>
    <w:rsid w:val="00D93BD3"/>
    <w:rsid w:val="00DD04FB"/>
    <w:rsid w:val="00DE48C8"/>
    <w:rsid w:val="00E02E04"/>
    <w:rsid w:val="00EB5CEC"/>
    <w:rsid w:val="00EE357F"/>
    <w:rsid w:val="00EF21B8"/>
    <w:rsid w:val="00F104BC"/>
    <w:rsid w:val="00F10C99"/>
    <w:rsid w:val="00F16A15"/>
    <w:rsid w:val="00F346E4"/>
    <w:rsid w:val="00F45B4D"/>
    <w:rsid w:val="00F63E7B"/>
    <w:rsid w:val="00F82E98"/>
    <w:rsid w:val="00F85B9A"/>
    <w:rsid w:val="00F86755"/>
    <w:rsid w:val="00FA16F9"/>
    <w:rsid w:val="00FE79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E0490"/>
    <w:pPr>
      <w:spacing w:after="0" w:line="240" w:lineRule="auto"/>
    </w:pPr>
    <w:rPr>
      <w:rFonts w:ascii="Times New Roman" w:hAnsi="Times New Roman"/>
      <w:sz w:val="24"/>
      <w:szCs w:val="24"/>
      <w:lang w:eastAsia="ru-RU"/>
    </w:rPr>
  </w:style>
  <w:style w:type="paragraph" w:styleId="10">
    <w:name w:val="heading 1"/>
    <w:aliases w:val="Head 1,Раздел,Заголовок-2,Head 1 Знак Знак,Head 1 Знак Знак Знак,Заголовок 11,Head 11 Знак Знак Знак Знак,????????? 1 Знак,????????? 1 Знак Знак,Заголовок 12,Head 11,Раздел1,Заголовок-21,Head 1 Знак Знак1,Заголовок 111,????????? 1,II+,I"/>
    <w:basedOn w:val="a3"/>
    <w:next w:val="a3"/>
    <w:link w:val="11"/>
    <w:uiPriority w:val="9"/>
    <w:qFormat/>
    <w:rsid w:val="006C39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aliases w:val="Sub heading,Times New Roman 14 жирный, Times New Roman 14 жирный,Заголовок 2 ЗнаЗаголовок 2,Sub heading1 Знак,Kop 2 Char,Kop 2 Char Char"/>
    <w:basedOn w:val="a3"/>
    <w:next w:val="a3"/>
    <w:link w:val="22"/>
    <w:unhideWhenUsed/>
    <w:qFormat/>
    <w:rsid w:val="006C39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aliases w:val="Naiaea"/>
    <w:basedOn w:val="a3"/>
    <w:next w:val="a3"/>
    <w:link w:val="32"/>
    <w:unhideWhenUsed/>
    <w:qFormat/>
    <w:rsid w:val="006C39F9"/>
    <w:pPr>
      <w:keepNext/>
      <w:keepLines/>
      <w:spacing w:before="200"/>
      <w:outlineLvl w:val="2"/>
    </w:pPr>
    <w:rPr>
      <w:rFonts w:asciiTheme="majorHAnsi" w:eastAsiaTheme="majorEastAsia" w:hAnsiTheme="majorHAnsi" w:cstheme="majorBidi"/>
      <w:b/>
      <w:bCs/>
      <w:color w:val="4F81BD" w:themeColor="accent1"/>
    </w:rPr>
  </w:style>
  <w:style w:type="paragraph" w:styleId="41">
    <w:name w:val="heading 4"/>
    <w:aliases w:val="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Заголовок 4 Знак Знак Знак Знак Знак Знак Знак"/>
    <w:basedOn w:val="a3"/>
    <w:next w:val="a3"/>
    <w:link w:val="42"/>
    <w:qFormat/>
    <w:rsid w:val="0028759D"/>
    <w:pPr>
      <w:keepNext/>
      <w:pBdr>
        <w:bottom w:val="single" w:sz="6" w:space="1" w:color="auto"/>
      </w:pBdr>
      <w:tabs>
        <w:tab w:val="num" w:pos="0"/>
      </w:tabs>
      <w:spacing w:before="360" w:after="180"/>
      <w:ind w:right="113"/>
      <w:jc w:val="right"/>
      <w:outlineLvl w:val="3"/>
    </w:pPr>
    <w:rPr>
      <w:rFonts w:eastAsia="Times New Roman" w:cs="Times New Roman"/>
      <w:b/>
      <w:i/>
      <w:caps/>
      <w:sz w:val="22"/>
      <w:szCs w:val="20"/>
    </w:rPr>
  </w:style>
  <w:style w:type="paragraph" w:styleId="51">
    <w:name w:val="heading 5"/>
    <w:basedOn w:val="a3"/>
    <w:next w:val="a3"/>
    <w:link w:val="52"/>
    <w:qFormat/>
    <w:rsid w:val="0028759D"/>
    <w:pPr>
      <w:keepNext/>
      <w:tabs>
        <w:tab w:val="num" w:pos="0"/>
      </w:tabs>
      <w:spacing w:before="240" w:after="60"/>
      <w:jc w:val="both"/>
      <w:outlineLvl w:val="4"/>
    </w:pPr>
    <w:rPr>
      <w:rFonts w:eastAsia="Times New Roman" w:cs="Times New Roman"/>
      <w:b/>
      <w:caps/>
      <w:sz w:val="22"/>
      <w:szCs w:val="20"/>
    </w:rPr>
  </w:style>
  <w:style w:type="paragraph" w:styleId="6">
    <w:name w:val="heading 6"/>
    <w:basedOn w:val="a3"/>
    <w:next w:val="a3"/>
    <w:link w:val="60"/>
    <w:qFormat/>
    <w:rsid w:val="0028759D"/>
    <w:pPr>
      <w:tabs>
        <w:tab w:val="num" w:pos="0"/>
      </w:tabs>
      <w:spacing w:before="240" w:after="60"/>
      <w:jc w:val="both"/>
      <w:outlineLvl w:val="5"/>
    </w:pPr>
    <w:rPr>
      <w:rFonts w:ascii="FreeSet" w:eastAsia="Times New Roman" w:hAnsi="FreeSet" w:cs="Times New Roman"/>
      <w:i/>
      <w:sz w:val="22"/>
      <w:szCs w:val="20"/>
    </w:rPr>
  </w:style>
  <w:style w:type="paragraph" w:styleId="7">
    <w:name w:val="heading 7"/>
    <w:basedOn w:val="a3"/>
    <w:next w:val="a3"/>
    <w:link w:val="70"/>
    <w:qFormat/>
    <w:rsid w:val="0028759D"/>
    <w:pPr>
      <w:tabs>
        <w:tab w:val="num" w:pos="0"/>
      </w:tabs>
      <w:spacing w:before="240" w:after="60"/>
      <w:jc w:val="both"/>
      <w:outlineLvl w:val="6"/>
    </w:pPr>
    <w:rPr>
      <w:rFonts w:ascii="Arial" w:eastAsia="Times New Roman" w:hAnsi="Arial" w:cs="Times New Roman"/>
      <w:szCs w:val="20"/>
    </w:rPr>
  </w:style>
  <w:style w:type="paragraph" w:styleId="8">
    <w:name w:val="heading 8"/>
    <w:basedOn w:val="a3"/>
    <w:next w:val="a3"/>
    <w:link w:val="80"/>
    <w:qFormat/>
    <w:rsid w:val="0028759D"/>
    <w:pPr>
      <w:tabs>
        <w:tab w:val="num" w:pos="0"/>
      </w:tabs>
      <w:spacing w:before="240" w:after="60"/>
      <w:jc w:val="both"/>
      <w:outlineLvl w:val="7"/>
    </w:pPr>
    <w:rPr>
      <w:rFonts w:ascii="Arial" w:eastAsia="Times New Roman" w:hAnsi="Arial" w:cs="Times New Roman"/>
      <w:i/>
      <w:szCs w:val="20"/>
    </w:rPr>
  </w:style>
  <w:style w:type="paragraph" w:styleId="9">
    <w:name w:val="heading 9"/>
    <w:basedOn w:val="a3"/>
    <w:next w:val="a3"/>
    <w:link w:val="90"/>
    <w:unhideWhenUsed/>
    <w:qFormat/>
    <w:rsid w:val="0028759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Head 1 Знак,Раздел Знак,Заголовок-2 Знак,Head 1 Знак Знак Знак1,Head 1 Знак Знак Знак Знак,Заголовок 11 Знак,Head 11 Знак Знак Знак Знак Знак,????????? 1 Знак Знак1,????????? 1 Знак Знак Знак,Заголовок 12 Знак,Head 11 Знак,Раздел1 Знак"/>
    <w:basedOn w:val="a4"/>
    <w:link w:val="10"/>
    <w:uiPriority w:val="9"/>
    <w:rsid w:val="006C39F9"/>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aliases w:val="Sub heading Знак,Times New Roman 14 жирный Знак, Times New Roman 14 жирный Знак,Заголовок 2 ЗнаЗаголовок 2 Знак,Sub heading1 Знак Знак,Kop 2 Char Знак,Kop 2 Char Char Знак"/>
    <w:basedOn w:val="a4"/>
    <w:link w:val="21"/>
    <w:rsid w:val="006C39F9"/>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Naiaea Знак"/>
    <w:basedOn w:val="a4"/>
    <w:link w:val="31"/>
    <w:rsid w:val="006C39F9"/>
    <w:rPr>
      <w:rFonts w:asciiTheme="majorHAnsi" w:eastAsiaTheme="majorEastAsia" w:hAnsiTheme="majorHAnsi" w:cstheme="majorBidi"/>
      <w:b/>
      <w:bCs/>
      <w:color w:val="4F81BD" w:themeColor="accent1"/>
      <w:sz w:val="24"/>
      <w:szCs w:val="24"/>
      <w:lang w:eastAsia="ru-RU"/>
    </w:rPr>
  </w:style>
  <w:style w:type="character" w:customStyle="1" w:styleId="42">
    <w:name w:val="Заголовок 4 Знак"/>
    <w:aliases w:val="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basedOn w:val="a4"/>
    <w:link w:val="41"/>
    <w:rsid w:val="0028759D"/>
    <w:rPr>
      <w:rFonts w:ascii="Times New Roman" w:eastAsia="Times New Roman" w:hAnsi="Times New Roman" w:cs="Times New Roman"/>
      <w:b/>
      <w:i/>
      <w:caps/>
      <w:szCs w:val="20"/>
      <w:lang w:eastAsia="ru-RU"/>
    </w:rPr>
  </w:style>
  <w:style w:type="character" w:customStyle="1" w:styleId="52">
    <w:name w:val="Заголовок 5 Знак"/>
    <w:basedOn w:val="a4"/>
    <w:link w:val="51"/>
    <w:rsid w:val="0028759D"/>
    <w:rPr>
      <w:rFonts w:ascii="Times New Roman" w:eastAsia="Times New Roman" w:hAnsi="Times New Roman" w:cs="Times New Roman"/>
      <w:b/>
      <w:caps/>
      <w:szCs w:val="20"/>
      <w:lang w:eastAsia="ru-RU"/>
    </w:rPr>
  </w:style>
  <w:style w:type="character" w:customStyle="1" w:styleId="60">
    <w:name w:val="Заголовок 6 Знак"/>
    <w:basedOn w:val="a4"/>
    <w:link w:val="6"/>
    <w:rsid w:val="0028759D"/>
    <w:rPr>
      <w:rFonts w:ascii="FreeSet" w:eastAsia="Times New Roman" w:hAnsi="FreeSet" w:cs="Times New Roman"/>
      <w:i/>
      <w:szCs w:val="20"/>
      <w:lang w:eastAsia="ru-RU"/>
    </w:rPr>
  </w:style>
  <w:style w:type="character" w:customStyle="1" w:styleId="70">
    <w:name w:val="Заголовок 7 Знак"/>
    <w:basedOn w:val="a4"/>
    <w:link w:val="7"/>
    <w:rsid w:val="0028759D"/>
    <w:rPr>
      <w:rFonts w:ascii="Arial" w:eastAsia="Times New Roman" w:hAnsi="Arial" w:cs="Times New Roman"/>
      <w:sz w:val="24"/>
      <w:szCs w:val="20"/>
      <w:lang w:eastAsia="ru-RU"/>
    </w:rPr>
  </w:style>
  <w:style w:type="character" w:customStyle="1" w:styleId="80">
    <w:name w:val="Заголовок 8 Знак"/>
    <w:basedOn w:val="a4"/>
    <w:link w:val="8"/>
    <w:rsid w:val="0028759D"/>
    <w:rPr>
      <w:rFonts w:ascii="Arial" w:eastAsia="Times New Roman" w:hAnsi="Arial" w:cs="Times New Roman"/>
      <w:i/>
      <w:sz w:val="24"/>
      <w:szCs w:val="20"/>
      <w:lang w:eastAsia="ru-RU"/>
    </w:rPr>
  </w:style>
  <w:style w:type="character" w:customStyle="1" w:styleId="90">
    <w:name w:val="Заголовок 9 Знак"/>
    <w:basedOn w:val="a4"/>
    <w:link w:val="9"/>
    <w:rsid w:val="0028759D"/>
    <w:rPr>
      <w:rFonts w:asciiTheme="majorHAnsi" w:eastAsiaTheme="majorEastAsia" w:hAnsiTheme="majorHAnsi" w:cstheme="majorBidi"/>
      <w:i/>
      <w:iCs/>
      <w:color w:val="404040" w:themeColor="text1" w:themeTint="BF"/>
      <w:sz w:val="20"/>
      <w:szCs w:val="20"/>
      <w:lang w:eastAsia="ru-RU"/>
    </w:rPr>
  </w:style>
  <w:style w:type="character" w:customStyle="1" w:styleId="apple-converted-space">
    <w:name w:val="apple-converted-space"/>
    <w:basedOn w:val="a4"/>
    <w:rsid w:val="00AE039F"/>
  </w:style>
  <w:style w:type="character" w:styleId="a7">
    <w:name w:val="Hyperlink"/>
    <w:basedOn w:val="a4"/>
    <w:uiPriority w:val="99"/>
    <w:unhideWhenUsed/>
    <w:rsid w:val="00AE039F"/>
    <w:rPr>
      <w:color w:val="0000FF"/>
      <w:u w:val="single"/>
    </w:rPr>
  </w:style>
  <w:style w:type="character" w:customStyle="1" w:styleId="noncited3">
    <w:name w:val="noncited3"/>
    <w:basedOn w:val="a4"/>
    <w:rsid w:val="00AE039F"/>
  </w:style>
  <w:style w:type="character" w:styleId="a8">
    <w:name w:val="FollowedHyperlink"/>
    <w:basedOn w:val="a4"/>
    <w:uiPriority w:val="99"/>
    <w:unhideWhenUsed/>
    <w:rsid w:val="00AE039F"/>
    <w:rPr>
      <w:color w:val="800080" w:themeColor="followedHyperlink"/>
      <w:u w:val="single"/>
    </w:rPr>
  </w:style>
  <w:style w:type="paragraph" w:styleId="a9">
    <w:name w:val="Normal (Web)"/>
    <w:aliases w:val="Обычный (Web) Знак,Обычный (Web),Знак,Обычный (веб) Знак1,Обычный (веб) Знак Знак,Обычный (веб) Знак1 Знак Знак,Обычный (веб) Знак Знак Знак Знак,Обычный (веб) Знак1 Знак Знак Знак1 Знак,Обычный (веб) Знак Знак Знак Знак Знак Знак"/>
    <w:basedOn w:val="a3"/>
    <w:link w:val="aa"/>
    <w:uiPriority w:val="99"/>
    <w:qFormat/>
    <w:rsid w:val="00C015AA"/>
    <w:pPr>
      <w:spacing w:before="100" w:beforeAutospacing="1" w:after="100" w:afterAutospacing="1"/>
    </w:pPr>
    <w:rPr>
      <w:rFonts w:eastAsia="Times New Roman" w:cs="Times New Roman"/>
    </w:rPr>
  </w:style>
  <w:style w:type="character" w:customStyle="1" w:styleId="aa">
    <w:name w:val="Обычный (веб) Знак"/>
    <w:aliases w:val="Обычный (Web) Знак Знак,Обычный (Web) Знак1,Знак Знак,Обычный (веб) Знак1 Знак,Обычный (веб) Знак Знак Знак,Обычный (веб) Знак1 Знак Знак Знак,Обычный (веб) Знак Знак Знак Знак Знак,Обычный (веб) Знак1 Знак Знак Знак1 Знак Знак"/>
    <w:link w:val="a9"/>
    <w:locked/>
    <w:rsid w:val="00C015AA"/>
    <w:rPr>
      <w:rFonts w:ascii="Times New Roman" w:eastAsia="Times New Roman" w:hAnsi="Times New Roman" w:cs="Times New Roman"/>
      <w:sz w:val="24"/>
      <w:szCs w:val="24"/>
      <w:lang w:eastAsia="ru-RU"/>
    </w:rPr>
  </w:style>
  <w:style w:type="paragraph" w:styleId="ab">
    <w:name w:val="List Paragraph"/>
    <w:basedOn w:val="a3"/>
    <w:uiPriority w:val="34"/>
    <w:qFormat/>
    <w:rsid w:val="00C015AA"/>
    <w:pPr>
      <w:ind w:left="720"/>
      <w:contextualSpacing/>
    </w:pPr>
  </w:style>
  <w:style w:type="character" w:styleId="ac">
    <w:name w:val="Strong"/>
    <w:basedOn w:val="a4"/>
    <w:uiPriority w:val="22"/>
    <w:qFormat/>
    <w:rsid w:val="00C015AA"/>
    <w:rPr>
      <w:b/>
      <w:bCs/>
    </w:rPr>
  </w:style>
  <w:style w:type="character" w:styleId="ad">
    <w:name w:val="Emphasis"/>
    <w:basedOn w:val="a4"/>
    <w:qFormat/>
    <w:rsid w:val="00C015AA"/>
    <w:rPr>
      <w:i/>
      <w:iCs/>
    </w:rPr>
  </w:style>
  <w:style w:type="paragraph" w:customStyle="1" w:styleId="sitetxt">
    <w:name w:val="site_txt"/>
    <w:basedOn w:val="a3"/>
    <w:rsid w:val="00C015AA"/>
    <w:pPr>
      <w:spacing w:before="100" w:beforeAutospacing="1" w:after="100" w:afterAutospacing="1"/>
    </w:pPr>
    <w:rPr>
      <w:rFonts w:eastAsia="Times New Roman" w:cs="Times New Roman"/>
    </w:rPr>
  </w:style>
  <w:style w:type="paragraph" w:styleId="33">
    <w:name w:val="Body Text Indent 3"/>
    <w:basedOn w:val="a3"/>
    <w:link w:val="34"/>
    <w:rsid w:val="00C015AA"/>
    <w:pPr>
      <w:tabs>
        <w:tab w:val="num" w:pos="1620"/>
      </w:tabs>
      <w:autoSpaceDE w:val="0"/>
      <w:autoSpaceDN w:val="0"/>
      <w:ind w:firstLine="709"/>
      <w:jc w:val="both"/>
    </w:pPr>
    <w:rPr>
      <w:rFonts w:ascii="Arial" w:eastAsia="Times New Roman" w:hAnsi="Arial" w:cs="Arial"/>
      <w:sz w:val="22"/>
      <w:szCs w:val="22"/>
    </w:rPr>
  </w:style>
  <w:style w:type="character" w:customStyle="1" w:styleId="34">
    <w:name w:val="Основной текст с отступом 3 Знак"/>
    <w:basedOn w:val="a4"/>
    <w:link w:val="33"/>
    <w:rsid w:val="00C015AA"/>
    <w:rPr>
      <w:rFonts w:ascii="Arial" w:eastAsia="Times New Roman" w:hAnsi="Arial" w:cs="Arial"/>
      <w:lang w:eastAsia="ru-RU"/>
    </w:rPr>
  </w:style>
  <w:style w:type="paragraph" w:styleId="ae">
    <w:name w:val="footnote text"/>
    <w:aliases w:val="Table_Footnote_last,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З, Знак1"/>
    <w:basedOn w:val="a3"/>
    <w:link w:val="af"/>
    <w:semiHidden/>
    <w:rsid w:val="0028759D"/>
    <w:pPr>
      <w:spacing w:line="360" w:lineRule="auto"/>
      <w:ind w:firstLineChars="709" w:firstLine="720"/>
      <w:jc w:val="center"/>
    </w:pPr>
    <w:rPr>
      <w:rFonts w:eastAsia="Times New Roman" w:cs="Times New Roman"/>
      <w:sz w:val="20"/>
      <w:szCs w:val="20"/>
    </w:rPr>
  </w:style>
  <w:style w:type="character" w:customStyle="1" w:styleId="af">
    <w:name w:val="Текст сноски Знак"/>
    <w:aliases w:val="Table_Footnote_last Знак,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Зна Знак,З Знак, Знак1 Знак"/>
    <w:basedOn w:val="a4"/>
    <w:link w:val="ae"/>
    <w:semiHidden/>
    <w:rsid w:val="0028759D"/>
    <w:rPr>
      <w:rFonts w:ascii="Times New Roman" w:eastAsia="Times New Roman" w:hAnsi="Times New Roman" w:cs="Times New Roman"/>
      <w:sz w:val="20"/>
      <w:szCs w:val="20"/>
      <w:lang w:eastAsia="ru-RU"/>
    </w:rPr>
  </w:style>
  <w:style w:type="character" w:styleId="af0">
    <w:name w:val="footnote reference"/>
    <w:aliases w:val="сноска"/>
    <w:basedOn w:val="a4"/>
    <w:semiHidden/>
    <w:rsid w:val="0028759D"/>
    <w:rPr>
      <w:rFonts w:cs="Times New Roman"/>
      <w:vertAlign w:val="superscript"/>
    </w:rPr>
  </w:style>
  <w:style w:type="paragraph" w:styleId="af1">
    <w:name w:val="Body Text"/>
    <w:basedOn w:val="a3"/>
    <w:link w:val="af2"/>
    <w:rsid w:val="0028759D"/>
    <w:pPr>
      <w:spacing w:after="120"/>
    </w:pPr>
    <w:rPr>
      <w:rFonts w:eastAsia="Times New Roman" w:cs="Times New Roman"/>
    </w:rPr>
  </w:style>
  <w:style w:type="character" w:customStyle="1" w:styleId="af2">
    <w:name w:val="Основной текст Знак"/>
    <w:basedOn w:val="a4"/>
    <w:link w:val="af1"/>
    <w:rsid w:val="0028759D"/>
    <w:rPr>
      <w:rFonts w:ascii="Times New Roman" w:eastAsia="Times New Roman" w:hAnsi="Times New Roman" w:cs="Times New Roman"/>
      <w:sz w:val="24"/>
      <w:szCs w:val="24"/>
      <w:lang w:eastAsia="ru-RU"/>
    </w:rPr>
  </w:style>
  <w:style w:type="paragraph" w:styleId="23">
    <w:name w:val="Body Text 2"/>
    <w:basedOn w:val="a3"/>
    <w:link w:val="24"/>
    <w:rsid w:val="0028759D"/>
    <w:pPr>
      <w:spacing w:after="120" w:line="480" w:lineRule="auto"/>
    </w:pPr>
    <w:rPr>
      <w:rFonts w:eastAsia="Times New Roman" w:cs="Times New Roman"/>
    </w:rPr>
  </w:style>
  <w:style w:type="character" w:customStyle="1" w:styleId="24">
    <w:name w:val="Основной текст 2 Знак"/>
    <w:basedOn w:val="a4"/>
    <w:link w:val="23"/>
    <w:rsid w:val="0028759D"/>
    <w:rPr>
      <w:rFonts w:ascii="Times New Roman" w:eastAsia="Times New Roman" w:hAnsi="Times New Roman" w:cs="Times New Roman"/>
      <w:sz w:val="24"/>
      <w:szCs w:val="24"/>
      <w:lang w:eastAsia="ru-RU"/>
    </w:rPr>
  </w:style>
  <w:style w:type="paragraph" w:customStyle="1" w:styleId="14">
    <w:name w:val="Обычный + 14 пт"/>
    <w:aliases w:val="По ширине,Междустр.интервал:  полуторный"/>
    <w:basedOn w:val="a3"/>
    <w:rsid w:val="0028759D"/>
    <w:pPr>
      <w:spacing w:after="200" w:line="360" w:lineRule="auto"/>
      <w:ind w:firstLine="709"/>
      <w:jc w:val="both"/>
    </w:pPr>
    <w:rPr>
      <w:rFonts w:ascii="Calibri" w:eastAsia="Times New Roman" w:hAnsi="Calibri" w:cs="Times New Roman"/>
      <w:sz w:val="28"/>
      <w:szCs w:val="22"/>
      <w:lang w:val="en-US" w:eastAsia="en-US" w:bidi="en-US"/>
    </w:rPr>
  </w:style>
  <w:style w:type="paragraph" w:customStyle="1" w:styleId="12">
    <w:name w:val="Стиль1"/>
    <w:basedOn w:val="a3"/>
    <w:rsid w:val="0028759D"/>
    <w:pPr>
      <w:spacing w:after="60"/>
      <w:ind w:right="113" w:firstLine="833"/>
      <w:jc w:val="both"/>
    </w:pPr>
    <w:rPr>
      <w:rFonts w:ascii="Futuris" w:eastAsia="Times New Roman" w:hAnsi="Futuris" w:cs="Times New Roman"/>
      <w:bCs/>
    </w:rPr>
  </w:style>
  <w:style w:type="paragraph" w:styleId="a">
    <w:name w:val="List Number"/>
    <w:basedOn w:val="a3"/>
    <w:rsid w:val="0028759D"/>
    <w:pPr>
      <w:numPr>
        <w:numId w:val="6"/>
      </w:numPr>
      <w:spacing w:after="60"/>
      <w:jc w:val="both"/>
    </w:pPr>
    <w:rPr>
      <w:rFonts w:ascii="Futuris" w:eastAsia="Times New Roman" w:hAnsi="Futuris" w:cs="Times New Roman"/>
    </w:rPr>
  </w:style>
  <w:style w:type="paragraph" w:customStyle="1" w:styleId="af3">
    <w:name w:val="таблица"/>
    <w:basedOn w:val="a3"/>
    <w:rsid w:val="0028759D"/>
    <w:pPr>
      <w:spacing w:before="60" w:after="60"/>
      <w:ind w:left="113" w:right="113"/>
    </w:pPr>
    <w:rPr>
      <w:rFonts w:ascii="Futuris" w:eastAsia="Times New Roman" w:hAnsi="Futuris" w:cs="Times New Roman"/>
    </w:rPr>
  </w:style>
  <w:style w:type="paragraph" w:customStyle="1" w:styleId="13">
    <w:name w:val="Стиль таблица + вправо1"/>
    <w:basedOn w:val="af3"/>
    <w:rsid w:val="0028759D"/>
    <w:pPr>
      <w:jc w:val="right"/>
    </w:pPr>
    <w:rPr>
      <w:szCs w:val="20"/>
    </w:rPr>
  </w:style>
  <w:style w:type="table" w:styleId="af4">
    <w:name w:val="Table Grid"/>
    <w:basedOn w:val="a5"/>
    <w:uiPriority w:val="59"/>
    <w:rsid w:val="0028759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8759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5">
    <w:name w:val="Текст выноски Знак"/>
    <w:basedOn w:val="a4"/>
    <w:link w:val="af6"/>
    <w:uiPriority w:val="99"/>
    <w:rsid w:val="0028759D"/>
    <w:rPr>
      <w:rFonts w:ascii="Tahoma" w:hAnsi="Tahoma" w:cs="Tahoma"/>
      <w:sz w:val="16"/>
      <w:szCs w:val="16"/>
      <w:lang w:eastAsia="ru-RU"/>
    </w:rPr>
  </w:style>
  <w:style w:type="paragraph" w:styleId="af6">
    <w:name w:val="Balloon Text"/>
    <w:basedOn w:val="a3"/>
    <w:link w:val="af5"/>
    <w:uiPriority w:val="99"/>
    <w:unhideWhenUsed/>
    <w:rsid w:val="0028759D"/>
    <w:rPr>
      <w:rFonts w:ascii="Tahoma" w:hAnsi="Tahoma" w:cs="Tahoma"/>
      <w:sz w:val="16"/>
      <w:szCs w:val="16"/>
    </w:rPr>
  </w:style>
  <w:style w:type="character" w:customStyle="1" w:styleId="15">
    <w:name w:val="Текст выноски Знак1"/>
    <w:basedOn w:val="a4"/>
    <w:uiPriority w:val="99"/>
    <w:semiHidden/>
    <w:rsid w:val="0028759D"/>
    <w:rPr>
      <w:rFonts w:ascii="Tahoma" w:hAnsi="Tahoma" w:cs="Tahoma"/>
      <w:sz w:val="16"/>
      <w:szCs w:val="16"/>
      <w:lang w:eastAsia="ru-RU"/>
    </w:rPr>
  </w:style>
  <w:style w:type="paragraph" w:customStyle="1" w:styleId="h3">
    <w:name w:val="h3"/>
    <w:basedOn w:val="a3"/>
    <w:rsid w:val="0028759D"/>
    <w:pPr>
      <w:spacing w:before="100" w:beforeAutospacing="1" w:after="100" w:afterAutospacing="1"/>
    </w:pPr>
    <w:rPr>
      <w:rFonts w:eastAsia="Times New Roman" w:cs="Times New Roman"/>
    </w:rPr>
  </w:style>
  <w:style w:type="paragraph" w:customStyle="1" w:styleId="a1">
    <w:name w:val="Список нумерация"/>
    <w:basedOn w:val="a3"/>
    <w:link w:val="af7"/>
    <w:rsid w:val="0028759D"/>
    <w:pPr>
      <w:numPr>
        <w:numId w:val="7"/>
      </w:numPr>
      <w:spacing w:line="276" w:lineRule="auto"/>
      <w:jc w:val="both"/>
    </w:pPr>
    <w:rPr>
      <w:rFonts w:ascii="Calibri" w:eastAsia="Times New Roman" w:hAnsi="Calibri" w:cs="Times New Roman"/>
      <w:lang w:eastAsia="en-US"/>
    </w:rPr>
  </w:style>
  <w:style w:type="character" w:customStyle="1" w:styleId="af7">
    <w:name w:val="Список нумерация Знак"/>
    <w:link w:val="a1"/>
    <w:locked/>
    <w:rsid w:val="0028759D"/>
    <w:rPr>
      <w:rFonts w:ascii="Calibri" w:eastAsia="Times New Roman" w:hAnsi="Calibri" w:cs="Times New Roman"/>
      <w:sz w:val="24"/>
      <w:szCs w:val="24"/>
    </w:rPr>
  </w:style>
  <w:style w:type="paragraph" w:styleId="16">
    <w:name w:val="toc 1"/>
    <w:basedOn w:val="a3"/>
    <w:next w:val="a3"/>
    <w:autoRedefine/>
    <w:uiPriority w:val="39"/>
    <w:unhideWhenUsed/>
    <w:rsid w:val="00F10C99"/>
    <w:pPr>
      <w:tabs>
        <w:tab w:val="right" w:leader="dot" w:pos="9639"/>
      </w:tabs>
      <w:spacing w:line="360" w:lineRule="auto"/>
    </w:pPr>
  </w:style>
  <w:style w:type="character" w:customStyle="1" w:styleId="af8">
    <w:name w:val="Верхний колонтитул Знак"/>
    <w:basedOn w:val="a4"/>
    <w:link w:val="af9"/>
    <w:uiPriority w:val="99"/>
    <w:rsid w:val="0028759D"/>
    <w:rPr>
      <w:rFonts w:ascii="Times New Roman" w:hAnsi="Times New Roman"/>
      <w:sz w:val="24"/>
      <w:szCs w:val="24"/>
      <w:lang w:eastAsia="ru-RU"/>
    </w:rPr>
  </w:style>
  <w:style w:type="paragraph" w:styleId="af9">
    <w:name w:val="header"/>
    <w:basedOn w:val="a3"/>
    <w:link w:val="af8"/>
    <w:uiPriority w:val="99"/>
    <w:unhideWhenUsed/>
    <w:rsid w:val="0028759D"/>
    <w:pPr>
      <w:tabs>
        <w:tab w:val="center" w:pos="4677"/>
        <w:tab w:val="right" w:pos="9355"/>
      </w:tabs>
    </w:pPr>
  </w:style>
  <w:style w:type="character" w:customStyle="1" w:styleId="17">
    <w:name w:val="Верхний колонтитул Знак1"/>
    <w:basedOn w:val="a4"/>
    <w:uiPriority w:val="99"/>
    <w:semiHidden/>
    <w:rsid w:val="0028759D"/>
    <w:rPr>
      <w:rFonts w:ascii="Times New Roman" w:hAnsi="Times New Roman"/>
      <w:sz w:val="24"/>
      <w:szCs w:val="24"/>
      <w:lang w:eastAsia="ru-RU"/>
    </w:rPr>
  </w:style>
  <w:style w:type="paragraph" w:styleId="afa">
    <w:name w:val="footer"/>
    <w:basedOn w:val="a3"/>
    <w:link w:val="afb"/>
    <w:uiPriority w:val="99"/>
    <w:unhideWhenUsed/>
    <w:rsid w:val="0028759D"/>
    <w:pPr>
      <w:tabs>
        <w:tab w:val="center" w:pos="4677"/>
        <w:tab w:val="right" w:pos="9355"/>
      </w:tabs>
    </w:pPr>
  </w:style>
  <w:style w:type="character" w:customStyle="1" w:styleId="afb">
    <w:name w:val="Нижний колонтитул Знак"/>
    <w:basedOn w:val="a4"/>
    <w:link w:val="afa"/>
    <w:uiPriority w:val="99"/>
    <w:rsid w:val="0028759D"/>
    <w:rPr>
      <w:rFonts w:ascii="Times New Roman" w:hAnsi="Times New Roman"/>
      <w:sz w:val="24"/>
      <w:szCs w:val="24"/>
      <w:lang w:eastAsia="ru-RU"/>
    </w:rPr>
  </w:style>
  <w:style w:type="paragraph" w:styleId="afc">
    <w:name w:val="No Spacing"/>
    <w:uiPriority w:val="1"/>
    <w:qFormat/>
    <w:rsid w:val="0028759D"/>
    <w:pPr>
      <w:spacing w:after="0" w:line="240" w:lineRule="auto"/>
    </w:pPr>
    <w:rPr>
      <w:rFonts w:ascii="Times New Roman" w:hAnsi="Times New Roman"/>
      <w:sz w:val="20"/>
    </w:rPr>
  </w:style>
  <w:style w:type="paragraph" w:styleId="30">
    <w:name w:val="List Bullet 3"/>
    <w:basedOn w:val="a3"/>
    <w:unhideWhenUsed/>
    <w:rsid w:val="0028759D"/>
    <w:pPr>
      <w:numPr>
        <w:numId w:val="8"/>
      </w:numPr>
      <w:spacing w:line="360" w:lineRule="auto"/>
      <w:contextualSpacing/>
      <w:jc w:val="both"/>
    </w:pPr>
    <w:rPr>
      <w:szCs w:val="22"/>
      <w:lang w:eastAsia="en-US"/>
    </w:rPr>
  </w:style>
  <w:style w:type="paragraph" w:styleId="40">
    <w:name w:val="List Bullet 4"/>
    <w:basedOn w:val="a3"/>
    <w:autoRedefine/>
    <w:rsid w:val="0028759D"/>
    <w:pPr>
      <w:numPr>
        <w:numId w:val="9"/>
      </w:numPr>
      <w:tabs>
        <w:tab w:val="clear" w:pos="720"/>
        <w:tab w:val="num" w:pos="426"/>
      </w:tabs>
      <w:spacing w:after="40"/>
      <w:ind w:left="425" w:hanging="425"/>
      <w:jc w:val="both"/>
    </w:pPr>
    <w:rPr>
      <w:rFonts w:ascii="Futuris" w:eastAsia="Times New Roman" w:hAnsi="Futuris" w:cs="Times New Roman"/>
      <w:szCs w:val="20"/>
    </w:rPr>
  </w:style>
  <w:style w:type="character" w:customStyle="1" w:styleId="18">
    <w:name w:val="Стиль Стиль1 + полужирный Знак"/>
    <w:basedOn w:val="a4"/>
    <w:rsid w:val="0028759D"/>
    <w:rPr>
      <w:rFonts w:ascii="Futuris" w:hAnsi="Futuris"/>
      <w:b/>
      <w:bCs/>
      <w:noProof w:val="0"/>
      <w:sz w:val="24"/>
      <w:szCs w:val="24"/>
      <w:lang w:val="ru-RU" w:eastAsia="ru-RU" w:bidi="ar-SA"/>
    </w:rPr>
  </w:style>
  <w:style w:type="character" w:customStyle="1" w:styleId="19">
    <w:name w:val="Стиль Стиль1 + полужирный курсив Знак"/>
    <w:basedOn w:val="a4"/>
    <w:rsid w:val="0028759D"/>
    <w:rPr>
      <w:rFonts w:ascii="Futuris" w:hAnsi="Futuris"/>
      <w:b/>
      <w:bCs/>
      <w:i/>
      <w:iCs/>
      <w:noProof w:val="0"/>
      <w:sz w:val="24"/>
      <w:szCs w:val="24"/>
      <w:lang w:val="ru-RU" w:eastAsia="ru-RU" w:bidi="ar-SA"/>
    </w:rPr>
  </w:style>
  <w:style w:type="paragraph" w:styleId="20">
    <w:name w:val="List Bullet 2"/>
    <w:basedOn w:val="a3"/>
    <w:autoRedefine/>
    <w:rsid w:val="0028759D"/>
    <w:pPr>
      <w:numPr>
        <w:numId w:val="10"/>
      </w:numPr>
      <w:spacing w:after="60"/>
      <w:jc w:val="both"/>
    </w:pPr>
    <w:rPr>
      <w:rFonts w:ascii="FreeSet" w:eastAsia="Times New Roman" w:hAnsi="FreeSet" w:cs="Times New Roman"/>
      <w:szCs w:val="20"/>
    </w:rPr>
  </w:style>
  <w:style w:type="paragraph" w:styleId="a0">
    <w:name w:val="List Bullet"/>
    <w:basedOn w:val="a3"/>
    <w:autoRedefine/>
    <w:rsid w:val="0028759D"/>
    <w:pPr>
      <w:numPr>
        <w:numId w:val="11"/>
      </w:numPr>
      <w:spacing w:after="60"/>
      <w:ind w:left="357" w:hanging="357"/>
      <w:jc w:val="both"/>
    </w:pPr>
    <w:rPr>
      <w:rFonts w:ascii="FreeSet" w:eastAsia="Times New Roman" w:hAnsi="FreeSet" w:cs="Times New Roman"/>
      <w:szCs w:val="20"/>
    </w:rPr>
  </w:style>
  <w:style w:type="paragraph" w:styleId="50">
    <w:name w:val="List Bullet 5"/>
    <w:basedOn w:val="a3"/>
    <w:autoRedefine/>
    <w:rsid w:val="0028759D"/>
    <w:pPr>
      <w:numPr>
        <w:numId w:val="15"/>
      </w:numPr>
      <w:spacing w:after="60"/>
      <w:ind w:left="1418" w:hanging="284"/>
      <w:jc w:val="both"/>
    </w:pPr>
    <w:rPr>
      <w:rFonts w:ascii="FreeSet" w:eastAsia="Times New Roman" w:hAnsi="FreeSet" w:cs="Times New Roman"/>
      <w:szCs w:val="20"/>
    </w:rPr>
  </w:style>
  <w:style w:type="paragraph" w:styleId="2">
    <w:name w:val="List Number 2"/>
    <w:basedOn w:val="a3"/>
    <w:rsid w:val="0028759D"/>
    <w:pPr>
      <w:numPr>
        <w:numId w:val="14"/>
      </w:numPr>
      <w:spacing w:after="60"/>
      <w:ind w:left="641" w:hanging="357"/>
      <w:jc w:val="both"/>
    </w:pPr>
    <w:rPr>
      <w:rFonts w:ascii="FreeSet" w:eastAsia="Times New Roman" w:hAnsi="FreeSet" w:cs="Times New Roman"/>
      <w:szCs w:val="20"/>
    </w:rPr>
  </w:style>
  <w:style w:type="paragraph" w:styleId="3">
    <w:name w:val="List Number 3"/>
    <w:basedOn w:val="a3"/>
    <w:rsid w:val="0028759D"/>
    <w:pPr>
      <w:numPr>
        <w:numId w:val="13"/>
      </w:numPr>
      <w:spacing w:after="60"/>
      <w:jc w:val="both"/>
    </w:pPr>
    <w:rPr>
      <w:rFonts w:ascii="FreeSet" w:eastAsia="Times New Roman" w:hAnsi="FreeSet" w:cs="Times New Roman"/>
      <w:szCs w:val="20"/>
    </w:rPr>
  </w:style>
  <w:style w:type="paragraph" w:styleId="4">
    <w:name w:val="List Number 4"/>
    <w:basedOn w:val="a3"/>
    <w:rsid w:val="0028759D"/>
    <w:pPr>
      <w:numPr>
        <w:numId w:val="12"/>
      </w:numPr>
      <w:spacing w:after="60"/>
      <w:jc w:val="both"/>
    </w:pPr>
    <w:rPr>
      <w:rFonts w:ascii="Futuris" w:eastAsia="Times New Roman" w:hAnsi="Futuris" w:cs="Times New Roman"/>
    </w:rPr>
  </w:style>
  <w:style w:type="paragraph" w:styleId="5">
    <w:name w:val="List Number 5"/>
    <w:basedOn w:val="a3"/>
    <w:rsid w:val="0028759D"/>
    <w:pPr>
      <w:numPr>
        <w:numId w:val="16"/>
      </w:numPr>
      <w:spacing w:after="60"/>
      <w:ind w:left="1491" w:hanging="357"/>
      <w:jc w:val="both"/>
    </w:pPr>
    <w:rPr>
      <w:rFonts w:ascii="FreeSet" w:eastAsia="Times New Roman" w:hAnsi="FreeSet" w:cs="Times New Roman"/>
      <w:szCs w:val="20"/>
    </w:rPr>
  </w:style>
  <w:style w:type="paragraph" w:customStyle="1" w:styleId="afd">
    <w:name w:val="текст"/>
    <w:basedOn w:val="af3"/>
    <w:rsid w:val="0028759D"/>
  </w:style>
  <w:style w:type="character" w:styleId="afe">
    <w:name w:val="page number"/>
    <w:basedOn w:val="a4"/>
    <w:rsid w:val="0028759D"/>
    <w:rPr>
      <w:rFonts w:ascii="Futuris" w:hAnsi="Futuris"/>
      <w:sz w:val="20"/>
      <w:szCs w:val="20"/>
    </w:rPr>
  </w:style>
  <w:style w:type="paragraph" w:styleId="aff">
    <w:name w:val="caption"/>
    <w:aliases w:val="Название таблицы,Название объекта Знак2,диаграммы Знак,Название таблицы Знак,3 Название объекта Знак1,Название таблицы + 11 пт Знак1,не полужирный Знак1,курсив Знак1,3 Название объекта Знак Знак,Название таблицы + 11 пт Знак Знак,Çíàê"/>
    <w:basedOn w:val="a3"/>
    <w:next w:val="a3"/>
    <w:link w:val="aff0"/>
    <w:autoRedefine/>
    <w:qFormat/>
    <w:rsid w:val="0028759D"/>
    <w:pPr>
      <w:keepNext/>
      <w:tabs>
        <w:tab w:val="left" w:pos="8080"/>
      </w:tabs>
      <w:spacing w:after="60"/>
      <w:ind w:right="312"/>
      <w:jc w:val="right"/>
    </w:pPr>
    <w:rPr>
      <w:rFonts w:ascii="Futuris" w:eastAsia="Times New Roman" w:hAnsi="Futuris" w:cs="Times New Roman"/>
      <w:sz w:val="20"/>
      <w:szCs w:val="20"/>
    </w:rPr>
  </w:style>
  <w:style w:type="character" w:customStyle="1" w:styleId="aff0">
    <w:name w:val="Название объекта Знак"/>
    <w:aliases w:val="Название таблицы Знак1,Название объекта Знак2 Знак,диаграммы Знак Знак,Название таблицы Знак Знак,3 Название объекта Знак1 Знак,Название таблицы + 11 пт Знак1 Знак,не полужирный Знак1 Знак,курсив Знак1 Знак,Çíàê Знак"/>
    <w:basedOn w:val="a4"/>
    <w:link w:val="aff"/>
    <w:rsid w:val="0028759D"/>
    <w:rPr>
      <w:rFonts w:ascii="Futuris" w:eastAsia="Times New Roman" w:hAnsi="Futuris" w:cs="Times New Roman"/>
      <w:sz w:val="20"/>
      <w:szCs w:val="20"/>
      <w:lang w:eastAsia="ru-RU"/>
    </w:rPr>
  </w:style>
  <w:style w:type="paragraph" w:styleId="25">
    <w:name w:val="toc 2"/>
    <w:basedOn w:val="a3"/>
    <w:next w:val="a3"/>
    <w:autoRedefine/>
    <w:uiPriority w:val="39"/>
    <w:rsid w:val="0028759D"/>
    <w:pPr>
      <w:tabs>
        <w:tab w:val="left" w:pos="426"/>
        <w:tab w:val="left" w:pos="960"/>
        <w:tab w:val="right" w:leader="dot" w:pos="9742"/>
      </w:tabs>
      <w:spacing w:before="20" w:after="20" w:line="360" w:lineRule="auto"/>
      <w:ind w:left="426"/>
      <w:jc w:val="both"/>
    </w:pPr>
    <w:rPr>
      <w:rFonts w:eastAsia="Times New Roman" w:cs="Times New Roman"/>
      <w:caps/>
      <w:sz w:val="20"/>
      <w:szCs w:val="20"/>
    </w:rPr>
  </w:style>
  <w:style w:type="paragraph" w:customStyle="1" w:styleId="1a">
    <w:name w:val="1"/>
    <w:basedOn w:val="a3"/>
    <w:next w:val="a9"/>
    <w:rsid w:val="0028759D"/>
    <w:pPr>
      <w:spacing w:before="100" w:beforeAutospacing="1" w:after="100" w:afterAutospacing="1"/>
    </w:pPr>
    <w:rPr>
      <w:rFonts w:eastAsia="Times New Roman" w:cs="Times New Roman"/>
      <w:color w:val="000000"/>
    </w:rPr>
  </w:style>
  <w:style w:type="character" w:customStyle="1" w:styleId="a81">
    <w:name w:val="a81"/>
    <w:basedOn w:val="a4"/>
    <w:rsid w:val="0028759D"/>
    <w:rPr>
      <w:i/>
      <w:iCs/>
    </w:rPr>
  </w:style>
  <w:style w:type="paragraph" w:customStyle="1" w:styleId="a70">
    <w:name w:val="a7"/>
    <w:basedOn w:val="a3"/>
    <w:rsid w:val="0028759D"/>
    <w:pPr>
      <w:spacing w:before="100" w:beforeAutospacing="1" w:after="100" w:afterAutospacing="1"/>
      <w:jc w:val="center"/>
    </w:pPr>
    <w:rPr>
      <w:rFonts w:eastAsia="Times New Roman" w:cs="Times New Roman"/>
    </w:rPr>
  </w:style>
  <w:style w:type="paragraph" w:customStyle="1" w:styleId="a50">
    <w:name w:val="a5"/>
    <w:basedOn w:val="a3"/>
    <w:rsid w:val="0028759D"/>
    <w:pPr>
      <w:spacing w:before="100" w:beforeAutospacing="1" w:after="100" w:afterAutospacing="1"/>
      <w:jc w:val="center"/>
    </w:pPr>
    <w:rPr>
      <w:rFonts w:eastAsia="Times New Roman" w:cs="Times New Roman"/>
      <w:b/>
      <w:bCs/>
      <w:sz w:val="20"/>
      <w:szCs w:val="20"/>
    </w:rPr>
  </w:style>
  <w:style w:type="paragraph" w:customStyle="1" w:styleId="1b">
    <w:name w:val="Стиль1 Знак Знак"/>
    <w:basedOn w:val="a3"/>
    <w:rsid w:val="0028759D"/>
    <w:pPr>
      <w:spacing w:before="60" w:after="60"/>
      <w:ind w:left="113" w:right="113" w:firstLine="720"/>
      <w:jc w:val="both"/>
    </w:pPr>
    <w:rPr>
      <w:rFonts w:ascii="Futuris" w:eastAsia="Times New Roman" w:hAnsi="Futuris" w:cs="Futuris"/>
    </w:rPr>
  </w:style>
  <w:style w:type="paragraph" w:customStyle="1" w:styleId="44">
    <w:name w:val="Стиль текст + Перед:  4 пт После:  4 пт"/>
    <w:basedOn w:val="afd"/>
    <w:autoRedefine/>
    <w:rsid w:val="0028759D"/>
  </w:style>
  <w:style w:type="paragraph" w:customStyle="1" w:styleId="432">
    <w:name w:val="Стиль Нумерованный список 4 + Перед:  3 пт После:  2 пт"/>
    <w:basedOn w:val="4"/>
    <w:autoRedefine/>
    <w:rsid w:val="0028759D"/>
  </w:style>
  <w:style w:type="paragraph" w:customStyle="1" w:styleId="106c">
    <w:name w:val="Стиль Заголовок 1 + влево Справа:  0 см Перед:  6 пт cнизу: (дво..."/>
    <w:basedOn w:val="10"/>
    <w:autoRedefine/>
    <w:rsid w:val="0028759D"/>
    <w:pPr>
      <w:keepLines w:val="0"/>
      <w:pageBreakBefore/>
      <w:numPr>
        <w:numId w:val="17"/>
      </w:numPr>
      <w:pBdr>
        <w:bottom w:val="double" w:sz="6" w:space="0" w:color="auto"/>
      </w:pBdr>
      <w:tabs>
        <w:tab w:val="right" w:leader="dot" w:pos="9639"/>
      </w:tabs>
      <w:spacing w:before="120" w:line="360" w:lineRule="auto"/>
    </w:pPr>
    <w:rPr>
      <w:rFonts w:ascii="Times New Roman" w:eastAsia="Times New Roman" w:hAnsi="Times New Roman" w:cs="Times New Roman"/>
      <w:caps/>
      <w:snapToGrid w:val="0"/>
      <w:color w:val="auto"/>
      <w:kern w:val="28"/>
      <w:sz w:val="24"/>
    </w:rPr>
  </w:style>
  <w:style w:type="paragraph" w:customStyle="1" w:styleId="cm">
    <w:name w:val="cm"/>
    <w:basedOn w:val="a3"/>
    <w:rsid w:val="0028759D"/>
    <w:pPr>
      <w:spacing w:before="100" w:beforeAutospacing="1" w:after="100" w:afterAutospacing="1"/>
    </w:pPr>
    <w:rPr>
      <w:rFonts w:ascii="MS Sans Serif" w:eastAsia="Times New Roman" w:hAnsi="MS Sans Serif" w:cs="Times New Roman"/>
      <w:sz w:val="18"/>
      <w:szCs w:val="18"/>
    </w:rPr>
  </w:style>
  <w:style w:type="paragraph" w:customStyle="1" w:styleId="nm">
    <w:name w:val="nm"/>
    <w:basedOn w:val="a3"/>
    <w:rsid w:val="0028759D"/>
    <w:pPr>
      <w:spacing w:before="100" w:beforeAutospacing="1" w:after="100" w:afterAutospacing="1"/>
    </w:pPr>
    <w:rPr>
      <w:rFonts w:ascii="MS Sans Serif" w:eastAsia="Times New Roman" w:hAnsi="MS Sans Serif" w:cs="Times New Roman"/>
      <w:b/>
      <w:bCs/>
      <w:color w:val="990000"/>
      <w:sz w:val="20"/>
      <w:szCs w:val="20"/>
    </w:rPr>
  </w:style>
  <w:style w:type="paragraph" w:customStyle="1" w:styleId="im">
    <w:name w:val="im"/>
    <w:basedOn w:val="a3"/>
    <w:rsid w:val="0028759D"/>
    <w:pPr>
      <w:spacing w:before="100" w:beforeAutospacing="1" w:after="100" w:afterAutospacing="1"/>
    </w:pPr>
    <w:rPr>
      <w:rFonts w:ascii="MS Sans Serif" w:eastAsia="Times New Roman" w:hAnsi="MS Sans Serif" w:cs="Times New Roman"/>
      <w:i/>
      <w:iCs/>
      <w:sz w:val="18"/>
      <w:szCs w:val="18"/>
    </w:rPr>
  </w:style>
  <w:style w:type="paragraph" w:customStyle="1" w:styleId="1c">
    <w:name w:val="Стиль Стиль1 + полужирный"/>
    <w:basedOn w:val="12"/>
    <w:rsid w:val="0028759D"/>
    <w:rPr>
      <w:b/>
      <w:bCs w:val="0"/>
    </w:rPr>
  </w:style>
  <w:style w:type="character" w:customStyle="1" w:styleId="110">
    <w:name w:val="Стиль1 Знак1"/>
    <w:basedOn w:val="a4"/>
    <w:rsid w:val="0028759D"/>
    <w:rPr>
      <w:rFonts w:ascii="Futuris" w:hAnsi="Futuris"/>
      <w:bCs/>
      <w:noProof w:val="0"/>
      <w:sz w:val="24"/>
      <w:szCs w:val="24"/>
      <w:lang w:val="ru-RU" w:eastAsia="ru-RU" w:bidi="ar-SA"/>
    </w:rPr>
  </w:style>
  <w:style w:type="paragraph" w:customStyle="1" w:styleId="1d">
    <w:name w:val="Стиль Стиль1 + полужирный курсив"/>
    <w:basedOn w:val="12"/>
    <w:rsid w:val="0028759D"/>
    <w:rPr>
      <w:b/>
      <w:i/>
      <w:iCs/>
    </w:rPr>
  </w:style>
  <w:style w:type="paragraph" w:customStyle="1" w:styleId="memotext">
    <w:name w:val="memotext"/>
    <w:basedOn w:val="a3"/>
    <w:rsid w:val="0028759D"/>
    <w:pPr>
      <w:spacing w:before="100" w:beforeAutospacing="1" w:after="100" w:afterAutospacing="1"/>
    </w:pPr>
    <w:rPr>
      <w:rFonts w:eastAsia="Times New Roman" w:cs="Times New Roman"/>
    </w:rPr>
  </w:style>
  <w:style w:type="paragraph" w:styleId="35">
    <w:name w:val="Body Text 3"/>
    <w:basedOn w:val="a3"/>
    <w:link w:val="36"/>
    <w:rsid w:val="0028759D"/>
    <w:pPr>
      <w:spacing w:after="120"/>
      <w:jc w:val="both"/>
    </w:pPr>
    <w:rPr>
      <w:rFonts w:ascii="FreeSet" w:eastAsia="Times New Roman" w:hAnsi="FreeSet" w:cs="Times New Roman"/>
      <w:sz w:val="16"/>
      <w:szCs w:val="16"/>
    </w:rPr>
  </w:style>
  <w:style w:type="character" w:customStyle="1" w:styleId="36">
    <w:name w:val="Основной текст 3 Знак"/>
    <w:basedOn w:val="a4"/>
    <w:link w:val="35"/>
    <w:rsid w:val="0028759D"/>
    <w:rPr>
      <w:rFonts w:ascii="FreeSet" w:eastAsia="Times New Roman" w:hAnsi="FreeSet" w:cs="Times New Roman"/>
      <w:sz w:val="16"/>
      <w:szCs w:val="16"/>
      <w:lang w:eastAsia="ru-RU"/>
    </w:rPr>
  </w:style>
  <w:style w:type="paragraph" w:styleId="aff1">
    <w:name w:val="Body Text Indent"/>
    <w:basedOn w:val="a3"/>
    <w:link w:val="aff2"/>
    <w:rsid w:val="0028759D"/>
    <w:pPr>
      <w:spacing w:after="120"/>
      <w:ind w:left="283"/>
      <w:jc w:val="both"/>
    </w:pPr>
    <w:rPr>
      <w:rFonts w:ascii="FreeSet" w:eastAsia="Times New Roman" w:hAnsi="FreeSet" w:cs="Times New Roman"/>
      <w:szCs w:val="20"/>
    </w:rPr>
  </w:style>
  <w:style w:type="character" w:customStyle="1" w:styleId="aff2">
    <w:name w:val="Основной текст с отступом Знак"/>
    <w:basedOn w:val="a4"/>
    <w:link w:val="aff1"/>
    <w:rsid w:val="0028759D"/>
    <w:rPr>
      <w:rFonts w:ascii="FreeSet" w:eastAsia="Times New Roman" w:hAnsi="FreeSet" w:cs="Times New Roman"/>
      <w:sz w:val="24"/>
      <w:szCs w:val="20"/>
      <w:lang w:eastAsia="ru-RU"/>
    </w:rPr>
  </w:style>
  <w:style w:type="paragraph" w:styleId="26">
    <w:name w:val="Body Text Indent 2"/>
    <w:basedOn w:val="a3"/>
    <w:link w:val="27"/>
    <w:rsid w:val="0028759D"/>
    <w:pPr>
      <w:spacing w:after="120" w:line="480" w:lineRule="auto"/>
      <w:ind w:left="283"/>
      <w:jc w:val="both"/>
    </w:pPr>
    <w:rPr>
      <w:rFonts w:ascii="FreeSet" w:eastAsia="Times New Roman" w:hAnsi="FreeSet" w:cs="Times New Roman"/>
      <w:szCs w:val="20"/>
    </w:rPr>
  </w:style>
  <w:style w:type="character" w:customStyle="1" w:styleId="27">
    <w:name w:val="Основной текст с отступом 2 Знак"/>
    <w:basedOn w:val="a4"/>
    <w:link w:val="26"/>
    <w:rsid w:val="0028759D"/>
    <w:rPr>
      <w:rFonts w:ascii="FreeSet" w:eastAsia="Times New Roman" w:hAnsi="FreeSet" w:cs="Times New Roman"/>
      <w:sz w:val="24"/>
      <w:szCs w:val="20"/>
      <w:lang w:eastAsia="ru-RU"/>
    </w:rPr>
  </w:style>
  <w:style w:type="paragraph" w:styleId="28">
    <w:name w:val="List 2"/>
    <w:basedOn w:val="a3"/>
    <w:rsid w:val="0028759D"/>
    <w:pPr>
      <w:ind w:left="566" w:hanging="283"/>
    </w:pPr>
    <w:rPr>
      <w:rFonts w:ascii="Times New Roman CYR" w:eastAsia="Times New Roman" w:hAnsi="Times New Roman CYR" w:cs="Times New Roman CYR"/>
      <w:sz w:val="20"/>
      <w:szCs w:val="20"/>
    </w:rPr>
  </w:style>
  <w:style w:type="paragraph" w:styleId="aff3">
    <w:name w:val="Plain Text"/>
    <w:basedOn w:val="a3"/>
    <w:link w:val="aff4"/>
    <w:rsid w:val="0028759D"/>
    <w:rPr>
      <w:rFonts w:ascii="Courier New" w:eastAsia="Times New Roman" w:hAnsi="Courier New" w:cs="Courier New"/>
      <w:sz w:val="20"/>
      <w:szCs w:val="20"/>
    </w:rPr>
  </w:style>
  <w:style w:type="character" w:customStyle="1" w:styleId="aff4">
    <w:name w:val="Текст Знак"/>
    <w:basedOn w:val="a4"/>
    <w:link w:val="aff3"/>
    <w:rsid w:val="0028759D"/>
    <w:rPr>
      <w:rFonts w:ascii="Courier New" w:eastAsia="Times New Roman" w:hAnsi="Courier New" w:cs="Courier New"/>
      <w:sz w:val="20"/>
      <w:szCs w:val="20"/>
      <w:lang w:eastAsia="ru-RU"/>
    </w:rPr>
  </w:style>
  <w:style w:type="paragraph" w:customStyle="1" w:styleId="aff5">
    <w:name w:val=".."/>
    <w:basedOn w:val="a3"/>
    <w:rsid w:val="0028759D"/>
    <w:pPr>
      <w:spacing w:line="360" w:lineRule="atLeast"/>
      <w:ind w:firstLine="567"/>
      <w:jc w:val="both"/>
    </w:pPr>
    <w:rPr>
      <w:rFonts w:ascii="Times New Roman CYR" w:eastAsia="Times New Roman" w:hAnsi="Times New Roman CYR" w:cs="Times New Roman CYR"/>
    </w:rPr>
  </w:style>
  <w:style w:type="paragraph" w:styleId="aff6">
    <w:name w:val="Block Text"/>
    <w:basedOn w:val="a3"/>
    <w:rsid w:val="0028759D"/>
    <w:pPr>
      <w:spacing w:line="360" w:lineRule="auto"/>
      <w:ind w:left="-284" w:right="-482" w:firstLine="567"/>
      <w:jc w:val="both"/>
    </w:pPr>
    <w:rPr>
      <w:rFonts w:eastAsia="Times New Roman" w:cs="Times New Roman"/>
      <w:szCs w:val="28"/>
    </w:rPr>
  </w:style>
  <w:style w:type="paragraph" w:customStyle="1" w:styleId="aff7">
    <w:name w:val="Стиль таблица + по центру"/>
    <w:basedOn w:val="af3"/>
    <w:rsid w:val="0028759D"/>
  </w:style>
  <w:style w:type="paragraph" w:customStyle="1" w:styleId="aff8">
    <w:name w:val="Стиль таблица + вправо"/>
    <w:basedOn w:val="af3"/>
    <w:next w:val="af3"/>
    <w:rsid w:val="0028759D"/>
  </w:style>
  <w:style w:type="paragraph" w:customStyle="1" w:styleId="aff9">
    <w:name w:val="Стиль Название объекта + вправо"/>
    <w:basedOn w:val="aff"/>
    <w:autoRedefine/>
    <w:rsid w:val="0028759D"/>
    <w:pPr>
      <w:spacing w:line="360" w:lineRule="auto"/>
      <w:ind w:right="57"/>
    </w:pPr>
    <w:rPr>
      <w:rFonts w:ascii="Times New Roman" w:hAnsi="Times New Roman"/>
      <w:sz w:val="28"/>
      <w:szCs w:val="28"/>
    </w:rPr>
  </w:style>
  <w:style w:type="paragraph" w:customStyle="1" w:styleId="a2">
    <w:name w:val="маркированный"/>
    <w:basedOn w:val="a3"/>
    <w:autoRedefine/>
    <w:rsid w:val="0028759D"/>
    <w:pPr>
      <w:numPr>
        <w:numId w:val="18"/>
      </w:numPr>
      <w:tabs>
        <w:tab w:val="clear" w:pos="417"/>
        <w:tab w:val="left" w:pos="992"/>
      </w:tabs>
      <w:spacing w:line="336" w:lineRule="auto"/>
      <w:ind w:left="986" w:hanging="266"/>
      <w:jc w:val="both"/>
    </w:pPr>
    <w:rPr>
      <w:rFonts w:eastAsia="Times New Roman" w:cs="Times New Roman"/>
      <w:snapToGrid w:val="0"/>
      <w:szCs w:val="20"/>
    </w:rPr>
  </w:style>
  <w:style w:type="paragraph" w:styleId="affa">
    <w:name w:val="Title"/>
    <w:basedOn w:val="a3"/>
    <w:link w:val="affb"/>
    <w:qFormat/>
    <w:rsid w:val="0028759D"/>
    <w:pPr>
      <w:spacing w:line="300" w:lineRule="atLeast"/>
      <w:ind w:firstLine="720"/>
      <w:jc w:val="center"/>
    </w:pPr>
    <w:rPr>
      <w:rFonts w:eastAsia="Times New Roman" w:cs="Times New Roman"/>
      <w:b/>
      <w:bCs/>
      <w:color w:val="FF0000"/>
      <w:szCs w:val="28"/>
    </w:rPr>
  </w:style>
  <w:style w:type="character" w:customStyle="1" w:styleId="affb">
    <w:name w:val="Название Знак"/>
    <w:basedOn w:val="a4"/>
    <w:link w:val="affa"/>
    <w:rsid w:val="0028759D"/>
    <w:rPr>
      <w:rFonts w:ascii="Times New Roman" w:eastAsia="Times New Roman" w:hAnsi="Times New Roman" w:cs="Times New Roman"/>
      <w:b/>
      <w:bCs/>
      <w:color w:val="FF0000"/>
      <w:sz w:val="24"/>
      <w:szCs w:val="28"/>
      <w:lang w:eastAsia="ru-RU"/>
    </w:rPr>
  </w:style>
  <w:style w:type="paragraph" w:styleId="affc">
    <w:name w:val="Subtitle"/>
    <w:basedOn w:val="a3"/>
    <w:link w:val="affd"/>
    <w:qFormat/>
    <w:rsid w:val="0028759D"/>
    <w:pPr>
      <w:spacing w:before="240" w:line="220" w:lineRule="atLeast"/>
      <w:ind w:firstLine="720"/>
      <w:jc w:val="center"/>
    </w:pPr>
    <w:rPr>
      <w:rFonts w:eastAsia="Times New Roman" w:cs="Times New Roman"/>
      <w:b/>
      <w:bCs/>
    </w:rPr>
  </w:style>
  <w:style w:type="character" w:customStyle="1" w:styleId="affd">
    <w:name w:val="Подзаголовок Знак"/>
    <w:basedOn w:val="a4"/>
    <w:link w:val="affc"/>
    <w:rsid w:val="0028759D"/>
    <w:rPr>
      <w:rFonts w:ascii="Times New Roman" w:eastAsia="Times New Roman" w:hAnsi="Times New Roman" w:cs="Times New Roman"/>
      <w:b/>
      <w:bCs/>
      <w:sz w:val="24"/>
      <w:szCs w:val="24"/>
      <w:lang w:eastAsia="ru-RU"/>
    </w:rPr>
  </w:style>
  <w:style w:type="paragraph" w:customStyle="1" w:styleId="1Futuris">
    <w:name w:val="Стиль Стиль1 + Futuris по центру"/>
    <w:basedOn w:val="12"/>
    <w:rsid w:val="0028759D"/>
    <w:pPr>
      <w:spacing w:after="0"/>
      <w:jc w:val="center"/>
    </w:pPr>
    <w:rPr>
      <w:bCs w:val="0"/>
    </w:rPr>
  </w:style>
  <w:style w:type="paragraph" w:customStyle="1" w:styleId="Iauiue1">
    <w:name w:val="Iau?iue1"/>
    <w:rsid w:val="0028759D"/>
    <w:pPr>
      <w:widowControl w:val="0"/>
      <w:spacing w:after="0" w:line="240" w:lineRule="auto"/>
    </w:pPr>
    <w:rPr>
      <w:rFonts w:ascii="Times New Roman" w:eastAsia="Times New Roman" w:hAnsi="Times New Roman" w:cs="Times New Roman"/>
      <w:sz w:val="20"/>
      <w:szCs w:val="20"/>
      <w:lang w:eastAsia="ru-RU"/>
    </w:rPr>
  </w:style>
  <w:style w:type="character" w:customStyle="1" w:styleId="1e">
    <w:name w:val="Стиль1 Знак Знак Знак"/>
    <w:basedOn w:val="a4"/>
    <w:rsid w:val="0028759D"/>
    <w:rPr>
      <w:rFonts w:ascii="Futuris" w:hAnsi="Futuris" w:cs="Futuris"/>
      <w:noProof w:val="0"/>
      <w:sz w:val="24"/>
      <w:szCs w:val="24"/>
      <w:lang w:val="ru-RU" w:eastAsia="ru-RU" w:bidi="ar-SA"/>
    </w:rPr>
  </w:style>
  <w:style w:type="paragraph" w:customStyle="1" w:styleId="affe">
    <w:name w:val="ерхний колонтитул"/>
    <w:basedOn w:val="a3"/>
    <w:rsid w:val="0028759D"/>
    <w:pPr>
      <w:widowControl w:val="0"/>
      <w:tabs>
        <w:tab w:val="center" w:pos="4536"/>
        <w:tab w:val="right" w:pos="9072"/>
      </w:tabs>
      <w:spacing w:line="360" w:lineRule="auto"/>
      <w:ind w:firstLine="720"/>
      <w:jc w:val="both"/>
    </w:pPr>
    <w:rPr>
      <w:rFonts w:eastAsia="Times New Roman" w:cs="Times New Roman"/>
      <w:szCs w:val="20"/>
    </w:rPr>
  </w:style>
  <w:style w:type="paragraph" w:customStyle="1" w:styleId="210">
    <w:name w:val="Основной текст 21"/>
    <w:basedOn w:val="a3"/>
    <w:rsid w:val="0028759D"/>
    <w:pPr>
      <w:widowControl w:val="0"/>
      <w:jc w:val="center"/>
    </w:pPr>
    <w:rPr>
      <w:rFonts w:eastAsia="Times New Roman" w:cs="Times New Roman"/>
      <w:b/>
      <w:spacing w:val="-5"/>
      <w:sz w:val="26"/>
      <w:szCs w:val="20"/>
    </w:rPr>
  </w:style>
  <w:style w:type="paragraph" w:customStyle="1" w:styleId="1f">
    <w:name w:val="Загл.1"/>
    <w:basedOn w:val="a3"/>
    <w:next w:val="a3"/>
    <w:rsid w:val="0028759D"/>
    <w:pPr>
      <w:widowControl w:val="0"/>
      <w:tabs>
        <w:tab w:val="left" w:pos="6237"/>
      </w:tabs>
      <w:spacing w:line="360" w:lineRule="auto"/>
      <w:jc w:val="center"/>
    </w:pPr>
    <w:rPr>
      <w:rFonts w:eastAsia="Times New Roman" w:cs="Times New Roman"/>
      <w:b/>
      <w:sz w:val="32"/>
      <w:szCs w:val="20"/>
    </w:rPr>
  </w:style>
  <w:style w:type="character" w:customStyle="1" w:styleId="b2">
    <w:name w:val="b2"/>
    <w:basedOn w:val="a4"/>
    <w:rsid w:val="0028759D"/>
  </w:style>
  <w:style w:type="character" w:customStyle="1" w:styleId="tex10">
    <w:name w:val="tex_10"/>
    <w:basedOn w:val="a4"/>
    <w:rsid w:val="0028759D"/>
    <w:rPr>
      <w:rFonts w:ascii="Times New Roman" w:hAnsi="Times New Roman" w:cs="Times New Roman" w:hint="default"/>
      <w:b w:val="0"/>
      <w:bCs w:val="0"/>
      <w:color w:val="000000"/>
      <w:sz w:val="17"/>
      <w:szCs w:val="17"/>
    </w:rPr>
  </w:style>
  <w:style w:type="character" w:customStyle="1" w:styleId="zag16">
    <w:name w:val="zag_16"/>
    <w:basedOn w:val="a4"/>
    <w:rsid w:val="0028759D"/>
    <w:rPr>
      <w:rFonts w:ascii="Helvetica" w:hAnsi="Helvetica" w:hint="default"/>
      <w:b/>
      <w:bCs/>
      <w:color w:val="000000"/>
      <w:sz w:val="27"/>
      <w:szCs w:val="27"/>
    </w:rPr>
  </w:style>
  <w:style w:type="paragraph" w:customStyle="1" w:styleId="input">
    <w:name w:val="input"/>
    <w:basedOn w:val="a3"/>
    <w:rsid w:val="0028759D"/>
    <w:pPr>
      <w:spacing w:before="100" w:beforeAutospacing="1" w:after="100" w:afterAutospacing="1"/>
    </w:pPr>
    <w:rPr>
      <w:rFonts w:eastAsia="Times New Roman" w:cs="Times New Roman"/>
    </w:rPr>
  </w:style>
  <w:style w:type="paragraph" w:customStyle="1" w:styleId="text">
    <w:name w:val="text"/>
    <w:basedOn w:val="a3"/>
    <w:rsid w:val="0028759D"/>
    <w:rPr>
      <w:rFonts w:ascii="Tahoma" w:eastAsia="Times New Roman" w:hAnsi="Tahoma" w:cs="Tahoma"/>
      <w:color w:val="FFFFFF"/>
      <w:sz w:val="14"/>
      <w:szCs w:val="14"/>
    </w:rPr>
  </w:style>
  <w:style w:type="paragraph" w:customStyle="1" w:styleId="arial14">
    <w:name w:val="arial14"/>
    <w:basedOn w:val="a3"/>
    <w:rsid w:val="0028759D"/>
    <w:pPr>
      <w:spacing w:before="100" w:beforeAutospacing="1" w:after="100" w:afterAutospacing="1"/>
    </w:pPr>
    <w:rPr>
      <w:rFonts w:eastAsia="Times New Roman" w:cs="Times New Roman"/>
    </w:rPr>
  </w:style>
  <w:style w:type="paragraph" w:customStyle="1" w:styleId="main16">
    <w:name w:val="main16"/>
    <w:basedOn w:val="a3"/>
    <w:rsid w:val="0028759D"/>
    <w:pPr>
      <w:spacing w:before="100" w:beforeAutospacing="1" w:after="100" w:afterAutospacing="1"/>
    </w:pPr>
    <w:rPr>
      <w:rFonts w:eastAsia="Times New Roman" w:cs="Times New Roman"/>
    </w:rPr>
  </w:style>
  <w:style w:type="paragraph" w:customStyle="1" w:styleId="ConsNonformat">
    <w:name w:val="ConsNonformat"/>
    <w:rsid w:val="0028759D"/>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28759D"/>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28759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1">
    <w:name w:val="Основной текст с отступом 21"/>
    <w:basedOn w:val="a3"/>
    <w:rsid w:val="0028759D"/>
    <w:pPr>
      <w:ind w:firstLine="720"/>
      <w:jc w:val="both"/>
    </w:pPr>
    <w:rPr>
      <w:rFonts w:eastAsia="Times New Roman" w:cs="Times New Roman"/>
      <w:szCs w:val="20"/>
    </w:rPr>
  </w:style>
  <w:style w:type="character" w:customStyle="1" w:styleId="afff">
    <w:name w:val="Текст концевой сноски Знак"/>
    <w:basedOn w:val="a4"/>
    <w:link w:val="afff0"/>
    <w:semiHidden/>
    <w:rsid w:val="0028759D"/>
    <w:rPr>
      <w:rFonts w:ascii="Times New Roman CYR" w:eastAsia="Times New Roman" w:hAnsi="Times New Roman CYR" w:cs="Times New Roman CYR"/>
      <w:sz w:val="20"/>
      <w:szCs w:val="20"/>
      <w:lang w:eastAsia="ru-RU"/>
    </w:rPr>
  </w:style>
  <w:style w:type="paragraph" w:styleId="afff0">
    <w:name w:val="endnote text"/>
    <w:basedOn w:val="a3"/>
    <w:link w:val="afff"/>
    <w:semiHidden/>
    <w:rsid w:val="0028759D"/>
    <w:rPr>
      <w:rFonts w:ascii="Times New Roman CYR" w:eastAsia="Times New Roman" w:hAnsi="Times New Roman CYR" w:cs="Times New Roman CYR"/>
      <w:sz w:val="20"/>
      <w:szCs w:val="20"/>
    </w:rPr>
  </w:style>
  <w:style w:type="character" w:customStyle="1" w:styleId="1f0">
    <w:name w:val="Текст концевой сноски Знак1"/>
    <w:basedOn w:val="a4"/>
    <w:uiPriority w:val="99"/>
    <w:semiHidden/>
    <w:rsid w:val="0028759D"/>
    <w:rPr>
      <w:rFonts w:ascii="Times New Roman" w:hAnsi="Times New Roman"/>
      <w:sz w:val="20"/>
      <w:szCs w:val="20"/>
      <w:lang w:eastAsia="ru-RU"/>
    </w:rPr>
  </w:style>
  <w:style w:type="paragraph" w:customStyle="1" w:styleId="xl25">
    <w:name w:val="xl25"/>
    <w:basedOn w:val="a3"/>
    <w:rsid w:val="0028759D"/>
    <w:pPr>
      <w:spacing w:before="100" w:beforeAutospacing="1" w:after="100" w:afterAutospacing="1"/>
      <w:textAlignment w:val="top"/>
    </w:pPr>
    <w:rPr>
      <w:rFonts w:ascii="Futuris" w:eastAsia="Times New Roman" w:hAnsi="Futuris" w:cs="Times New Roman"/>
      <w:sz w:val="22"/>
      <w:szCs w:val="22"/>
    </w:rPr>
  </w:style>
  <w:style w:type="paragraph" w:customStyle="1" w:styleId="xl30">
    <w:name w:val="xl30"/>
    <w:basedOn w:val="a3"/>
    <w:rsid w:val="002875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Futuris" w:eastAsia="Times New Roman" w:hAnsi="Futuris" w:cs="Times New Roman"/>
      <w:sz w:val="22"/>
      <w:szCs w:val="22"/>
    </w:rPr>
  </w:style>
  <w:style w:type="paragraph" w:customStyle="1" w:styleId="xl33">
    <w:name w:val="xl33"/>
    <w:basedOn w:val="a3"/>
    <w:rsid w:val="0028759D"/>
    <w:pPr>
      <w:pBdr>
        <w:top w:val="single" w:sz="4" w:space="0" w:color="auto"/>
        <w:left w:val="single" w:sz="4" w:space="0" w:color="auto"/>
        <w:right w:val="single" w:sz="4" w:space="0" w:color="auto"/>
      </w:pBdr>
      <w:spacing w:before="100" w:beforeAutospacing="1" w:after="100" w:afterAutospacing="1"/>
      <w:textAlignment w:val="top"/>
    </w:pPr>
    <w:rPr>
      <w:rFonts w:ascii="Futuris" w:eastAsia="Times New Roman" w:hAnsi="Futuris" w:cs="Times New Roman"/>
      <w:sz w:val="22"/>
      <w:szCs w:val="22"/>
    </w:rPr>
  </w:style>
  <w:style w:type="paragraph" w:customStyle="1" w:styleId="xl36">
    <w:name w:val="xl36"/>
    <w:basedOn w:val="a3"/>
    <w:rsid w:val="0028759D"/>
    <w:pPr>
      <w:pBdr>
        <w:top w:val="single" w:sz="4" w:space="0" w:color="auto"/>
        <w:left w:val="single" w:sz="4" w:space="0" w:color="auto"/>
        <w:right w:val="single" w:sz="4" w:space="0" w:color="auto"/>
      </w:pBdr>
      <w:spacing w:before="100" w:beforeAutospacing="1" w:after="100" w:afterAutospacing="1"/>
      <w:textAlignment w:val="top"/>
    </w:pPr>
    <w:rPr>
      <w:rFonts w:ascii="Futuris" w:eastAsia="Times New Roman" w:hAnsi="Futuris" w:cs="Times New Roman"/>
      <w:sz w:val="22"/>
      <w:szCs w:val="22"/>
    </w:rPr>
  </w:style>
  <w:style w:type="paragraph" w:customStyle="1" w:styleId="xl39">
    <w:name w:val="xl39"/>
    <w:basedOn w:val="a3"/>
    <w:rsid w:val="002875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Futuris" w:eastAsia="Times New Roman" w:hAnsi="Futuris" w:cs="Times New Roman"/>
      <w:b/>
      <w:bCs/>
      <w:i/>
      <w:iCs/>
      <w:sz w:val="22"/>
      <w:szCs w:val="22"/>
    </w:rPr>
  </w:style>
  <w:style w:type="paragraph" w:customStyle="1" w:styleId="1f1">
    <w:name w:val="Обычный1"/>
    <w:rsid w:val="0028759D"/>
    <w:pPr>
      <w:widowControl w:val="0"/>
      <w:spacing w:after="0" w:line="640" w:lineRule="auto"/>
      <w:ind w:firstLine="1140"/>
    </w:pPr>
    <w:rPr>
      <w:rFonts w:ascii="Courier New" w:eastAsia="Times New Roman" w:hAnsi="Courier New" w:cs="Times New Roman"/>
      <w:snapToGrid w:val="0"/>
      <w:sz w:val="18"/>
      <w:szCs w:val="20"/>
      <w:lang w:eastAsia="ru-RU"/>
    </w:rPr>
  </w:style>
  <w:style w:type="paragraph" w:customStyle="1" w:styleId="29">
    <w:name w:val="Стиль2"/>
    <w:basedOn w:val="10"/>
    <w:rsid w:val="0028759D"/>
    <w:pPr>
      <w:keepLines w:val="0"/>
      <w:pageBreakBefore/>
      <w:tabs>
        <w:tab w:val="right" w:leader="dot" w:pos="9639"/>
      </w:tabs>
      <w:spacing w:before="0" w:line="360" w:lineRule="auto"/>
      <w:jc w:val="center"/>
    </w:pPr>
    <w:rPr>
      <w:rFonts w:ascii="Times New Roman" w:eastAsia="Times New Roman" w:hAnsi="Times New Roman" w:cs="Times New Roman"/>
      <w:bCs w:val="0"/>
      <w:caps/>
      <w:snapToGrid w:val="0"/>
      <w:color w:val="auto"/>
      <w:kern w:val="28"/>
      <w:sz w:val="24"/>
    </w:rPr>
  </w:style>
  <w:style w:type="paragraph" w:customStyle="1" w:styleId="53">
    <w:name w:val="Знак5 Знак Знак Знак"/>
    <w:basedOn w:val="a3"/>
    <w:rsid w:val="0028759D"/>
    <w:pPr>
      <w:spacing w:after="160" w:line="240" w:lineRule="exact"/>
    </w:pPr>
    <w:rPr>
      <w:rFonts w:ascii="Verdana" w:eastAsia="Times New Roman" w:hAnsi="Verdana" w:cs="Times New Roman"/>
      <w:sz w:val="20"/>
      <w:szCs w:val="20"/>
      <w:lang w:val="en-US" w:eastAsia="en-US"/>
    </w:rPr>
  </w:style>
  <w:style w:type="paragraph" w:customStyle="1" w:styleId="afff1">
    <w:name w:val="Таблица"/>
    <w:basedOn w:val="af1"/>
    <w:rsid w:val="0028759D"/>
    <w:pPr>
      <w:keepNext/>
      <w:suppressAutoHyphens/>
      <w:spacing w:before="120"/>
      <w:jc w:val="right"/>
    </w:pPr>
    <w:rPr>
      <w:b/>
      <w:bCs/>
      <w:kern w:val="18"/>
      <w:szCs w:val="20"/>
    </w:rPr>
  </w:style>
  <w:style w:type="paragraph" w:customStyle="1" w:styleId="afff2">
    <w:name w:val="Источник"/>
    <w:basedOn w:val="a3"/>
    <w:next w:val="a3"/>
    <w:rsid w:val="0028759D"/>
    <w:pPr>
      <w:spacing w:after="120"/>
      <w:jc w:val="right"/>
    </w:pPr>
    <w:rPr>
      <w:rFonts w:eastAsia="Times New Roman" w:cs="Times New Roman"/>
      <w:i/>
      <w:sz w:val="20"/>
    </w:rPr>
  </w:style>
  <w:style w:type="paragraph" w:customStyle="1" w:styleId="afff3">
    <w:name w:val="Обычный абзац"/>
    <w:basedOn w:val="a3"/>
    <w:link w:val="afff4"/>
    <w:rsid w:val="0028759D"/>
    <w:pPr>
      <w:spacing w:line="240" w:lineRule="atLeast"/>
      <w:ind w:firstLine="720"/>
      <w:jc w:val="both"/>
    </w:pPr>
    <w:rPr>
      <w:rFonts w:ascii="Arial" w:eastAsia="SimSun" w:hAnsi="Arial" w:cs="Arial"/>
      <w:iCs/>
      <w:sz w:val="22"/>
      <w:szCs w:val="22"/>
    </w:rPr>
  </w:style>
  <w:style w:type="character" w:customStyle="1" w:styleId="afff4">
    <w:name w:val="Обычный абзац Знак"/>
    <w:basedOn w:val="a4"/>
    <w:link w:val="afff3"/>
    <w:locked/>
    <w:rsid w:val="0028759D"/>
    <w:rPr>
      <w:rFonts w:ascii="Arial" w:eastAsia="SimSun" w:hAnsi="Arial" w:cs="Arial"/>
      <w:iCs/>
      <w:lang w:eastAsia="ru-RU"/>
    </w:rPr>
  </w:style>
  <w:style w:type="paragraph" w:customStyle="1" w:styleId="afff5">
    <w:name w:val="#Таблица названия столбцов"/>
    <w:basedOn w:val="a3"/>
    <w:link w:val="afff6"/>
    <w:rsid w:val="0028759D"/>
    <w:pPr>
      <w:jc w:val="center"/>
    </w:pPr>
    <w:rPr>
      <w:rFonts w:eastAsia="SimSun" w:cs="Times New Roman"/>
      <w:b/>
      <w:sz w:val="20"/>
      <w:szCs w:val="20"/>
    </w:rPr>
  </w:style>
  <w:style w:type="character" w:customStyle="1" w:styleId="afff6">
    <w:name w:val="#Таблица названия столбцов Знак"/>
    <w:basedOn w:val="a4"/>
    <w:link w:val="afff5"/>
    <w:rsid w:val="0028759D"/>
    <w:rPr>
      <w:rFonts w:ascii="Times New Roman" w:eastAsia="SimSun" w:hAnsi="Times New Roman" w:cs="Times New Roman"/>
      <w:b/>
      <w:sz w:val="20"/>
      <w:szCs w:val="20"/>
      <w:lang w:eastAsia="ru-RU"/>
    </w:rPr>
  </w:style>
  <w:style w:type="paragraph" w:customStyle="1" w:styleId="1">
    <w:name w:val="Список 1"/>
    <w:basedOn w:val="aff1"/>
    <w:rsid w:val="0028759D"/>
    <w:pPr>
      <w:numPr>
        <w:numId w:val="19"/>
      </w:numPr>
      <w:spacing w:after="0"/>
    </w:pPr>
    <w:rPr>
      <w:rFonts w:ascii="Times New Roman" w:hAnsi="Times New Roman"/>
      <w:bCs/>
      <w:iCs/>
    </w:rPr>
  </w:style>
  <w:style w:type="paragraph" w:customStyle="1" w:styleId="130">
    <w:name w:val="Заголовок 13"/>
    <w:rsid w:val="0028759D"/>
    <w:pPr>
      <w:widowControl w:val="0"/>
      <w:autoSpaceDE w:val="0"/>
      <w:autoSpaceDN w:val="0"/>
      <w:adjustRightInd w:val="0"/>
      <w:spacing w:before="240" w:after="120" w:line="240" w:lineRule="auto"/>
      <w:jc w:val="center"/>
    </w:pPr>
    <w:rPr>
      <w:rFonts w:ascii="Times New Roman" w:eastAsia="Times New Roman" w:hAnsi="Times New Roman" w:cs="Times New Roman"/>
      <w:b/>
      <w:bCs/>
      <w:sz w:val="28"/>
      <w:szCs w:val="28"/>
      <w:lang w:eastAsia="ru-RU"/>
    </w:rPr>
  </w:style>
  <w:style w:type="paragraph" w:customStyle="1" w:styleId="1f2">
    <w:name w:val="Абзац списка1"/>
    <w:basedOn w:val="a3"/>
    <w:rsid w:val="0028759D"/>
    <w:pPr>
      <w:spacing w:after="200" w:line="276" w:lineRule="auto"/>
      <w:ind w:left="720"/>
      <w:contextualSpacing/>
    </w:pPr>
    <w:rPr>
      <w:rFonts w:ascii="Calibri" w:eastAsia="Times New Roman" w:hAnsi="Calibri" w:cs="Times New Roman"/>
      <w:sz w:val="22"/>
      <w:szCs w:val="22"/>
      <w:lang w:eastAsia="en-US"/>
    </w:rPr>
  </w:style>
  <w:style w:type="paragraph" w:customStyle="1" w:styleId="afff7">
    <w:name w:val="Чертежный"/>
    <w:rsid w:val="0028759D"/>
    <w:pPr>
      <w:spacing w:after="0" w:line="240" w:lineRule="auto"/>
      <w:jc w:val="both"/>
    </w:pPr>
    <w:rPr>
      <w:rFonts w:ascii="ISOCPEUR" w:eastAsia="Calibri" w:hAnsi="ISOCPEUR" w:cs="Times New Roman"/>
      <w:i/>
      <w:sz w:val="28"/>
      <w:szCs w:val="20"/>
      <w:lang w:val="uk-UA" w:eastAsia="ru-RU"/>
    </w:rPr>
  </w:style>
  <w:style w:type="paragraph" w:customStyle="1" w:styleId="ThinDelim">
    <w:name w:val="Thin Delim"/>
    <w:rsid w:val="0028759D"/>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SubHeading">
    <w:name w:val="Sub Heading"/>
    <w:rsid w:val="0028759D"/>
    <w:pPr>
      <w:widowControl w:val="0"/>
      <w:autoSpaceDE w:val="0"/>
      <w:autoSpaceDN w:val="0"/>
      <w:adjustRightInd w:val="0"/>
      <w:spacing w:before="240" w:after="4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7F277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7F27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f8">
    <w:name w:val="TOC Heading"/>
    <w:basedOn w:val="10"/>
    <w:next w:val="a3"/>
    <w:uiPriority w:val="39"/>
    <w:semiHidden/>
    <w:unhideWhenUsed/>
    <w:qFormat/>
    <w:rsid w:val="00A72B1B"/>
    <w:pPr>
      <w:spacing w:line="276" w:lineRule="auto"/>
      <w:outlineLvl w:val="9"/>
    </w:pPr>
    <w:rPr>
      <w:lang w:eastAsia="en-US"/>
    </w:rPr>
  </w:style>
  <w:style w:type="character" w:customStyle="1" w:styleId="2a">
    <w:name w:val="Обычный (веб) Знак2 Знак Знак Знак"/>
    <w:aliases w:val="Обычный (веб) Знак Знак1 Знак Знак Знак,Обычный (веб) Знак1 Знак Знак1 Знак Знак"/>
    <w:uiPriority w:val="99"/>
    <w:locked/>
    <w:rsid w:val="00683B17"/>
    <w:rPr>
      <w:rFonts w:ascii="Times New Roman" w:eastAsia="Times New Roman" w:hAnsi="Times New Roman" w:cs="Times New Roman"/>
      <w:sz w:val="24"/>
      <w:szCs w:val="24"/>
      <w:lang w:eastAsia="ru-RU"/>
    </w:rPr>
  </w:style>
  <w:style w:type="paragraph" w:styleId="37">
    <w:name w:val="toc 3"/>
    <w:basedOn w:val="a3"/>
    <w:next w:val="a3"/>
    <w:autoRedefine/>
    <w:uiPriority w:val="39"/>
    <w:unhideWhenUsed/>
    <w:rsid w:val="00F10C99"/>
    <w:pPr>
      <w:spacing w:after="100"/>
      <w:ind w:left="480"/>
    </w:pPr>
  </w:style>
  <w:style w:type="character" w:customStyle="1" w:styleId="mw-headline">
    <w:name w:val="mw-headline"/>
    <w:basedOn w:val="a4"/>
    <w:rsid w:val="00366777"/>
  </w:style>
</w:styles>
</file>

<file path=word/webSettings.xml><?xml version="1.0" encoding="utf-8"?>
<w:webSettings xmlns:r="http://schemas.openxmlformats.org/officeDocument/2006/relationships" xmlns:w="http://schemas.openxmlformats.org/wordprocessingml/2006/main">
  <w:divs>
    <w:div w:id="55278186">
      <w:bodyDiv w:val="1"/>
      <w:marLeft w:val="0"/>
      <w:marRight w:val="0"/>
      <w:marTop w:val="0"/>
      <w:marBottom w:val="0"/>
      <w:divBdr>
        <w:top w:val="none" w:sz="0" w:space="0" w:color="auto"/>
        <w:left w:val="none" w:sz="0" w:space="0" w:color="auto"/>
        <w:bottom w:val="none" w:sz="0" w:space="0" w:color="auto"/>
        <w:right w:val="none" w:sz="0" w:space="0" w:color="auto"/>
      </w:divBdr>
    </w:div>
    <w:div w:id="115150018">
      <w:bodyDiv w:val="1"/>
      <w:marLeft w:val="0"/>
      <w:marRight w:val="0"/>
      <w:marTop w:val="0"/>
      <w:marBottom w:val="0"/>
      <w:divBdr>
        <w:top w:val="none" w:sz="0" w:space="0" w:color="auto"/>
        <w:left w:val="none" w:sz="0" w:space="0" w:color="auto"/>
        <w:bottom w:val="none" w:sz="0" w:space="0" w:color="auto"/>
        <w:right w:val="none" w:sz="0" w:space="0" w:color="auto"/>
      </w:divBdr>
      <w:divsChild>
        <w:div w:id="1955018822">
          <w:marLeft w:val="120"/>
          <w:marRight w:val="0"/>
          <w:marTop w:val="0"/>
          <w:marBottom w:val="120"/>
          <w:divBdr>
            <w:top w:val="none" w:sz="0" w:space="0" w:color="auto"/>
            <w:left w:val="none" w:sz="0" w:space="0" w:color="auto"/>
            <w:bottom w:val="none" w:sz="0" w:space="0" w:color="auto"/>
            <w:right w:val="none" w:sz="0" w:space="0" w:color="auto"/>
          </w:divBdr>
        </w:div>
      </w:divsChild>
    </w:div>
    <w:div w:id="86213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yperlink" Target="http://www.e-xecutive.ru/wiki/index.php/%D0%A3%D0%B4%D0%BE%D0%B2%D0%BB%D0%B5%D1%82%D0%B2%D0%BE%D1%80%D0%B5%D0%BD%D0%BD%D0%BE%D1%81%D1%82%D1%8C_%D0%BF%D0%BE%D1%82%D1%80%D0%B5%D0%B1%D0%B8%D1%82%D0%B5%D0%BB%D0%B5%D0%B9_%D0%B2_%D0%BF%D1%80%D0%BE%D1%86%D0%B5%D1%81%D1%81%D0%B5_%D0%B2%D0%BD%D0%B5%D0%B4%D1%80%D0%B5%D0%BD%D0%B8%D1%8F_ISO_9001" TargetMode="External"/><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e-xecutive.ru/wiki/index.php/%D0%AD%D1%84%D1%84%D0%B5%D0%BA%D1%82_%D0%BC%D0%B0%D1%81%D1%88%D1%82%D0%B0%D0%B1%D0%B0"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hyperlink" Target="http://www.e-xecutive.ru/wiki/index.php/%D0%9F%D0%B5%D1%80%D0%B2%D0%B0%D1%8F_%D0%A2%D0%B5%D0%BE%D1%80%D0%B5%D0%BC%D0%B0_%D0%BE_%D0%9A%D0%BB%D0%B8%D0%B5%D0%BD%D1%82%D0%BE-%D0%9E%D1%80%D0%B8%D0%B5%D0%BD%D1%82%D0%B8%D1%80%D0%BE%D0%B2%D0%B0%D0%BD%D0%BD%D0%BE%D1%81%D1%82%D0%B8_%D0%A5%D0%B0%D1%80%D1%81%D0%BA%D0%BE%D0%B3%D0%BE" TargetMode="External"/><Relationship Id="rId33" Type="http://schemas.openxmlformats.org/officeDocument/2006/relationships/header" Target="header2.xml"/><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http://www.e-xecutive.ru/wiki/index.php?title=%D0%A1%D1%82%D1%80%D0%B0%D1%82%D0%B5%D0%B3%D0%B8%D1%87%D0%B5%D1%81%D0%BA%D0%BE%D0%B5_%D0%BF%D0%BB%D0%B0%D0%BD%D0%B8%D1%80%D0%BE%D0%B2%D0%B0%D0%BD%D0%B8%D0%B5&amp;action=edit&amp;redlink=1" TargetMode="External"/><Relationship Id="rId29" Type="http://schemas.openxmlformats.org/officeDocument/2006/relationships/chart" Target="charts/chart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www.e-xecutive.ru/wiki/index.php/%D0%A6%D0%B5%D0%BB%D0%B8_%D0%BE%D1%80%D0%B3%D0%B0%D0%BD%D0%B8%D0%B7%D0%B0%D1%86%D0%B8%D0%B8" TargetMode="External"/><Relationship Id="rId32" Type="http://schemas.openxmlformats.org/officeDocument/2006/relationships/footer" Target="footer2.xm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http://www.e-xecutive.ru/wiki/index.php/%D0%9F%D0%BB%D0%B0%D0%BD%D0%B8%D1%80%D0%BE%D0%B2%D0%B0%D0%BD%D0%B8%D0%B5" TargetMode="External"/><Relationship Id="rId28" Type="http://schemas.openxmlformats.org/officeDocument/2006/relationships/chart" Target="charts/chart1.xml"/><Relationship Id="rId36"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yperlink" Target="http://www.e-xecutive.ru/wiki/index.php/%D0%A1%D1%82%D1%80%D0%B0%D1%82%D0%B5%D0%B3%D0%B8%D0%B8_%D0%BA%D0%BE%D0%BD%D0%BA%D1%83%D1%80%D0%B5%D0%BD%D1%86%D0%B8%D0%B8" TargetMode="External"/><Relationship Id="rId27" Type="http://schemas.openxmlformats.org/officeDocument/2006/relationships/hyperlink" Target="http://www.e-xecutive.ru/wiki/index.php/%D0%A0%D0%B8%D1%81%D0%BA-%D0%BC%D0%B5%D0%BD%D0%B5%D0%B4%D0%B6%D0%BC%D0%B5%D0%BD%D1%82" TargetMode="External"/><Relationship Id="rId30" Type="http://schemas.openxmlformats.org/officeDocument/2006/relationships/header" Target="header1.xml"/><Relationship Id="rId35" Type="http://schemas.openxmlformats.org/officeDocument/2006/relationships/header" Target="header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atali\Desktop\&#1091;&#1095;&#1077;&#1073;&#1072;%202008-2009\&#1040;&#1083;&#1100;&#1073;&#1080;&#1085;&#1072;%202014\&#1050;&#1085;&#1080;&#1075;&#107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plotArea>
      <c:layout/>
      <c:barChart>
        <c:barDir val="col"/>
        <c:grouping val="stacked"/>
        <c:ser>
          <c:idx val="0"/>
          <c:order val="0"/>
          <c:tx>
            <c:strRef>
              <c:f>Лист1!$B$26</c:f>
              <c:strCache>
                <c:ptCount val="1"/>
                <c:pt idx="0">
                  <c:v>Валовая прибыль (убыток)</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Лист1!$C$25:$D$25</c:f>
              <c:strCache>
                <c:ptCount val="2"/>
                <c:pt idx="0">
                  <c:v>До внедрения </c:v>
                </c:pt>
                <c:pt idx="1">
                  <c:v>После внедрения </c:v>
                </c:pt>
              </c:strCache>
            </c:strRef>
          </c:cat>
          <c:val>
            <c:numRef>
              <c:f>Лист1!$C$26:$D$26</c:f>
              <c:numCache>
                <c:formatCode>General</c:formatCode>
                <c:ptCount val="2"/>
                <c:pt idx="0">
                  <c:v>140234</c:v>
                </c:pt>
                <c:pt idx="1">
                  <c:v>153271</c:v>
                </c:pt>
              </c:numCache>
            </c:numRef>
          </c:val>
          <c:extLst xmlns:c16r2="http://schemas.microsoft.com/office/drawing/2015/06/chart">
            <c:ext xmlns:c16="http://schemas.microsoft.com/office/drawing/2014/chart" uri="{C3380CC4-5D6E-409C-BE32-E72D297353CC}">
              <c16:uniqueId val="{00000000-3704-4C5B-9349-74DD0AA5ACB3}"/>
            </c:ext>
          </c:extLst>
        </c:ser>
        <c:overlap val="100"/>
        <c:axId val="174735360"/>
        <c:axId val="174737664"/>
      </c:barChart>
      <c:catAx>
        <c:axId val="174735360"/>
        <c:scaling>
          <c:orientation val="minMax"/>
        </c:scaling>
        <c:axPos val="b"/>
        <c:numFmt formatCode="General" sourceLinked="0"/>
        <c:tickLblPos val="nextTo"/>
        <c:crossAx val="174737664"/>
        <c:crosses val="autoZero"/>
        <c:auto val="1"/>
        <c:lblAlgn val="ctr"/>
        <c:lblOffset val="100"/>
      </c:catAx>
      <c:valAx>
        <c:axId val="174737664"/>
        <c:scaling>
          <c:orientation val="minMax"/>
        </c:scaling>
        <c:axPos val="l"/>
        <c:majorGridlines/>
        <c:numFmt formatCode="General" sourceLinked="1"/>
        <c:tickLblPos val="nextTo"/>
        <c:crossAx val="174735360"/>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Лист1!$C$5:$C$6</c:f>
              <c:strCache>
                <c:ptCount val="2"/>
                <c:pt idx="0">
                  <c:v>Итоговая величина рыночной стоимости, руб. до внедрения</c:v>
                </c:pt>
                <c:pt idx="1">
                  <c:v>Итоговая величина рыночной стоимости, руб. после внедрения </c:v>
                </c:pt>
              </c:strCache>
            </c:strRef>
          </c:cat>
          <c:val>
            <c:numRef>
              <c:f>Лист1!$D$5:$D$6</c:f>
              <c:numCache>
                <c:formatCode>General</c:formatCode>
                <c:ptCount val="2"/>
                <c:pt idx="0">
                  <c:v>180223.1</c:v>
                </c:pt>
                <c:pt idx="1">
                  <c:v>196364</c:v>
                </c:pt>
              </c:numCache>
            </c:numRef>
          </c:val>
          <c:extLst xmlns:c16r2="http://schemas.microsoft.com/office/drawing/2015/06/chart">
            <c:ext xmlns:c16="http://schemas.microsoft.com/office/drawing/2014/chart" uri="{C3380CC4-5D6E-409C-BE32-E72D297353CC}">
              <c16:uniqueId val="{00000000-EA19-4B51-9DAF-C72AD0248CF2}"/>
            </c:ext>
          </c:extLst>
        </c:ser>
        <c:axId val="177750400"/>
        <c:axId val="177751936"/>
      </c:barChart>
      <c:catAx>
        <c:axId val="177750400"/>
        <c:scaling>
          <c:orientation val="minMax"/>
        </c:scaling>
        <c:axPos val="b"/>
        <c:numFmt formatCode="General" sourceLinked="0"/>
        <c:tickLblPos val="nextTo"/>
        <c:crossAx val="177751936"/>
        <c:crosses val="autoZero"/>
        <c:auto val="1"/>
        <c:lblAlgn val="ctr"/>
        <c:lblOffset val="100"/>
      </c:catAx>
      <c:valAx>
        <c:axId val="177751936"/>
        <c:scaling>
          <c:orientation val="minMax"/>
        </c:scaling>
        <c:axPos val="l"/>
        <c:majorGridlines/>
        <c:numFmt formatCode="General" sourceLinked="1"/>
        <c:tickLblPos val="nextTo"/>
        <c:crossAx val="177750400"/>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A746C9-7E98-475E-B55B-87EF20BED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95</Pages>
  <Words>21742</Words>
  <Characters>123934</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123</cp:lastModifiedBy>
  <cp:revision>2</cp:revision>
  <dcterms:created xsi:type="dcterms:W3CDTF">2016-05-26T13:41:00Z</dcterms:created>
  <dcterms:modified xsi:type="dcterms:W3CDTF">2016-05-26T13:41:00Z</dcterms:modified>
</cp:coreProperties>
</file>